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920C0" w14:textId="76D19236" w:rsidR="00405ACB" w:rsidRDefault="00C60677">
      <w:pPr>
        <w:ind w:left="3400" w:right="3360"/>
        <w:rPr>
          <w:sz w:val="2"/>
        </w:rPr>
      </w:pPr>
      <w:r>
        <w:rPr>
          <w:noProof/>
        </w:rPr>
        <w:drawing>
          <wp:inline distT="0" distB="0" distL="0" distR="0" wp14:anchorId="3BEBEB66" wp14:editId="60E32171">
            <wp:extent cx="1809750" cy="352425"/>
            <wp:effectExtent l="0" t="0" r="0" b="0"/>
            <wp:docPr id="1"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352425"/>
                    </a:xfrm>
                    <a:prstGeom prst="rect">
                      <a:avLst/>
                    </a:prstGeom>
                    <a:noFill/>
                    <a:ln>
                      <a:noFill/>
                    </a:ln>
                  </pic:spPr>
                </pic:pic>
              </a:graphicData>
            </a:graphic>
          </wp:inline>
        </w:drawing>
      </w:r>
    </w:p>
    <w:p w14:paraId="110A412A" w14:textId="77777777" w:rsidR="00405ACB" w:rsidRDefault="00405ACB">
      <w:pPr>
        <w:spacing w:line="240" w:lineRule="exact"/>
      </w:pPr>
    </w:p>
    <w:p w14:paraId="5172B2D0" w14:textId="77777777" w:rsidR="00405ACB" w:rsidRDefault="00405ACB">
      <w:pPr>
        <w:spacing w:line="240" w:lineRule="exact"/>
      </w:pPr>
    </w:p>
    <w:p w14:paraId="3842A523" w14:textId="77777777" w:rsidR="00405ACB" w:rsidRDefault="00405ACB">
      <w:pPr>
        <w:spacing w:line="240" w:lineRule="exact"/>
      </w:pPr>
    </w:p>
    <w:p w14:paraId="6FC605CE" w14:textId="77777777" w:rsidR="00405ACB" w:rsidRDefault="00405ACB">
      <w:pPr>
        <w:spacing w:line="240" w:lineRule="exact"/>
      </w:pPr>
    </w:p>
    <w:p w14:paraId="1AD9A4BA" w14:textId="77777777" w:rsidR="00405ACB" w:rsidRDefault="00405ACB">
      <w:pPr>
        <w:spacing w:after="180" w:line="240" w:lineRule="exact"/>
      </w:pPr>
    </w:p>
    <w:tbl>
      <w:tblPr>
        <w:tblW w:w="0" w:type="auto"/>
        <w:tblLayout w:type="fixed"/>
        <w:tblLook w:val="04A0" w:firstRow="1" w:lastRow="0" w:firstColumn="1" w:lastColumn="0" w:noHBand="0" w:noVBand="1"/>
      </w:tblPr>
      <w:tblGrid>
        <w:gridCol w:w="9620"/>
      </w:tblGrid>
      <w:tr w:rsidR="00405ACB" w14:paraId="1FA4B13D" w14:textId="77777777">
        <w:tc>
          <w:tcPr>
            <w:tcW w:w="9620" w:type="dxa"/>
            <w:shd w:val="clear" w:color="666553" w:fill="666553"/>
            <w:tcMar>
              <w:top w:w="30" w:type="dxa"/>
              <w:left w:w="0" w:type="dxa"/>
              <w:bottom w:w="0" w:type="dxa"/>
              <w:right w:w="0" w:type="dxa"/>
            </w:tcMar>
            <w:vAlign w:val="center"/>
          </w:tcPr>
          <w:p w14:paraId="2A9134D6" w14:textId="77777777" w:rsidR="00405ACB" w:rsidRDefault="00DC4DBC">
            <w:pPr>
              <w:jc w:val="center"/>
              <w:rPr>
                <w:rFonts w:ascii="Calibri Light" w:eastAsia="Calibri Light" w:hAnsi="Calibri Light" w:cs="Calibri Light"/>
                <w:b/>
                <w:color w:val="FFFFFF"/>
                <w:sz w:val="28"/>
                <w:lang w:val="fr-FR"/>
              </w:rPr>
            </w:pPr>
            <w:r>
              <w:rPr>
                <w:rFonts w:ascii="Calibri Light" w:eastAsia="Calibri Light" w:hAnsi="Calibri Light" w:cs="Calibri Light"/>
                <w:b/>
                <w:color w:val="FFFFFF"/>
                <w:sz w:val="28"/>
                <w:lang w:val="fr-FR"/>
              </w:rPr>
              <w:t>RÈGLEMENT DE LA CONSULTATION</w:t>
            </w:r>
          </w:p>
        </w:tc>
      </w:tr>
    </w:tbl>
    <w:p w14:paraId="0C302D2E" w14:textId="77777777" w:rsidR="00405ACB" w:rsidRDefault="00DC4DBC">
      <w:pPr>
        <w:spacing w:line="240" w:lineRule="exact"/>
      </w:pPr>
      <w:r>
        <w:t xml:space="preserve"> </w:t>
      </w:r>
    </w:p>
    <w:p w14:paraId="2F420425" w14:textId="77777777" w:rsidR="00405ACB" w:rsidRDefault="00405ACB">
      <w:pPr>
        <w:spacing w:after="220" w:line="240" w:lineRule="exact"/>
      </w:pPr>
    </w:p>
    <w:p w14:paraId="12A5CF65" w14:textId="77777777" w:rsidR="00405ACB" w:rsidRDefault="00DC4DBC">
      <w:pPr>
        <w:jc w:val="center"/>
        <w:rPr>
          <w:rFonts w:ascii="Calibri Light" w:eastAsia="Calibri Light" w:hAnsi="Calibri Light" w:cs="Calibri Light"/>
          <w:b/>
          <w:color w:val="000000"/>
          <w:sz w:val="28"/>
          <w:lang w:val="fr-FR"/>
        </w:rPr>
      </w:pPr>
      <w:r>
        <w:rPr>
          <w:rFonts w:ascii="Calibri Light" w:eastAsia="Calibri Light" w:hAnsi="Calibri Light" w:cs="Calibri Light"/>
          <w:b/>
          <w:color w:val="000000"/>
          <w:sz w:val="28"/>
          <w:lang w:val="fr-FR"/>
        </w:rPr>
        <w:t>MARCHÉ PUBLIC DE MAÎTRISE D'OEUVRE</w:t>
      </w:r>
    </w:p>
    <w:p w14:paraId="7E1201E5" w14:textId="77777777" w:rsidR="00405ACB" w:rsidRDefault="00405ACB">
      <w:pPr>
        <w:spacing w:line="240" w:lineRule="exact"/>
      </w:pPr>
    </w:p>
    <w:p w14:paraId="13DFB4D7" w14:textId="77777777" w:rsidR="00405ACB" w:rsidRDefault="00405ACB">
      <w:pPr>
        <w:spacing w:line="240" w:lineRule="exact"/>
      </w:pPr>
    </w:p>
    <w:p w14:paraId="08295F52" w14:textId="77777777" w:rsidR="00405ACB" w:rsidRDefault="00405ACB">
      <w:pPr>
        <w:spacing w:line="240" w:lineRule="exact"/>
      </w:pPr>
    </w:p>
    <w:p w14:paraId="363A7DA5" w14:textId="77777777" w:rsidR="00405ACB" w:rsidRDefault="00405ACB">
      <w:pPr>
        <w:spacing w:line="240" w:lineRule="exact"/>
      </w:pPr>
    </w:p>
    <w:p w14:paraId="7CF2E6E6" w14:textId="77777777" w:rsidR="00405ACB" w:rsidRDefault="00405ACB">
      <w:pPr>
        <w:spacing w:line="240" w:lineRule="exact"/>
      </w:pPr>
    </w:p>
    <w:p w14:paraId="0D90FC18" w14:textId="77777777" w:rsidR="00405ACB" w:rsidRDefault="00405ACB">
      <w:pPr>
        <w:spacing w:line="240" w:lineRule="exact"/>
      </w:pPr>
    </w:p>
    <w:p w14:paraId="0E23E5FC" w14:textId="77777777" w:rsidR="00405ACB" w:rsidRDefault="00405ACB">
      <w:pPr>
        <w:spacing w:line="240" w:lineRule="exact"/>
      </w:pPr>
    </w:p>
    <w:p w14:paraId="123AB00B" w14:textId="77777777" w:rsidR="00405ACB" w:rsidRDefault="00405ACB">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405ACB" w14:paraId="74CBEA13" w14:textId="77777777">
        <w:trPr>
          <w:trHeight w:val="1075"/>
        </w:trPr>
        <w:tc>
          <w:tcPr>
            <w:tcW w:w="1260" w:type="dxa"/>
            <w:tcMar>
              <w:top w:w="0" w:type="dxa"/>
              <w:left w:w="0" w:type="dxa"/>
              <w:bottom w:w="0" w:type="dxa"/>
              <w:right w:w="0" w:type="dxa"/>
            </w:tcMar>
          </w:tcPr>
          <w:p w14:paraId="70805203" w14:textId="77777777" w:rsidR="00405ACB" w:rsidRDefault="00405ACB">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05D729E4" w14:textId="77777777" w:rsidR="00405ACB" w:rsidRDefault="00DC4DBC">
            <w:pPr>
              <w:spacing w:line="342" w:lineRule="exact"/>
              <w:jc w:val="center"/>
              <w:rPr>
                <w:rFonts w:ascii="Calibri Light" w:eastAsia="Calibri Light" w:hAnsi="Calibri Light" w:cs="Calibri Light"/>
                <w:b/>
                <w:color w:val="000000"/>
                <w:sz w:val="28"/>
                <w:lang w:val="fr-FR"/>
              </w:rPr>
            </w:pPr>
            <w:r>
              <w:rPr>
                <w:rFonts w:ascii="Calibri Light" w:eastAsia="Calibri Light" w:hAnsi="Calibri Light" w:cs="Calibri Light"/>
                <w:b/>
                <w:color w:val="000000"/>
                <w:sz w:val="28"/>
                <w:lang w:val="fr-FR"/>
              </w:rPr>
              <w:t>Mission de maitrise d'œuvre pour la réhabilitation de l'îlot éclusier d'Haverskerque</w:t>
            </w:r>
          </w:p>
        </w:tc>
        <w:tc>
          <w:tcPr>
            <w:tcW w:w="1260" w:type="dxa"/>
            <w:tcMar>
              <w:top w:w="0" w:type="dxa"/>
              <w:left w:w="0" w:type="dxa"/>
              <w:bottom w:w="0" w:type="dxa"/>
              <w:right w:w="0" w:type="dxa"/>
            </w:tcMar>
          </w:tcPr>
          <w:p w14:paraId="2A6EB96A" w14:textId="77777777" w:rsidR="00405ACB" w:rsidRDefault="00405ACB">
            <w:pPr>
              <w:rPr>
                <w:sz w:val="2"/>
              </w:rPr>
            </w:pPr>
          </w:p>
        </w:tc>
      </w:tr>
      <w:tr w:rsidR="00405ACB" w14:paraId="20DCA170" w14:textId="77777777">
        <w:trPr>
          <w:trHeight w:val="293"/>
        </w:trPr>
        <w:tc>
          <w:tcPr>
            <w:tcW w:w="9620" w:type="dxa"/>
            <w:gridSpan w:val="3"/>
            <w:vMerge w:val="restart"/>
            <w:tcMar>
              <w:top w:w="0" w:type="dxa"/>
              <w:left w:w="0" w:type="dxa"/>
              <w:bottom w:w="0" w:type="dxa"/>
              <w:right w:w="0" w:type="dxa"/>
            </w:tcMar>
            <w:vAlign w:val="center"/>
          </w:tcPr>
          <w:p w14:paraId="4DDFE18C"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Date et heure limites de réception des offres :</w:t>
            </w:r>
          </w:p>
        </w:tc>
      </w:tr>
      <w:tr w:rsidR="00405ACB" w14:paraId="23E3F675" w14:textId="77777777">
        <w:trPr>
          <w:trHeight w:val="276"/>
        </w:trPr>
        <w:tc>
          <w:tcPr>
            <w:tcW w:w="9620" w:type="dxa"/>
            <w:gridSpan w:val="3"/>
            <w:vMerge/>
            <w:tcMar>
              <w:top w:w="0" w:type="dxa"/>
              <w:left w:w="0" w:type="dxa"/>
              <w:bottom w:w="0" w:type="dxa"/>
              <w:right w:w="0" w:type="dxa"/>
            </w:tcMar>
          </w:tcPr>
          <w:p w14:paraId="4B29F68A" w14:textId="77777777" w:rsidR="00405ACB" w:rsidRDefault="00405ACB"/>
        </w:tc>
      </w:tr>
    </w:tbl>
    <w:p w14:paraId="7AD6F252" w14:textId="12F55259" w:rsidR="00405ACB" w:rsidRPr="008C6A8B" w:rsidRDefault="008C6A8B" w:rsidP="008C6A8B">
      <w:pPr>
        <w:spacing w:line="240" w:lineRule="exact"/>
        <w:jc w:val="center"/>
        <w:rPr>
          <w:b/>
          <w:bCs/>
        </w:rPr>
      </w:pPr>
      <w:r w:rsidRPr="008C6A8B">
        <w:rPr>
          <w:rFonts w:ascii="Calibri Light" w:eastAsia="Calibri Light" w:hAnsi="Calibri Light" w:cs="Calibri Light"/>
          <w:b/>
          <w:bCs/>
          <w:color w:val="000000"/>
          <w:lang w:val="fr-FR"/>
        </w:rPr>
        <w:t>15 octobre 2026</w:t>
      </w:r>
      <w:r>
        <w:rPr>
          <w:rFonts w:ascii="Calibri Light" w:eastAsia="Calibri Light" w:hAnsi="Calibri Light" w:cs="Calibri Light"/>
          <w:b/>
          <w:bCs/>
          <w:color w:val="000000"/>
          <w:lang w:val="fr-FR"/>
        </w:rPr>
        <w:t xml:space="preserve"> à 12h00</w:t>
      </w:r>
    </w:p>
    <w:p w14:paraId="231B2E26" w14:textId="77777777" w:rsidR="00405ACB" w:rsidRDefault="00405ACB">
      <w:pPr>
        <w:spacing w:line="240" w:lineRule="exact"/>
      </w:pPr>
    </w:p>
    <w:p w14:paraId="64C6331B" w14:textId="77777777" w:rsidR="00405ACB" w:rsidRDefault="00405ACB">
      <w:pPr>
        <w:spacing w:line="240" w:lineRule="exact"/>
      </w:pPr>
    </w:p>
    <w:p w14:paraId="22A381B4" w14:textId="77777777" w:rsidR="00405ACB" w:rsidRDefault="00405ACB">
      <w:pPr>
        <w:spacing w:line="240" w:lineRule="exact"/>
      </w:pPr>
    </w:p>
    <w:p w14:paraId="75B3A9A2" w14:textId="77777777" w:rsidR="00405ACB" w:rsidRDefault="00405ACB">
      <w:pPr>
        <w:spacing w:line="240" w:lineRule="exact"/>
      </w:pPr>
    </w:p>
    <w:p w14:paraId="087FA47D" w14:textId="77777777" w:rsidR="00405ACB" w:rsidRDefault="00405ACB">
      <w:pPr>
        <w:spacing w:line="240" w:lineRule="exact"/>
      </w:pPr>
    </w:p>
    <w:p w14:paraId="23D613F9" w14:textId="77777777" w:rsidR="00405ACB" w:rsidRDefault="00405ACB">
      <w:pPr>
        <w:spacing w:line="240" w:lineRule="exact"/>
      </w:pPr>
    </w:p>
    <w:p w14:paraId="66C8F2A6" w14:textId="77777777" w:rsidR="00405ACB" w:rsidRDefault="00405ACB">
      <w:pPr>
        <w:spacing w:line="240" w:lineRule="exact"/>
      </w:pPr>
    </w:p>
    <w:p w14:paraId="4611B72D" w14:textId="77777777" w:rsidR="00405ACB" w:rsidRDefault="00DC4DBC">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b/>
          <w:color w:val="000000"/>
          <w:lang w:val="fr-FR"/>
        </w:rPr>
        <w:t xml:space="preserve">COMMUNAUTE DE COMMUNES FLANDRE LYS </w:t>
      </w:r>
    </w:p>
    <w:p w14:paraId="30AD1044" w14:textId="77777777" w:rsidR="00405ACB" w:rsidRDefault="00DC4DBC">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 xml:space="preserve">500 Rue </w:t>
      </w:r>
      <w:proofErr w:type="gramStart"/>
      <w:r>
        <w:rPr>
          <w:rFonts w:ascii="Calibri Light" w:eastAsia="Calibri Light" w:hAnsi="Calibri Light" w:cs="Calibri Light"/>
          <w:color w:val="000000"/>
          <w:lang w:val="fr-FR"/>
        </w:rPr>
        <w:t>de la lys</w:t>
      </w:r>
      <w:proofErr w:type="gramEnd"/>
    </w:p>
    <w:p w14:paraId="7A55CF26" w14:textId="77777777" w:rsidR="00405ACB" w:rsidRDefault="00DC4DBC">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59253 LA GORGUE</w:t>
      </w:r>
    </w:p>
    <w:p w14:paraId="48F8EBD3" w14:textId="77777777" w:rsidR="00405ACB" w:rsidRDefault="00DC4DBC">
      <w:pPr>
        <w:spacing w:line="293" w:lineRule="exact"/>
        <w:jc w:val="center"/>
        <w:rPr>
          <w:rFonts w:ascii="Calibri Light" w:eastAsia="Calibri Light" w:hAnsi="Calibri Light" w:cs="Calibri Light"/>
          <w:color w:val="000000"/>
          <w:lang w:val="fr-FR"/>
        </w:rPr>
        <w:sectPr w:rsidR="00405ACB">
          <w:pgSz w:w="11900" w:h="16840"/>
          <w:pgMar w:top="1400" w:right="1140" w:bottom="1440" w:left="1140" w:header="1400" w:footer="1440" w:gutter="0"/>
          <w:cols w:space="708"/>
        </w:sectPr>
      </w:pPr>
      <w:r>
        <w:rPr>
          <w:rFonts w:ascii="Calibri Light" w:eastAsia="Calibri Light" w:hAnsi="Calibri Light" w:cs="Calibri Light"/>
          <w:color w:val="000000"/>
          <w:lang w:val="fr-FR"/>
        </w:rPr>
        <w:t>Tél : 0328501490</w:t>
      </w:r>
    </w:p>
    <w:p w14:paraId="107BE3C8" w14:textId="77777777" w:rsidR="00405ACB" w:rsidRDefault="00405ACB">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405ACB" w14:paraId="17469AE0"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BDE393C" w14:textId="77777777" w:rsidR="00405ACB" w:rsidRDefault="00DC4DBC">
            <w:pPr>
              <w:pStyle w:val="Titletable"/>
              <w:jc w:val="center"/>
              <w:rPr>
                <w:lang w:val="fr-FR"/>
              </w:rPr>
            </w:pPr>
            <w:r>
              <w:rPr>
                <w:lang w:val="fr-FR"/>
              </w:rPr>
              <w:t>L'ESSENTIEL DE LA PROCÉDURE</w:t>
            </w:r>
          </w:p>
        </w:tc>
      </w:tr>
      <w:tr w:rsidR="00405ACB" w14:paraId="75445B7F"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04265" w14:textId="77777777" w:rsidR="00405ACB" w:rsidRDefault="00405ACB">
            <w:pPr>
              <w:spacing w:line="180" w:lineRule="exact"/>
              <w:rPr>
                <w:sz w:val="18"/>
              </w:rPr>
            </w:pPr>
          </w:p>
          <w:p w14:paraId="26EFC6F4" w14:textId="33B531A2" w:rsidR="00405ACB" w:rsidRDefault="00C60677">
            <w:pPr>
              <w:ind w:left="420"/>
              <w:rPr>
                <w:sz w:val="2"/>
              </w:rPr>
            </w:pPr>
            <w:r>
              <w:rPr>
                <w:noProof/>
              </w:rPr>
              <w:drawing>
                <wp:inline distT="0" distB="0" distL="0" distR="0" wp14:anchorId="64B27D8C" wp14:editId="42E3AEC9">
                  <wp:extent cx="228600" cy="228600"/>
                  <wp:effectExtent l="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B04333" w14:textId="77777777" w:rsidR="00405ACB" w:rsidRDefault="00DC4DBC">
            <w:pPr>
              <w:spacing w:before="180" w:after="12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0EDD16" w14:textId="77777777" w:rsidR="00405ACB" w:rsidRDefault="00DC4DBC">
            <w:pPr>
              <w:spacing w:before="60" w:after="60" w:line="293" w:lineRule="exact"/>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Mission de maitrise d'œuvre pour la réhabilitation de l'îlot éclusier d'Haverskerque</w:t>
            </w:r>
          </w:p>
        </w:tc>
      </w:tr>
      <w:tr w:rsidR="00405ACB" w14:paraId="21D18E5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77146A" w14:textId="77777777" w:rsidR="00405ACB" w:rsidRDefault="00405ACB">
            <w:pPr>
              <w:spacing w:line="140" w:lineRule="exact"/>
              <w:rPr>
                <w:sz w:val="14"/>
              </w:rPr>
            </w:pPr>
          </w:p>
          <w:p w14:paraId="25571B53" w14:textId="488ACA6A" w:rsidR="00405ACB" w:rsidRDefault="00C60677">
            <w:pPr>
              <w:ind w:left="420"/>
              <w:rPr>
                <w:sz w:val="2"/>
              </w:rPr>
            </w:pPr>
            <w:r>
              <w:rPr>
                <w:noProof/>
              </w:rPr>
              <w:drawing>
                <wp:inline distT="0" distB="0" distL="0" distR="0" wp14:anchorId="2E87475E" wp14:editId="2B0DB94F">
                  <wp:extent cx="228600" cy="228600"/>
                  <wp:effectExtent l="0" t="0" r="0" b="0"/>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BFF973"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D17063"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Procédure adaptée ouverte</w:t>
            </w:r>
          </w:p>
        </w:tc>
      </w:tr>
      <w:tr w:rsidR="00405ACB" w14:paraId="5730EF4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4E4331" w14:textId="77777777" w:rsidR="00405ACB" w:rsidRDefault="00405ACB">
            <w:pPr>
              <w:spacing w:line="140" w:lineRule="exact"/>
              <w:rPr>
                <w:sz w:val="14"/>
              </w:rPr>
            </w:pPr>
          </w:p>
          <w:p w14:paraId="7874B9B7" w14:textId="0F331E4B" w:rsidR="00405ACB" w:rsidRDefault="00C60677">
            <w:pPr>
              <w:ind w:left="420"/>
              <w:rPr>
                <w:sz w:val="2"/>
              </w:rPr>
            </w:pPr>
            <w:r>
              <w:rPr>
                <w:noProof/>
              </w:rPr>
              <w:drawing>
                <wp:inline distT="0" distB="0" distL="0" distR="0" wp14:anchorId="16C99D05" wp14:editId="0FCEE4FB">
                  <wp:extent cx="228600" cy="228600"/>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0598B1"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BF97D7"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Marché public</w:t>
            </w:r>
          </w:p>
        </w:tc>
      </w:tr>
      <w:tr w:rsidR="00405ACB" w14:paraId="46872325"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57ED95" w14:textId="77777777" w:rsidR="00405ACB" w:rsidRDefault="00405ACB">
            <w:pPr>
              <w:spacing w:line="180" w:lineRule="exact"/>
              <w:rPr>
                <w:sz w:val="18"/>
              </w:rPr>
            </w:pPr>
          </w:p>
          <w:p w14:paraId="4742137E" w14:textId="0C0AE073" w:rsidR="00405ACB" w:rsidRDefault="00C60677">
            <w:pPr>
              <w:ind w:left="420"/>
              <w:rPr>
                <w:sz w:val="2"/>
              </w:rPr>
            </w:pPr>
            <w:r>
              <w:rPr>
                <w:noProof/>
              </w:rPr>
              <w:drawing>
                <wp:inline distT="0" distB="0" distL="0" distR="0" wp14:anchorId="4F998150" wp14:editId="19E1F1ED">
                  <wp:extent cx="228600" cy="228600"/>
                  <wp:effectExtent l="0" t="0" r="0" b="0"/>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F2A29D" w14:textId="77777777" w:rsidR="00405ACB" w:rsidRDefault="00DC4DBC">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532B6" w14:textId="77777777" w:rsidR="00405ACB" w:rsidRDefault="00DC4DBC">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180 jours</w:t>
            </w:r>
          </w:p>
        </w:tc>
      </w:tr>
      <w:tr w:rsidR="00405ACB" w14:paraId="7D8BB706"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C10AB" w14:textId="77777777" w:rsidR="00405ACB" w:rsidRDefault="00405ACB">
            <w:pPr>
              <w:spacing w:line="180" w:lineRule="exact"/>
              <w:rPr>
                <w:sz w:val="18"/>
              </w:rPr>
            </w:pPr>
          </w:p>
          <w:p w14:paraId="6BF83BDF" w14:textId="4B0662BD" w:rsidR="00405ACB" w:rsidRDefault="00C60677">
            <w:pPr>
              <w:ind w:left="420"/>
              <w:rPr>
                <w:sz w:val="2"/>
              </w:rPr>
            </w:pPr>
            <w:r>
              <w:rPr>
                <w:noProof/>
              </w:rPr>
              <w:drawing>
                <wp:inline distT="0" distB="0" distL="0" distR="0" wp14:anchorId="4F02B241" wp14:editId="7CC274C3">
                  <wp:extent cx="228600" cy="228600"/>
                  <wp:effectExtent l="0" t="0" r="0" b="0"/>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1DCC5B" w14:textId="77777777" w:rsidR="00405ACB" w:rsidRDefault="00DC4DBC">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3579BA" w14:textId="77777777" w:rsidR="00405ACB" w:rsidRDefault="00DC4DBC">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Aucune forme de groupement imposée à l'attributaire</w:t>
            </w:r>
          </w:p>
        </w:tc>
      </w:tr>
      <w:tr w:rsidR="00405ACB" w14:paraId="64E3FF6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F95517" w14:textId="77777777" w:rsidR="00405ACB" w:rsidRDefault="00405ACB">
            <w:pPr>
              <w:spacing w:line="140" w:lineRule="exact"/>
              <w:rPr>
                <w:sz w:val="14"/>
              </w:rPr>
            </w:pPr>
          </w:p>
          <w:p w14:paraId="3F42538F" w14:textId="5456D7D3" w:rsidR="00405ACB" w:rsidRDefault="00C60677">
            <w:pPr>
              <w:ind w:left="420"/>
              <w:rPr>
                <w:sz w:val="2"/>
              </w:rPr>
            </w:pPr>
            <w:r>
              <w:rPr>
                <w:noProof/>
              </w:rPr>
              <w:drawing>
                <wp:inline distT="0" distB="0" distL="0" distR="0" wp14:anchorId="357D3970" wp14:editId="53A3F766">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8C66B2"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4C9B06"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66D52C1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CB1F64" w14:textId="77777777" w:rsidR="00405ACB" w:rsidRDefault="00405ACB">
            <w:pPr>
              <w:spacing w:line="140" w:lineRule="exact"/>
              <w:rPr>
                <w:sz w:val="14"/>
              </w:rPr>
            </w:pPr>
          </w:p>
          <w:p w14:paraId="207FFF8B" w14:textId="4C1157FC" w:rsidR="00405ACB" w:rsidRDefault="00C60677">
            <w:pPr>
              <w:ind w:left="420"/>
              <w:rPr>
                <w:sz w:val="2"/>
              </w:rPr>
            </w:pPr>
            <w:r>
              <w:rPr>
                <w:noProof/>
              </w:rPr>
              <w:drawing>
                <wp:inline distT="0" distB="0" distL="0" distR="0" wp14:anchorId="20113EA7" wp14:editId="5E7F1339">
                  <wp:extent cx="228600" cy="228600"/>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7B4485"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009808"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5CAEE19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096F9C" w14:textId="77777777" w:rsidR="00405ACB" w:rsidRDefault="00405ACB">
            <w:pPr>
              <w:spacing w:line="140" w:lineRule="exact"/>
              <w:rPr>
                <w:sz w:val="14"/>
              </w:rPr>
            </w:pPr>
          </w:p>
          <w:p w14:paraId="540B73CF" w14:textId="76775737" w:rsidR="00405ACB" w:rsidRDefault="00C60677">
            <w:pPr>
              <w:ind w:left="420"/>
              <w:rPr>
                <w:sz w:val="2"/>
              </w:rPr>
            </w:pPr>
            <w:r>
              <w:rPr>
                <w:noProof/>
              </w:rPr>
              <w:drawing>
                <wp:inline distT="0" distB="0" distL="0" distR="0" wp14:anchorId="509D52A6" wp14:editId="22F04442">
                  <wp:extent cx="228600" cy="228600"/>
                  <wp:effectExtent l="0" t="0" r="0"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66B89F"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C57F3B"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73C86727"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11FC15" w14:textId="77777777" w:rsidR="00405ACB" w:rsidRDefault="00405ACB">
            <w:pPr>
              <w:spacing w:line="180" w:lineRule="exact"/>
              <w:rPr>
                <w:sz w:val="18"/>
              </w:rPr>
            </w:pPr>
          </w:p>
          <w:p w14:paraId="19008660" w14:textId="3AE3256A" w:rsidR="00405ACB" w:rsidRDefault="00C60677">
            <w:pPr>
              <w:ind w:left="420"/>
              <w:rPr>
                <w:sz w:val="2"/>
              </w:rPr>
            </w:pPr>
            <w:r>
              <w:rPr>
                <w:noProof/>
              </w:rPr>
              <w:drawing>
                <wp:inline distT="0" distB="0" distL="0" distR="0" wp14:anchorId="3E789D2C" wp14:editId="17EB59DD">
                  <wp:extent cx="228600" cy="228600"/>
                  <wp:effectExtent l="0" t="0" r="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2FD50F" w14:textId="77777777" w:rsidR="00405ACB" w:rsidRDefault="00DC4DBC">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0D8586" w14:textId="0034C142" w:rsidR="00405ACB" w:rsidRDefault="005B4923">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Avec</w:t>
            </w:r>
          </w:p>
        </w:tc>
      </w:tr>
      <w:tr w:rsidR="00405ACB" w14:paraId="2C6CC0A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2A3E93" w14:textId="77777777" w:rsidR="00405ACB" w:rsidRDefault="00405ACB">
            <w:pPr>
              <w:spacing w:line="140" w:lineRule="exact"/>
              <w:rPr>
                <w:sz w:val="14"/>
              </w:rPr>
            </w:pPr>
          </w:p>
          <w:p w14:paraId="71AF6D88" w14:textId="64ADA751" w:rsidR="00405ACB" w:rsidRDefault="00C60677">
            <w:pPr>
              <w:ind w:left="420"/>
              <w:rPr>
                <w:sz w:val="2"/>
              </w:rPr>
            </w:pPr>
            <w:r>
              <w:rPr>
                <w:noProof/>
              </w:rPr>
              <w:drawing>
                <wp:inline distT="0" distB="0" distL="0" distR="0" wp14:anchorId="343265EB" wp14:editId="034AB926">
                  <wp:extent cx="228600" cy="228600"/>
                  <wp:effectExtent l="0" t="0" r="0" b="0"/>
                  <wp:docPr id="1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9FC54"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22186"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2 ans</w:t>
            </w:r>
          </w:p>
        </w:tc>
      </w:tr>
      <w:tr w:rsidR="00405ACB" w14:paraId="10102CA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27E8F6" w14:textId="77777777" w:rsidR="00405ACB" w:rsidRDefault="00405ACB">
            <w:pPr>
              <w:spacing w:line="140" w:lineRule="exact"/>
              <w:rPr>
                <w:sz w:val="14"/>
              </w:rPr>
            </w:pPr>
          </w:p>
          <w:p w14:paraId="0D210FD8" w14:textId="2A00B7CA" w:rsidR="00405ACB" w:rsidRDefault="00C60677">
            <w:pPr>
              <w:ind w:left="420"/>
              <w:rPr>
                <w:sz w:val="2"/>
              </w:rPr>
            </w:pPr>
            <w:r>
              <w:rPr>
                <w:noProof/>
              </w:rPr>
              <w:drawing>
                <wp:inline distT="0" distB="0" distL="0" distR="0" wp14:anchorId="0C7CC669" wp14:editId="0BC89B76">
                  <wp:extent cx="228600" cy="228600"/>
                  <wp:effectExtent l="0" t="0" r="0"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698937"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C1E238" w14:textId="31B098B7" w:rsidR="00F30847" w:rsidRPr="00F30847" w:rsidRDefault="00F30847" w:rsidP="00F30847">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4C1F23B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DBFE2" w14:textId="77777777" w:rsidR="00405ACB" w:rsidRDefault="00405ACB">
            <w:pPr>
              <w:spacing w:line="140" w:lineRule="exact"/>
              <w:rPr>
                <w:sz w:val="14"/>
              </w:rPr>
            </w:pPr>
          </w:p>
          <w:p w14:paraId="74072A4C" w14:textId="311439AF" w:rsidR="00405ACB" w:rsidRDefault="00C60677">
            <w:pPr>
              <w:ind w:left="420"/>
              <w:rPr>
                <w:sz w:val="2"/>
              </w:rPr>
            </w:pPr>
            <w:r>
              <w:rPr>
                <w:noProof/>
              </w:rPr>
              <w:drawing>
                <wp:inline distT="0" distB="0" distL="0" distR="0" wp14:anchorId="29D45C0C" wp14:editId="785D5F0C">
                  <wp:extent cx="228600" cy="228600"/>
                  <wp:effectExtent l="0" t="0" r="0" b="0"/>
                  <wp:docPr id="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EEA6B6"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7E6CC2"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Visite facultative</w:t>
            </w:r>
          </w:p>
        </w:tc>
      </w:tr>
    </w:tbl>
    <w:p w14:paraId="61AB24FC" w14:textId="77777777" w:rsidR="00405ACB" w:rsidRDefault="00405ACB">
      <w:pPr>
        <w:sectPr w:rsidR="00405ACB">
          <w:pgSz w:w="11900" w:h="16840"/>
          <w:pgMar w:top="1440" w:right="1160" w:bottom="1440" w:left="1140" w:header="1440" w:footer="1440" w:gutter="0"/>
          <w:cols w:space="708"/>
        </w:sectPr>
      </w:pPr>
    </w:p>
    <w:p w14:paraId="7DB6C623" w14:textId="77777777" w:rsidR="00405ACB" w:rsidRDefault="00DC4DBC">
      <w:pPr>
        <w:spacing w:after="80"/>
        <w:jc w:val="center"/>
        <w:rPr>
          <w:rFonts w:ascii="Calibri Light" w:eastAsia="Calibri Light" w:hAnsi="Calibri Light" w:cs="Calibri Light"/>
          <w:b/>
          <w:color w:val="000000"/>
          <w:lang w:val="fr-FR"/>
        </w:rPr>
      </w:pPr>
      <w:r>
        <w:rPr>
          <w:rFonts w:ascii="Calibri Light" w:eastAsia="Calibri Light" w:hAnsi="Calibri Light" w:cs="Calibri Light"/>
          <w:b/>
          <w:color w:val="000000"/>
          <w:lang w:val="fr-FR"/>
        </w:rPr>
        <w:lastRenderedPageBreak/>
        <w:t>SOMMAIRE</w:t>
      </w:r>
    </w:p>
    <w:p w14:paraId="67DC30D0" w14:textId="77777777" w:rsidR="00405ACB" w:rsidRDefault="00405ACB">
      <w:pPr>
        <w:spacing w:after="80" w:line="240" w:lineRule="exact"/>
      </w:pPr>
    </w:p>
    <w:p w14:paraId="05497E66" w14:textId="2F0C5408" w:rsidR="00405ACB" w:rsidRDefault="00DC4DBC">
      <w:pPr>
        <w:pStyle w:val="TM1"/>
        <w:tabs>
          <w:tab w:val="right" w:leader="dot" w:pos="9610"/>
        </w:tabs>
        <w:rPr>
          <w:rFonts w:ascii="Calibri" w:hAnsi="Calibri"/>
          <w:noProof/>
          <w:sz w:val="22"/>
        </w:rPr>
      </w:pPr>
      <w:r>
        <w:rPr>
          <w:rFonts w:ascii="Calibri Light" w:eastAsia="Calibri Light" w:hAnsi="Calibri Light" w:cs="Calibri Light"/>
          <w:color w:val="000000"/>
          <w:sz w:val="22"/>
          <w:lang w:val="fr-FR"/>
        </w:rPr>
        <w:fldChar w:fldCharType="begin"/>
      </w:r>
      <w:r>
        <w:rPr>
          <w:rFonts w:ascii="Calibri Light" w:eastAsia="Calibri Light" w:hAnsi="Calibri Light" w:cs="Calibri Light"/>
          <w:color w:val="000000"/>
          <w:sz w:val="22"/>
          <w:lang w:val="fr-FR"/>
        </w:rPr>
        <w:instrText xml:space="preserve"> TOC \h </w:instrText>
      </w:r>
      <w:r>
        <w:rPr>
          <w:rFonts w:ascii="Calibri Light" w:eastAsia="Calibri Light" w:hAnsi="Calibri Light" w:cs="Calibri Light"/>
          <w:color w:val="000000"/>
          <w:sz w:val="22"/>
          <w:lang w:val="fr-FR"/>
        </w:rPr>
        <w:fldChar w:fldCharType="separate"/>
      </w:r>
      <w:hyperlink w:anchor="_Toc256000000" w:history="1">
        <w:r>
          <w:rPr>
            <w:rStyle w:val="Lienhypertexte"/>
            <w:rFonts w:ascii="Calibri Light" w:eastAsia="Calibri Light" w:hAnsi="Calibri Light" w:cs="Calibri Light"/>
            <w:noProof/>
            <w:lang w:val="fr-FR"/>
          </w:rPr>
          <w:t>1 - Objet et étendue de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6F82B291" w14:textId="21F88F63" w:rsidR="00405ACB" w:rsidRDefault="00DC4DBC">
      <w:pPr>
        <w:pStyle w:val="TM2"/>
        <w:tabs>
          <w:tab w:val="right" w:leader="dot" w:pos="9610"/>
        </w:tabs>
        <w:rPr>
          <w:rFonts w:ascii="Calibri" w:hAnsi="Calibri"/>
          <w:noProof/>
          <w:sz w:val="22"/>
        </w:rPr>
      </w:pPr>
      <w:hyperlink w:anchor="_Toc256000001" w:history="1">
        <w:r>
          <w:rPr>
            <w:rStyle w:val="Lienhypertexte"/>
            <w:rFonts w:ascii="Calibri Light" w:eastAsia="Calibri Light" w:hAnsi="Calibri Light" w:cs="Calibri Light"/>
            <w:noProof/>
            <w:lang w:val="fr-FR"/>
          </w:rPr>
          <w:t>1.1 - Objet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_Toc256000001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040968A1" w14:textId="4D16EC39" w:rsidR="00405ACB" w:rsidRDefault="00DC4DBC">
      <w:pPr>
        <w:pStyle w:val="TM2"/>
        <w:tabs>
          <w:tab w:val="right" w:leader="dot" w:pos="9610"/>
        </w:tabs>
        <w:rPr>
          <w:rFonts w:ascii="Calibri" w:hAnsi="Calibri"/>
          <w:noProof/>
          <w:sz w:val="22"/>
        </w:rPr>
      </w:pPr>
      <w:hyperlink w:anchor="_Toc256000002" w:history="1">
        <w:r>
          <w:rPr>
            <w:rStyle w:val="Lienhypertexte"/>
            <w:rFonts w:ascii="Calibri Light" w:eastAsia="Calibri Light" w:hAnsi="Calibri Light" w:cs="Calibri Light"/>
            <w:noProof/>
            <w:lang w:val="fr-FR"/>
          </w:rPr>
          <w:t>1.2 - Mode de passation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_Toc256000002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77FF9704" w14:textId="34A471BA" w:rsidR="00405ACB" w:rsidRDefault="00DC4DBC">
      <w:pPr>
        <w:pStyle w:val="TM2"/>
        <w:tabs>
          <w:tab w:val="right" w:leader="dot" w:pos="9610"/>
        </w:tabs>
        <w:rPr>
          <w:rFonts w:ascii="Calibri" w:hAnsi="Calibri"/>
          <w:noProof/>
          <w:sz w:val="22"/>
        </w:rPr>
      </w:pPr>
      <w:hyperlink w:anchor="_Toc256000003" w:history="1">
        <w:r>
          <w:rPr>
            <w:rStyle w:val="Lienhypertexte"/>
            <w:rFonts w:ascii="Calibri Light" w:eastAsia="Calibri Light" w:hAnsi="Calibri Light" w:cs="Calibri Light"/>
            <w:noProof/>
            <w:lang w:val="fr-FR"/>
          </w:rPr>
          <w:t>1.3 - Type et forme de contrat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_Toc256000003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23516CF1" w14:textId="4BE34DC0" w:rsidR="00405ACB" w:rsidRDefault="00DC4DBC">
      <w:pPr>
        <w:pStyle w:val="TM2"/>
        <w:tabs>
          <w:tab w:val="right" w:leader="dot" w:pos="9610"/>
        </w:tabs>
        <w:rPr>
          <w:rFonts w:ascii="Calibri" w:hAnsi="Calibri"/>
          <w:noProof/>
          <w:sz w:val="22"/>
        </w:rPr>
      </w:pPr>
      <w:hyperlink w:anchor="_Toc256000004" w:history="1">
        <w:r>
          <w:rPr>
            <w:rStyle w:val="Lienhypertexte"/>
            <w:rFonts w:ascii="Calibri Light" w:eastAsia="Calibri Light" w:hAnsi="Calibri Light" w:cs="Calibri Light"/>
            <w:noProof/>
            <w:lang w:val="fr-FR"/>
          </w:rPr>
          <w:t>1.4 - Décomposition de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_Toc256000004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05CD1007" w14:textId="2424E754" w:rsidR="00405ACB" w:rsidRDefault="00DC4DBC">
      <w:pPr>
        <w:pStyle w:val="TM1"/>
        <w:tabs>
          <w:tab w:val="right" w:leader="dot" w:pos="9610"/>
        </w:tabs>
        <w:rPr>
          <w:rFonts w:ascii="Calibri" w:hAnsi="Calibri"/>
          <w:noProof/>
          <w:sz w:val="22"/>
        </w:rPr>
      </w:pPr>
      <w:hyperlink w:anchor="_Toc256000005" w:history="1">
        <w:r>
          <w:rPr>
            <w:rStyle w:val="Lienhypertexte"/>
            <w:rFonts w:ascii="Calibri Light" w:eastAsia="Calibri Light" w:hAnsi="Calibri Light" w:cs="Calibri Light"/>
            <w:noProof/>
            <w:lang w:val="fr-FR"/>
          </w:rPr>
          <w:t>2 - Conditions de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_Toc256000005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26EC920B" w14:textId="7A0C6EC9" w:rsidR="00405ACB" w:rsidRDefault="00DC4DBC">
      <w:pPr>
        <w:pStyle w:val="TM2"/>
        <w:tabs>
          <w:tab w:val="right" w:leader="dot" w:pos="9610"/>
        </w:tabs>
        <w:rPr>
          <w:rFonts w:ascii="Calibri" w:hAnsi="Calibri"/>
          <w:noProof/>
          <w:sz w:val="22"/>
        </w:rPr>
      </w:pPr>
      <w:hyperlink w:anchor="_Toc256000006" w:history="1">
        <w:r>
          <w:rPr>
            <w:rStyle w:val="Lienhypertexte"/>
            <w:rFonts w:ascii="Calibri Light" w:eastAsia="Calibri Light" w:hAnsi="Calibri Light" w:cs="Calibri Light"/>
            <w:noProof/>
            <w:lang w:val="fr-FR"/>
          </w:rPr>
          <w:t>2.1 - Délai de validité des offres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_Toc256000006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5CAB7DFF" w14:textId="625B7780" w:rsidR="00405ACB" w:rsidRDefault="00DC4DBC">
      <w:pPr>
        <w:pStyle w:val="TM2"/>
        <w:tabs>
          <w:tab w:val="right" w:leader="dot" w:pos="9610"/>
        </w:tabs>
        <w:rPr>
          <w:rFonts w:ascii="Calibri" w:hAnsi="Calibri"/>
          <w:noProof/>
          <w:sz w:val="22"/>
        </w:rPr>
      </w:pPr>
      <w:hyperlink w:anchor="_Toc256000007" w:history="1">
        <w:r>
          <w:rPr>
            <w:rStyle w:val="Lienhypertexte"/>
            <w:rFonts w:ascii="Calibri Light" w:eastAsia="Calibri Light" w:hAnsi="Calibri Light" w:cs="Calibri Light"/>
            <w:noProof/>
            <w:lang w:val="fr-FR"/>
          </w:rPr>
          <w:t>2.2 - Forme juridique du groupement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_Toc256000007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3A0D7CD9" w14:textId="6C3FCC80" w:rsidR="00405ACB" w:rsidRDefault="00DC4DBC">
      <w:pPr>
        <w:pStyle w:val="TM2"/>
        <w:tabs>
          <w:tab w:val="right" w:leader="dot" w:pos="9610"/>
        </w:tabs>
        <w:rPr>
          <w:rFonts w:ascii="Calibri" w:hAnsi="Calibri"/>
          <w:noProof/>
          <w:sz w:val="22"/>
        </w:rPr>
      </w:pPr>
      <w:hyperlink w:anchor="_Toc256000008" w:history="1">
        <w:r>
          <w:rPr>
            <w:rStyle w:val="Lienhypertexte"/>
            <w:rFonts w:ascii="Calibri Light" w:eastAsia="Calibri Light" w:hAnsi="Calibri Light" w:cs="Calibri Light"/>
            <w:noProof/>
            <w:lang w:val="fr-FR"/>
          </w:rPr>
          <w:t>2.3 - Variantes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_Toc256000008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327B692C" w14:textId="5FC135DF" w:rsidR="00405ACB" w:rsidRDefault="00DC4DBC">
      <w:pPr>
        <w:pStyle w:val="TM1"/>
        <w:tabs>
          <w:tab w:val="right" w:leader="dot" w:pos="9610"/>
        </w:tabs>
        <w:rPr>
          <w:rFonts w:ascii="Calibri" w:hAnsi="Calibri"/>
          <w:noProof/>
          <w:sz w:val="22"/>
        </w:rPr>
      </w:pPr>
      <w:hyperlink w:anchor="_Toc256000009" w:history="1">
        <w:r>
          <w:rPr>
            <w:rStyle w:val="Lienhypertexte"/>
            <w:rFonts w:ascii="Calibri Light" w:eastAsia="Calibri Light" w:hAnsi="Calibri Light" w:cs="Calibri Light"/>
            <w:noProof/>
            <w:lang w:val="fr-FR"/>
          </w:rPr>
          <w:t>3 - Les intervenants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_Toc256000009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437E9CBE" w14:textId="21545173" w:rsidR="00405ACB" w:rsidRDefault="00DC4DBC">
      <w:pPr>
        <w:pStyle w:val="TM2"/>
        <w:tabs>
          <w:tab w:val="right" w:leader="dot" w:pos="9610"/>
        </w:tabs>
        <w:rPr>
          <w:rFonts w:ascii="Calibri" w:hAnsi="Calibri"/>
          <w:noProof/>
          <w:sz w:val="22"/>
        </w:rPr>
      </w:pPr>
      <w:hyperlink w:anchor="_Toc256000010" w:history="1">
        <w:r>
          <w:rPr>
            <w:rStyle w:val="Lienhypertexte"/>
            <w:rFonts w:ascii="Calibri Light" w:eastAsia="Calibri Light" w:hAnsi="Calibri Light" w:cs="Calibri Light"/>
            <w:noProof/>
            <w:lang w:val="fr-FR"/>
          </w:rPr>
          <w:t>3.1 - Ordonnancement, Pilotage et Coordination du chantier</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6B50041B" w14:textId="552140C2" w:rsidR="00405ACB" w:rsidRDefault="00DC4DBC">
      <w:pPr>
        <w:pStyle w:val="TM2"/>
        <w:tabs>
          <w:tab w:val="right" w:leader="dot" w:pos="9610"/>
        </w:tabs>
        <w:rPr>
          <w:rFonts w:ascii="Calibri" w:hAnsi="Calibri"/>
          <w:noProof/>
          <w:sz w:val="22"/>
        </w:rPr>
      </w:pPr>
      <w:hyperlink w:anchor="_Toc256000011" w:history="1">
        <w:r>
          <w:rPr>
            <w:rStyle w:val="Lienhypertexte"/>
            <w:rFonts w:ascii="Calibri Light" w:eastAsia="Calibri Light" w:hAnsi="Calibri Light" w:cs="Calibri Light"/>
            <w:noProof/>
            <w:lang w:val="fr-FR"/>
          </w:rPr>
          <w:t>3.2 - Coordination des systèmes de sécurité incendie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_Toc256000011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77BA6CE7" w14:textId="61ACCDBE" w:rsidR="00405ACB" w:rsidRDefault="00DC4DBC">
      <w:pPr>
        <w:pStyle w:val="TM2"/>
        <w:tabs>
          <w:tab w:val="right" w:leader="dot" w:pos="9610"/>
        </w:tabs>
        <w:rPr>
          <w:rFonts w:ascii="Calibri" w:hAnsi="Calibri"/>
          <w:noProof/>
          <w:sz w:val="22"/>
        </w:rPr>
      </w:pPr>
      <w:hyperlink w:anchor="_Toc256000012" w:history="1">
        <w:r>
          <w:rPr>
            <w:rStyle w:val="Lienhypertexte"/>
            <w:rFonts w:ascii="Calibri Light" w:eastAsia="Calibri Light" w:hAnsi="Calibri Light" w:cs="Calibri Light"/>
            <w:noProof/>
            <w:lang w:val="fr-FR"/>
          </w:rPr>
          <w:t>3.3 - Contrôle technique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_Toc256000012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45F0C5BD" w14:textId="2F2AE57B" w:rsidR="00405ACB" w:rsidRDefault="00DC4DBC">
      <w:pPr>
        <w:pStyle w:val="TM2"/>
        <w:tabs>
          <w:tab w:val="right" w:leader="dot" w:pos="9610"/>
        </w:tabs>
        <w:rPr>
          <w:rFonts w:ascii="Calibri" w:hAnsi="Calibri"/>
          <w:noProof/>
          <w:sz w:val="22"/>
        </w:rPr>
      </w:pPr>
      <w:hyperlink w:anchor="_Toc256000013" w:history="1">
        <w:r>
          <w:rPr>
            <w:rStyle w:val="Lienhypertexte"/>
            <w:rFonts w:ascii="Calibri Light" w:eastAsia="Calibri Light" w:hAnsi="Calibri Light" w:cs="Calibri Light"/>
            <w:noProof/>
            <w:lang w:val="fr-FR"/>
          </w:rPr>
          <w:t>3.4 - Sécurité et protection de la santé des travailleurs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_Toc256000013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40DECC2F" w14:textId="315A2AC7" w:rsidR="00405ACB" w:rsidRDefault="00DC4DBC">
      <w:pPr>
        <w:pStyle w:val="TM1"/>
        <w:tabs>
          <w:tab w:val="right" w:leader="dot" w:pos="9610"/>
        </w:tabs>
        <w:rPr>
          <w:rFonts w:ascii="Calibri" w:hAnsi="Calibri"/>
          <w:noProof/>
          <w:sz w:val="22"/>
        </w:rPr>
      </w:pPr>
      <w:hyperlink w:anchor="_Toc256000014" w:history="1">
        <w:r>
          <w:rPr>
            <w:rStyle w:val="Lienhypertexte"/>
            <w:rFonts w:ascii="Calibri Light" w:eastAsia="Calibri Light" w:hAnsi="Calibri Light" w:cs="Calibri Light"/>
            <w:noProof/>
            <w:lang w:val="fr-FR"/>
          </w:rPr>
          <w:t>4 - Conditions relatives au contrat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_Toc256000014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3E4C0FD3" w14:textId="024E2B86" w:rsidR="00405ACB" w:rsidRDefault="00DC4DBC">
      <w:pPr>
        <w:pStyle w:val="TM2"/>
        <w:tabs>
          <w:tab w:val="right" w:leader="dot" w:pos="9610"/>
        </w:tabs>
        <w:rPr>
          <w:rFonts w:ascii="Calibri" w:hAnsi="Calibri"/>
          <w:noProof/>
          <w:sz w:val="22"/>
        </w:rPr>
      </w:pPr>
      <w:hyperlink w:anchor="_Toc256000015" w:history="1">
        <w:r>
          <w:rPr>
            <w:rStyle w:val="Lienhypertexte"/>
            <w:rFonts w:ascii="Calibri Light" w:eastAsia="Calibri Light" w:hAnsi="Calibri Light" w:cs="Calibri Light"/>
            <w:noProof/>
            <w:lang w:val="fr-FR"/>
          </w:rPr>
          <w:t>4.1 - Modalités essentielles de financement et de paiement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_Toc256000015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0707E8F3" w14:textId="0B439C80" w:rsidR="00405ACB" w:rsidRDefault="00DC4DBC">
      <w:pPr>
        <w:pStyle w:val="TM1"/>
        <w:tabs>
          <w:tab w:val="right" w:leader="dot" w:pos="9610"/>
        </w:tabs>
        <w:rPr>
          <w:rFonts w:ascii="Calibri" w:hAnsi="Calibri"/>
          <w:noProof/>
          <w:sz w:val="22"/>
        </w:rPr>
      </w:pPr>
      <w:hyperlink w:anchor="_Toc256000016" w:history="1">
        <w:r>
          <w:rPr>
            <w:rStyle w:val="Lienhypertexte"/>
            <w:rFonts w:ascii="Calibri Light" w:eastAsia="Calibri Light" w:hAnsi="Calibri Light" w:cs="Calibri Light"/>
            <w:noProof/>
            <w:lang w:val="fr-FR"/>
          </w:rPr>
          <w:t>5 - Contenu du dossier de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_Toc256000016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558056D7" w14:textId="444B9320" w:rsidR="00405ACB" w:rsidRDefault="00DC4DBC">
      <w:pPr>
        <w:pStyle w:val="TM1"/>
        <w:tabs>
          <w:tab w:val="right" w:leader="dot" w:pos="9610"/>
        </w:tabs>
        <w:rPr>
          <w:rFonts w:ascii="Calibri" w:hAnsi="Calibri"/>
          <w:noProof/>
          <w:sz w:val="22"/>
        </w:rPr>
      </w:pPr>
      <w:hyperlink w:anchor="_Toc256000017" w:history="1">
        <w:r>
          <w:rPr>
            <w:rStyle w:val="Lienhypertexte"/>
            <w:rFonts w:ascii="Calibri Light" w:eastAsia="Calibri Light" w:hAnsi="Calibri Light" w:cs="Calibri Light"/>
            <w:noProof/>
            <w:lang w:val="fr-FR"/>
          </w:rPr>
          <w:t>6 - Présentation des candidatures et des offres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_Toc256000017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6</w:t>
        </w:r>
        <w:r>
          <w:rPr>
            <w:rFonts w:ascii="Calibri Light" w:eastAsia="Calibri Light" w:hAnsi="Calibri Light" w:cs="Calibri Light"/>
            <w:noProof/>
          </w:rPr>
          <w:fldChar w:fldCharType="end"/>
        </w:r>
      </w:hyperlink>
    </w:p>
    <w:p w14:paraId="37906886" w14:textId="50C2BD39" w:rsidR="00405ACB" w:rsidRDefault="00DC4DBC">
      <w:pPr>
        <w:pStyle w:val="TM2"/>
        <w:tabs>
          <w:tab w:val="right" w:leader="dot" w:pos="9610"/>
        </w:tabs>
        <w:rPr>
          <w:rFonts w:ascii="Calibri" w:hAnsi="Calibri"/>
          <w:noProof/>
          <w:sz w:val="22"/>
        </w:rPr>
      </w:pPr>
      <w:hyperlink w:anchor="_Toc256000018" w:history="1">
        <w:r>
          <w:rPr>
            <w:rStyle w:val="Lienhypertexte"/>
            <w:rFonts w:ascii="Calibri Light" w:eastAsia="Calibri Light" w:hAnsi="Calibri Light" w:cs="Calibri Light"/>
            <w:noProof/>
            <w:lang w:val="fr-FR"/>
          </w:rPr>
          <w:t>6.1 - Documents à produire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_Toc256000018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6</w:t>
        </w:r>
        <w:r>
          <w:rPr>
            <w:rFonts w:ascii="Calibri Light" w:eastAsia="Calibri Light" w:hAnsi="Calibri Light" w:cs="Calibri Light"/>
            <w:noProof/>
          </w:rPr>
          <w:fldChar w:fldCharType="end"/>
        </w:r>
      </w:hyperlink>
    </w:p>
    <w:p w14:paraId="3A069E2B" w14:textId="12B8F94B" w:rsidR="00405ACB" w:rsidRDefault="00DC4DBC">
      <w:pPr>
        <w:pStyle w:val="TM2"/>
        <w:tabs>
          <w:tab w:val="right" w:leader="dot" w:pos="9610"/>
        </w:tabs>
        <w:rPr>
          <w:rFonts w:ascii="Calibri" w:hAnsi="Calibri"/>
          <w:noProof/>
          <w:sz w:val="22"/>
        </w:rPr>
      </w:pPr>
      <w:hyperlink w:anchor="_Toc256000019" w:history="1">
        <w:r>
          <w:rPr>
            <w:rStyle w:val="Lienhypertexte"/>
            <w:rFonts w:ascii="Calibri Light" w:eastAsia="Calibri Light" w:hAnsi="Calibri Light" w:cs="Calibri Light"/>
            <w:noProof/>
            <w:lang w:val="fr-FR"/>
          </w:rPr>
          <w:t>6.2 - Visites sur site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_Toc256000019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8</w:t>
        </w:r>
        <w:r>
          <w:rPr>
            <w:rFonts w:ascii="Calibri Light" w:eastAsia="Calibri Light" w:hAnsi="Calibri Light" w:cs="Calibri Light"/>
            <w:noProof/>
          </w:rPr>
          <w:fldChar w:fldCharType="end"/>
        </w:r>
      </w:hyperlink>
    </w:p>
    <w:p w14:paraId="2AEEA805" w14:textId="357FF40C" w:rsidR="00405ACB" w:rsidRDefault="00DC4DBC">
      <w:pPr>
        <w:pStyle w:val="TM1"/>
        <w:tabs>
          <w:tab w:val="right" w:leader="dot" w:pos="9610"/>
        </w:tabs>
        <w:rPr>
          <w:rFonts w:ascii="Calibri" w:hAnsi="Calibri"/>
          <w:noProof/>
          <w:sz w:val="22"/>
        </w:rPr>
      </w:pPr>
      <w:hyperlink w:anchor="_Toc256000020" w:history="1">
        <w:r>
          <w:rPr>
            <w:rStyle w:val="Lienhypertexte"/>
            <w:rFonts w:ascii="Calibri Light" w:eastAsia="Calibri Light" w:hAnsi="Calibri Light" w:cs="Calibri Light"/>
            <w:noProof/>
            <w:lang w:val="fr-FR"/>
          </w:rPr>
          <w:t>7 - Conditions d'envoi ou de remise des plis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8</w:t>
        </w:r>
        <w:r>
          <w:rPr>
            <w:rFonts w:ascii="Calibri Light" w:eastAsia="Calibri Light" w:hAnsi="Calibri Light" w:cs="Calibri Light"/>
            <w:noProof/>
          </w:rPr>
          <w:fldChar w:fldCharType="end"/>
        </w:r>
      </w:hyperlink>
    </w:p>
    <w:p w14:paraId="20B09DD6" w14:textId="45701532" w:rsidR="00405ACB" w:rsidRDefault="00DC4DBC">
      <w:pPr>
        <w:pStyle w:val="TM2"/>
        <w:tabs>
          <w:tab w:val="right" w:leader="dot" w:pos="9610"/>
        </w:tabs>
        <w:rPr>
          <w:rFonts w:ascii="Calibri" w:hAnsi="Calibri"/>
          <w:noProof/>
          <w:sz w:val="22"/>
        </w:rPr>
      </w:pPr>
      <w:hyperlink w:anchor="_Toc256000021" w:history="1">
        <w:r>
          <w:rPr>
            <w:rStyle w:val="Lienhypertexte"/>
            <w:rFonts w:ascii="Calibri Light" w:eastAsia="Calibri Light" w:hAnsi="Calibri Light" w:cs="Calibri Light"/>
            <w:noProof/>
            <w:lang w:val="fr-FR"/>
          </w:rPr>
          <w:t>7.1 - Transmission électronique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_Toc256000021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8</w:t>
        </w:r>
        <w:r>
          <w:rPr>
            <w:rFonts w:ascii="Calibri Light" w:eastAsia="Calibri Light" w:hAnsi="Calibri Light" w:cs="Calibri Light"/>
            <w:noProof/>
          </w:rPr>
          <w:fldChar w:fldCharType="end"/>
        </w:r>
      </w:hyperlink>
    </w:p>
    <w:p w14:paraId="32A3E24D" w14:textId="67B462CB" w:rsidR="00405ACB" w:rsidRDefault="00DC4DBC">
      <w:pPr>
        <w:pStyle w:val="TM2"/>
        <w:tabs>
          <w:tab w:val="right" w:leader="dot" w:pos="9610"/>
        </w:tabs>
        <w:rPr>
          <w:rFonts w:ascii="Calibri" w:hAnsi="Calibri"/>
          <w:noProof/>
          <w:sz w:val="22"/>
        </w:rPr>
      </w:pPr>
      <w:hyperlink w:anchor="_Toc256000022" w:history="1">
        <w:r>
          <w:rPr>
            <w:rStyle w:val="Lienhypertexte"/>
            <w:rFonts w:ascii="Calibri Light" w:eastAsia="Calibri Light" w:hAnsi="Calibri Light" w:cs="Calibri Light"/>
            <w:noProof/>
            <w:lang w:val="fr-FR"/>
          </w:rPr>
          <w:t>7.2 - Transmission sous support papier</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_Toc256000022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542D695B" w14:textId="23018A61" w:rsidR="00405ACB" w:rsidRDefault="00DC4DBC">
      <w:pPr>
        <w:pStyle w:val="TM1"/>
        <w:tabs>
          <w:tab w:val="right" w:leader="dot" w:pos="9610"/>
        </w:tabs>
        <w:rPr>
          <w:rFonts w:ascii="Calibri" w:hAnsi="Calibri"/>
          <w:noProof/>
          <w:sz w:val="22"/>
        </w:rPr>
      </w:pPr>
      <w:hyperlink w:anchor="_Toc256000023" w:history="1">
        <w:r>
          <w:rPr>
            <w:rStyle w:val="Lienhypertexte"/>
            <w:rFonts w:ascii="Calibri Light" w:eastAsia="Calibri Light" w:hAnsi="Calibri Light" w:cs="Calibri Light"/>
            <w:noProof/>
            <w:lang w:val="fr-FR"/>
          </w:rPr>
          <w:t>8 - Examen des candidatures et des offres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_Toc256000023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6D2FA98A" w14:textId="439BDCA9" w:rsidR="00405ACB" w:rsidRDefault="00DC4DBC">
      <w:pPr>
        <w:pStyle w:val="TM2"/>
        <w:tabs>
          <w:tab w:val="right" w:leader="dot" w:pos="9610"/>
        </w:tabs>
        <w:rPr>
          <w:rFonts w:ascii="Calibri" w:hAnsi="Calibri"/>
          <w:noProof/>
          <w:sz w:val="22"/>
        </w:rPr>
      </w:pPr>
      <w:hyperlink w:anchor="_Toc256000024" w:history="1">
        <w:r>
          <w:rPr>
            <w:rStyle w:val="Lienhypertexte"/>
            <w:rFonts w:ascii="Calibri Light" w:eastAsia="Calibri Light" w:hAnsi="Calibri Light" w:cs="Calibri Light"/>
            <w:noProof/>
            <w:lang w:val="fr-FR"/>
          </w:rPr>
          <w:t>8.1 - Sélection des candidatures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_Toc256000024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5887F909" w14:textId="5FD13559" w:rsidR="00405ACB" w:rsidRDefault="00DC4DBC">
      <w:pPr>
        <w:pStyle w:val="TM2"/>
        <w:tabs>
          <w:tab w:val="right" w:leader="dot" w:pos="9610"/>
        </w:tabs>
        <w:rPr>
          <w:rFonts w:ascii="Calibri" w:hAnsi="Calibri"/>
          <w:noProof/>
          <w:sz w:val="22"/>
        </w:rPr>
      </w:pPr>
      <w:hyperlink w:anchor="_Toc256000025" w:history="1">
        <w:r>
          <w:rPr>
            <w:rStyle w:val="Lienhypertexte"/>
            <w:rFonts w:ascii="Calibri Light" w:eastAsia="Calibri Light" w:hAnsi="Calibri Light" w:cs="Calibri Light"/>
            <w:noProof/>
            <w:lang w:val="fr-FR"/>
          </w:rPr>
          <w:t>8.2 - Attribution des marchés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_Toc256000025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7369A94E" w14:textId="584AE468" w:rsidR="00405ACB" w:rsidRDefault="00DC4DBC">
      <w:pPr>
        <w:pStyle w:val="TM2"/>
        <w:tabs>
          <w:tab w:val="right" w:leader="dot" w:pos="9610"/>
        </w:tabs>
        <w:rPr>
          <w:rFonts w:ascii="Calibri" w:hAnsi="Calibri"/>
          <w:noProof/>
          <w:sz w:val="22"/>
        </w:rPr>
      </w:pPr>
      <w:hyperlink w:anchor="_Toc256000026" w:history="1">
        <w:r>
          <w:rPr>
            <w:rStyle w:val="Lienhypertexte"/>
            <w:rFonts w:ascii="Calibri Light" w:eastAsia="Calibri Light" w:hAnsi="Calibri Light" w:cs="Calibri Light"/>
            <w:noProof/>
            <w:lang w:val="fr-FR"/>
          </w:rPr>
          <w:t>8.3 - Suite à donner à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_Toc256000026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11</w:t>
        </w:r>
        <w:r>
          <w:rPr>
            <w:rFonts w:ascii="Calibri Light" w:eastAsia="Calibri Light" w:hAnsi="Calibri Light" w:cs="Calibri Light"/>
            <w:noProof/>
          </w:rPr>
          <w:fldChar w:fldCharType="end"/>
        </w:r>
      </w:hyperlink>
    </w:p>
    <w:p w14:paraId="379109C6" w14:textId="003C289F" w:rsidR="00405ACB" w:rsidRDefault="00DC4DBC">
      <w:pPr>
        <w:pStyle w:val="TM1"/>
        <w:tabs>
          <w:tab w:val="right" w:leader="dot" w:pos="9610"/>
        </w:tabs>
        <w:rPr>
          <w:rFonts w:ascii="Calibri" w:hAnsi="Calibri"/>
          <w:noProof/>
          <w:sz w:val="22"/>
        </w:rPr>
      </w:pPr>
      <w:hyperlink w:anchor="_Toc256000027" w:history="1">
        <w:r>
          <w:rPr>
            <w:rStyle w:val="Lienhypertexte"/>
            <w:rFonts w:ascii="Calibri Light" w:eastAsia="Calibri Light" w:hAnsi="Calibri Light" w:cs="Calibri Light"/>
            <w:noProof/>
            <w:lang w:val="fr-FR"/>
          </w:rPr>
          <w:t>9 - Récompenses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_Toc256000027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11</w:t>
        </w:r>
        <w:r>
          <w:rPr>
            <w:rFonts w:ascii="Calibri Light" w:eastAsia="Calibri Light" w:hAnsi="Calibri Light" w:cs="Calibri Light"/>
            <w:noProof/>
          </w:rPr>
          <w:fldChar w:fldCharType="end"/>
        </w:r>
      </w:hyperlink>
    </w:p>
    <w:p w14:paraId="5230D542" w14:textId="600D9A3E" w:rsidR="00405ACB" w:rsidRDefault="00DC4DBC">
      <w:pPr>
        <w:pStyle w:val="TM1"/>
        <w:tabs>
          <w:tab w:val="right" w:leader="dot" w:pos="9610"/>
        </w:tabs>
        <w:rPr>
          <w:rFonts w:ascii="Calibri" w:hAnsi="Calibri"/>
          <w:noProof/>
          <w:sz w:val="22"/>
        </w:rPr>
      </w:pPr>
      <w:hyperlink w:anchor="_Toc256000028" w:history="1">
        <w:r>
          <w:rPr>
            <w:rStyle w:val="Lienhypertexte"/>
            <w:rFonts w:ascii="Calibri Light" w:eastAsia="Calibri Light" w:hAnsi="Calibri Light" w:cs="Calibri Light"/>
            <w:noProof/>
            <w:lang w:val="fr-FR"/>
          </w:rPr>
          <w:t>10 - Renseignements complémentaires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_Toc256000028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12</w:t>
        </w:r>
        <w:r>
          <w:rPr>
            <w:rFonts w:ascii="Calibri Light" w:eastAsia="Calibri Light" w:hAnsi="Calibri Light" w:cs="Calibri Light"/>
            <w:noProof/>
          </w:rPr>
          <w:fldChar w:fldCharType="end"/>
        </w:r>
      </w:hyperlink>
    </w:p>
    <w:p w14:paraId="36722722" w14:textId="5E19F711" w:rsidR="00405ACB" w:rsidRDefault="00DC4DBC">
      <w:pPr>
        <w:pStyle w:val="TM2"/>
        <w:tabs>
          <w:tab w:val="right" w:leader="dot" w:pos="9610"/>
        </w:tabs>
        <w:rPr>
          <w:rFonts w:ascii="Calibri" w:hAnsi="Calibri"/>
          <w:noProof/>
          <w:sz w:val="22"/>
        </w:rPr>
      </w:pPr>
      <w:hyperlink w:anchor="_Toc256000029" w:history="1">
        <w:r>
          <w:rPr>
            <w:rStyle w:val="Lienhypertexte"/>
            <w:rFonts w:ascii="Calibri Light" w:eastAsia="Calibri Light" w:hAnsi="Calibri Light" w:cs="Calibri Light"/>
            <w:noProof/>
            <w:lang w:val="fr-FR"/>
          </w:rPr>
          <w:t>10.1 - Adresses supplémentaires et points de contact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_Toc256000029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12</w:t>
        </w:r>
        <w:r>
          <w:rPr>
            <w:rFonts w:ascii="Calibri Light" w:eastAsia="Calibri Light" w:hAnsi="Calibri Light" w:cs="Calibri Light"/>
            <w:noProof/>
          </w:rPr>
          <w:fldChar w:fldCharType="end"/>
        </w:r>
      </w:hyperlink>
    </w:p>
    <w:p w14:paraId="54541B3E" w14:textId="2F11DEA7" w:rsidR="00405ACB" w:rsidRDefault="00DC4DBC">
      <w:pPr>
        <w:pStyle w:val="TM2"/>
        <w:tabs>
          <w:tab w:val="right" w:leader="dot" w:pos="9610"/>
        </w:tabs>
        <w:rPr>
          <w:rFonts w:ascii="Calibri" w:hAnsi="Calibri"/>
          <w:noProof/>
          <w:sz w:val="22"/>
        </w:rPr>
      </w:pPr>
      <w:hyperlink w:anchor="_Toc256000030" w:history="1">
        <w:r>
          <w:rPr>
            <w:rStyle w:val="Lienhypertexte"/>
            <w:rFonts w:ascii="Calibri Light" w:eastAsia="Calibri Light" w:hAnsi="Calibri Light" w:cs="Calibri Light"/>
            <w:noProof/>
            <w:lang w:val="fr-FR"/>
          </w:rPr>
          <w:t>10.2 - Procédures de recours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_Toc256000030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12</w:t>
        </w:r>
        <w:r>
          <w:rPr>
            <w:rFonts w:ascii="Calibri Light" w:eastAsia="Calibri Light" w:hAnsi="Calibri Light" w:cs="Calibri Light"/>
            <w:noProof/>
          </w:rPr>
          <w:fldChar w:fldCharType="end"/>
        </w:r>
      </w:hyperlink>
    </w:p>
    <w:p w14:paraId="39A5F5D6" w14:textId="77777777" w:rsidR="00405ACB" w:rsidRDefault="00DC4DBC">
      <w:pPr>
        <w:spacing w:after="80"/>
        <w:rPr>
          <w:rFonts w:ascii="Calibri Light" w:eastAsia="Calibri Light" w:hAnsi="Calibri Light" w:cs="Calibri Light"/>
          <w:color w:val="000000"/>
          <w:sz w:val="22"/>
          <w:lang w:val="fr-FR"/>
        </w:rPr>
        <w:sectPr w:rsidR="00405ACB">
          <w:pgSz w:w="11900" w:h="16840"/>
          <w:pgMar w:top="1140" w:right="1140" w:bottom="1440" w:left="1140" w:header="1140" w:footer="1440" w:gutter="0"/>
          <w:cols w:space="708"/>
        </w:sectPr>
      </w:pPr>
      <w:r>
        <w:rPr>
          <w:rFonts w:ascii="Calibri Light" w:eastAsia="Calibri Light" w:hAnsi="Calibri Light" w:cs="Calibri Light"/>
          <w:color w:val="000000"/>
          <w:sz w:val="22"/>
          <w:lang w:val="fr-FR"/>
        </w:rPr>
        <w:fldChar w:fldCharType="end"/>
      </w:r>
    </w:p>
    <w:p w14:paraId="2ED4E431"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0" w:name="ArtL1_RC-2-A2"/>
      <w:bookmarkStart w:id="1" w:name="_Toc256000000"/>
      <w:bookmarkEnd w:id="0"/>
      <w:r>
        <w:rPr>
          <w:rFonts w:ascii="Calibri Light" w:eastAsia="Calibri Light" w:hAnsi="Calibri Light" w:cs="Calibri Light"/>
          <w:color w:val="FFFFFF"/>
          <w:sz w:val="28"/>
          <w:lang w:val="fr-FR"/>
        </w:rPr>
        <w:lastRenderedPageBreak/>
        <w:t>1 - Objet et étendue de la consultation</w:t>
      </w:r>
      <w:bookmarkEnd w:id="1"/>
    </w:p>
    <w:p w14:paraId="3842F049" w14:textId="77777777" w:rsidR="00405ACB" w:rsidRDefault="00DC4DBC">
      <w:pPr>
        <w:spacing w:line="60" w:lineRule="exact"/>
        <w:rPr>
          <w:sz w:val="6"/>
        </w:rPr>
      </w:pPr>
      <w:r>
        <w:t xml:space="preserve"> </w:t>
      </w:r>
    </w:p>
    <w:p w14:paraId="7B08FB1B" w14:textId="77777777" w:rsidR="00405ACB" w:rsidRDefault="00DC4DBC">
      <w:pPr>
        <w:pStyle w:val="Titre2"/>
        <w:ind w:left="280"/>
        <w:rPr>
          <w:rFonts w:ascii="Calibri Light" w:eastAsia="Calibri Light" w:hAnsi="Calibri Light" w:cs="Calibri Light"/>
          <w:i w:val="0"/>
          <w:color w:val="000000"/>
          <w:sz w:val="24"/>
          <w:lang w:val="fr-FR"/>
        </w:rPr>
      </w:pPr>
      <w:bookmarkStart w:id="2" w:name="ArtL2_RC-2-A2.1"/>
      <w:bookmarkStart w:id="3" w:name="_Toc256000001"/>
      <w:bookmarkEnd w:id="2"/>
      <w:r>
        <w:rPr>
          <w:rFonts w:ascii="Calibri Light" w:eastAsia="Calibri Light" w:hAnsi="Calibri Light" w:cs="Calibri Light"/>
          <w:i w:val="0"/>
          <w:color w:val="000000"/>
          <w:sz w:val="24"/>
          <w:lang w:val="fr-FR"/>
        </w:rPr>
        <w:t>1.1 - Objet</w:t>
      </w:r>
      <w:bookmarkEnd w:id="3"/>
    </w:p>
    <w:p w14:paraId="22962BCD" w14:textId="77777777" w:rsidR="00405ACB" w:rsidRDefault="00DC4DBC">
      <w:pPr>
        <w:pStyle w:val="ParagrapheIndent2"/>
        <w:spacing w:line="293" w:lineRule="exact"/>
        <w:jc w:val="both"/>
        <w:rPr>
          <w:color w:val="000000"/>
          <w:lang w:val="fr-FR"/>
        </w:rPr>
      </w:pPr>
      <w:r>
        <w:rPr>
          <w:color w:val="000000"/>
          <w:lang w:val="fr-FR"/>
        </w:rPr>
        <w:t>La présente consultation concerne :</w:t>
      </w:r>
    </w:p>
    <w:p w14:paraId="761B2E03" w14:textId="77777777" w:rsidR="00405ACB" w:rsidRDefault="00DC4DBC">
      <w:pPr>
        <w:pStyle w:val="ParagrapheIndent2"/>
        <w:spacing w:line="293" w:lineRule="exact"/>
        <w:jc w:val="both"/>
        <w:rPr>
          <w:color w:val="000000"/>
          <w:lang w:val="fr-FR"/>
        </w:rPr>
      </w:pPr>
      <w:r>
        <w:rPr>
          <w:color w:val="000000"/>
          <w:lang w:val="fr-FR"/>
        </w:rPr>
        <w:t>Mission de maitrise d'œuvre pour la réhabilitation de l'îlot éclusier d'Haverskerque</w:t>
      </w:r>
    </w:p>
    <w:p w14:paraId="0BC1216E" w14:textId="77777777" w:rsidR="00405ACB" w:rsidRDefault="00405ACB">
      <w:pPr>
        <w:pStyle w:val="ParagrapheIndent2"/>
        <w:spacing w:line="293" w:lineRule="exact"/>
        <w:jc w:val="both"/>
        <w:rPr>
          <w:color w:val="000000"/>
          <w:lang w:val="fr-FR"/>
        </w:rPr>
      </w:pPr>
    </w:p>
    <w:p w14:paraId="0B2C21A7" w14:textId="5EE4C0DF" w:rsidR="00405ACB" w:rsidRDefault="00DC4DBC">
      <w:pPr>
        <w:pStyle w:val="ParagrapheIndent2"/>
        <w:spacing w:after="240" w:line="293" w:lineRule="exact"/>
        <w:jc w:val="both"/>
        <w:rPr>
          <w:color w:val="000000"/>
          <w:lang w:val="fr-FR"/>
        </w:rPr>
      </w:pPr>
      <w:r>
        <w:rPr>
          <w:color w:val="000000"/>
          <w:lang w:val="fr-FR"/>
        </w:rPr>
        <w:t>Le détail de la mission figure au programme</w:t>
      </w:r>
      <w:r w:rsidR="002836AE">
        <w:rPr>
          <w:color w:val="000000"/>
          <w:lang w:val="fr-FR"/>
        </w:rPr>
        <w:t xml:space="preserve"> et au cahier des clauses administratives particulières.</w:t>
      </w:r>
    </w:p>
    <w:p w14:paraId="3713A8FC" w14:textId="77777777" w:rsidR="00405ACB" w:rsidRDefault="00DC4DBC">
      <w:pPr>
        <w:pStyle w:val="ParagrapheIndent2"/>
        <w:spacing w:line="293" w:lineRule="exact"/>
        <w:jc w:val="both"/>
        <w:rPr>
          <w:color w:val="000000"/>
          <w:lang w:val="fr-FR"/>
        </w:rPr>
      </w:pPr>
      <w:r>
        <w:rPr>
          <w:color w:val="000000"/>
          <w:lang w:val="fr-FR"/>
        </w:rPr>
        <w:t>Lieu(x) d'exécution :</w:t>
      </w:r>
    </w:p>
    <w:p w14:paraId="0846908F" w14:textId="77777777" w:rsidR="00405ACB" w:rsidRDefault="00DC4DBC">
      <w:pPr>
        <w:pStyle w:val="ParagrapheIndent2"/>
        <w:spacing w:line="293" w:lineRule="exact"/>
        <w:jc w:val="both"/>
        <w:rPr>
          <w:color w:val="000000"/>
          <w:lang w:val="fr-FR"/>
        </w:rPr>
      </w:pPr>
      <w:r>
        <w:rPr>
          <w:color w:val="000000"/>
          <w:lang w:val="fr-FR"/>
        </w:rPr>
        <w:t>Base nautique Flandre lys</w:t>
      </w:r>
    </w:p>
    <w:p w14:paraId="16247C98" w14:textId="77777777" w:rsidR="00405ACB" w:rsidRDefault="00DC4DBC">
      <w:pPr>
        <w:pStyle w:val="ParagrapheIndent2"/>
        <w:spacing w:after="240" w:line="293" w:lineRule="exact"/>
        <w:jc w:val="both"/>
        <w:rPr>
          <w:color w:val="000000"/>
          <w:lang w:val="fr-FR"/>
        </w:rPr>
      </w:pPr>
      <w:r>
        <w:rPr>
          <w:color w:val="000000"/>
          <w:lang w:val="fr-FR"/>
        </w:rPr>
        <w:t>59660 HAVERSKERQUE</w:t>
      </w:r>
    </w:p>
    <w:p w14:paraId="7AD67F6F" w14:textId="77777777" w:rsidR="00014D93" w:rsidRDefault="00014D93" w:rsidP="00014D93">
      <w:pPr>
        <w:rPr>
          <w:lang w:val="fr-FR"/>
        </w:rPr>
      </w:pPr>
    </w:p>
    <w:p w14:paraId="4E0EAB70" w14:textId="77777777" w:rsidR="00014D93" w:rsidRDefault="00014D93" w:rsidP="00014D93">
      <w:pPr>
        <w:pStyle w:val="ParagrapheIndent1"/>
        <w:spacing w:line="293" w:lineRule="exact"/>
        <w:jc w:val="both"/>
        <w:rPr>
          <w:color w:val="000000"/>
          <w:lang w:val="fr-FR"/>
        </w:rPr>
      </w:pPr>
      <w:r>
        <w:rPr>
          <w:color w:val="000000"/>
          <w:lang w:val="fr-FR"/>
        </w:rPr>
        <w:t>La part de l'enveloppe prévisionnelle du maitre de l'ouvrage affectée aux travaux est fixée à 600 000,00 € HT.</w:t>
      </w:r>
    </w:p>
    <w:p w14:paraId="7753653F" w14:textId="77777777" w:rsidR="00014D93" w:rsidRDefault="00014D93" w:rsidP="00014D93">
      <w:pPr>
        <w:rPr>
          <w:lang w:val="fr-FR"/>
        </w:rPr>
      </w:pPr>
    </w:p>
    <w:p w14:paraId="61903A8D" w14:textId="6B8217EC" w:rsidR="00014D93" w:rsidRPr="00014D93" w:rsidRDefault="00014D93" w:rsidP="00014D93">
      <w:pPr>
        <w:pStyle w:val="ParagrapheIndent1"/>
        <w:spacing w:line="293" w:lineRule="exact"/>
        <w:jc w:val="both"/>
        <w:rPr>
          <w:color w:val="000000"/>
          <w:lang w:val="fr-FR"/>
        </w:rPr>
      </w:pPr>
      <w:r w:rsidRPr="00014D93">
        <w:rPr>
          <w:color w:val="000000"/>
          <w:lang w:val="fr-FR"/>
        </w:rPr>
        <w:t xml:space="preserve">La part de l’enveloppe prévisionnelle du maitre de l’ouvrage affectée à la mission de maitrise d’œuvre est fixée à </w:t>
      </w:r>
      <w:r w:rsidR="0043104C">
        <w:rPr>
          <w:color w:val="000000"/>
          <w:lang w:val="fr-FR"/>
        </w:rPr>
        <w:t>7</w:t>
      </w:r>
      <w:r w:rsidRPr="00014D93">
        <w:rPr>
          <w:color w:val="000000"/>
          <w:lang w:val="fr-FR"/>
        </w:rPr>
        <w:t>0 000€ HT</w:t>
      </w:r>
      <w:r>
        <w:rPr>
          <w:color w:val="000000"/>
          <w:lang w:val="fr-FR"/>
        </w:rPr>
        <w:t>.</w:t>
      </w:r>
    </w:p>
    <w:p w14:paraId="6BF7E860" w14:textId="77777777" w:rsidR="00014D93" w:rsidRPr="00014D93" w:rsidRDefault="00014D93" w:rsidP="00014D93">
      <w:pPr>
        <w:rPr>
          <w:lang w:val="fr-FR"/>
        </w:rPr>
      </w:pPr>
    </w:p>
    <w:p w14:paraId="10CC8101" w14:textId="77777777" w:rsidR="00405ACB" w:rsidRDefault="00DC4DBC">
      <w:pPr>
        <w:pStyle w:val="Titre2"/>
        <w:ind w:left="280"/>
        <w:rPr>
          <w:rFonts w:ascii="Calibri Light" w:eastAsia="Calibri Light" w:hAnsi="Calibri Light" w:cs="Calibri Light"/>
          <w:i w:val="0"/>
          <w:color w:val="000000"/>
          <w:sz w:val="24"/>
          <w:lang w:val="fr-FR"/>
        </w:rPr>
      </w:pPr>
      <w:bookmarkStart w:id="4" w:name="ArtL2_RC-2-A2.3"/>
      <w:bookmarkStart w:id="5" w:name="_Toc256000002"/>
      <w:bookmarkEnd w:id="4"/>
      <w:r>
        <w:rPr>
          <w:rFonts w:ascii="Calibri Light" w:eastAsia="Calibri Light" w:hAnsi="Calibri Light" w:cs="Calibri Light"/>
          <w:i w:val="0"/>
          <w:color w:val="000000"/>
          <w:sz w:val="24"/>
          <w:lang w:val="fr-FR"/>
        </w:rPr>
        <w:t>1.2 - Mode de passation</w:t>
      </w:r>
      <w:bookmarkEnd w:id="5"/>
    </w:p>
    <w:p w14:paraId="107DB62B" w14:textId="77777777" w:rsidR="00405ACB" w:rsidRDefault="00DC4DBC">
      <w:pPr>
        <w:pStyle w:val="ParagrapheIndent2"/>
        <w:spacing w:after="240" w:line="29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41C248F1" w14:textId="77777777" w:rsidR="00405ACB" w:rsidRDefault="00DC4DBC">
      <w:pPr>
        <w:pStyle w:val="Titre2"/>
        <w:ind w:left="280"/>
        <w:rPr>
          <w:rFonts w:ascii="Calibri Light" w:eastAsia="Calibri Light" w:hAnsi="Calibri Light" w:cs="Calibri Light"/>
          <w:i w:val="0"/>
          <w:color w:val="000000"/>
          <w:sz w:val="24"/>
          <w:lang w:val="fr-FR"/>
        </w:rPr>
      </w:pPr>
      <w:bookmarkStart w:id="6" w:name="ArtL2_RC-2-A2.4"/>
      <w:bookmarkStart w:id="7" w:name="_Toc256000003"/>
      <w:bookmarkEnd w:id="6"/>
      <w:r>
        <w:rPr>
          <w:rFonts w:ascii="Calibri Light" w:eastAsia="Calibri Light" w:hAnsi="Calibri Light" w:cs="Calibri Light"/>
          <w:i w:val="0"/>
          <w:color w:val="000000"/>
          <w:sz w:val="24"/>
          <w:lang w:val="fr-FR"/>
        </w:rPr>
        <w:t>1.3 - Type et forme de contrat</w:t>
      </w:r>
      <w:bookmarkEnd w:id="7"/>
    </w:p>
    <w:p w14:paraId="55751DAA" w14:textId="77777777" w:rsidR="00405ACB" w:rsidRDefault="00DC4DBC">
      <w:pPr>
        <w:pStyle w:val="ParagrapheIndent2"/>
        <w:spacing w:after="240"/>
        <w:jc w:val="both"/>
        <w:rPr>
          <w:color w:val="000000"/>
          <w:lang w:val="fr-FR"/>
        </w:rPr>
      </w:pPr>
      <w:r>
        <w:rPr>
          <w:color w:val="000000"/>
          <w:lang w:val="fr-FR"/>
        </w:rPr>
        <w:t>Il s'agit d'un marché ordinaire.</w:t>
      </w:r>
    </w:p>
    <w:p w14:paraId="08FFF3FA" w14:textId="77777777" w:rsidR="00405ACB" w:rsidRDefault="00DC4DBC">
      <w:pPr>
        <w:pStyle w:val="Titre2"/>
        <w:ind w:left="280"/>
        <w:rPr>
          <w:rFonts w:ascii="Calibri Light" w:eastAsia="Calibri Light" w:hAnsi="Calibri Light" w:cs="Calibri Light"/>
          <w:i w:val="0"/>
          <w:color w:val="000000"/>
          <w:sz w:val="24"/>
          <w:lang w:val="fr-FR"/>
        </w:rPr>
      </w:pPr>
      <w:bookmarkStart w:id="8" w:name="ArtL2_RC-2-A2.5"/>
      <w:bookmarkStart w:id="9" w:name="_Toc256000004"/>
      <w:bookmarkEnd w:id="8"/>
      <w:r>
        <w:rPr>
          <w:rFonts w:ascii="Calibri Light" w:eastAsia="Calibri Light" w:hAnsi="Calibri Light" w:cs="Calibri Light"/>
          <w:i w:val="0"/>
          <w:color w:val="000000"/>
          <w:sz w:val="24"/>
          <w:lang w:val="fr-FR"/>
        </w:rPr>
        <w:t>1.4 - Décomposition de la consultation</w:t>
      </w:r>
      <w:bookmarkEnd w:id="9"/>
    </w:p>
    <w:p w14:paraId="5E3F82E7" w14:textId="77777777" w:rsidR="00405ACB" w:rsidRDefault="00DC4DBC">
      <w:pPr>
        <w:pStyle w:val="ParagrapheIndent2"/>
        <w:spacing w:after="240"/>
        <w:jc w:val="both"/>
        <w:rPr>
          <w:color w:val="000000"/>
          <w:lang w:val="fr-FR"/>
        </w:rPr>
      </w:pPr>
      <w:r>
        <w:rPr>
          <w:color w:val="000000"/>
          <w:lang w:val="fr-FR"/>
        </w:rPr>
        <w:t>Il n'est pas prévu de décomposition en lots.</w:t>
      </w:r>
    </w:p>
    <w:p w14:paraId="458DC3E4"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10" w:name="ArtL1_RC-2-A3"/>
      <w:bookmarkStart w:id="11" w:name="_Toc256000005"/>
      <w:bookmarkEnd w:id="10"/>
      <w:r>
        <w:rPr>
          <w:rFonts w:ascii="Calibri Light" w:eastAsia="Calibri Light" w:hAnsi="Calibri Light" w:cs="Calibri Light"/>
          <w:color w:val="FFFFFF"/>
          <w:sz w:val="28"/>
          <w:lang w:val="fr-FR"/>
        </w:rPr>
        <w:t>2 - Conditions de la consultation</w:t>
      </w:r>
      <w:bookmarkEnd w:id="11"/>
    </w:p>
    <w:p w14:paraId="6AA0D1D9" w14:textId="77777777" w:rsidR="00405ACB" w:rsidRDefault="00DC4DBC">
      <w:pPr>
        <w:spacing w:line="60" w:lineRule="exact"/>
        <w:rPr>
          <w:sz w:val="6"/>
        </w:rPr>
      </w:pPr>
      <w:r>
        <w:t xml:space="preserve"> </w:t>
      </w:r>
    </w:p>
    <w:p w14:paraId="369F71BC" w14:textId="77777777" w:rsidR="00405ACB" w:rsidRDefault="00DC4DBC">
      <w:pPr>
        <w:pStyle w:val="Titre2"/>
        <w:ind w:left="280"/>
        <w:rPr>
          <w:rFonts w:ascii="Calibri Light" w:eastAsia="Calibri Light" w:hAnsi="Calibri Light" w:cs="Calibri Light"/>
          <w:i w:val="0"/>
          <w:color w:val="000000"/>
          <w:sz w:val="24"/>
          <w:lang w:val="fr-FR"/>
        </w:rPr>
      </w:pPr>
      <w:bookmarkStart w:id="12" w:name="ArtL2_RC-2-A3.2"/>
      <w:bookmarkStart w:id="13" w:name="_Toc256000006"/>
      <w:bookmarkEnd w:id="12"/>
      <w:r>
        <w:rPr>
          <w:rFonts w:ascii="Calibri Light" w:eastAsia="Calibri Light" w:hAnsi="Calibri Light" w:cs="Calibri Light"/>
          <w:i w:val="0"/>
          <w:color w:val="000000"/>
          <w:sz w:val="24"/>
          <w:lang w:val="fr-FR"/>
        </w:rPr>
        <w:t>2.1 - Délai de validité des offres</w:t>
      </w:r>
      <w:bookmarkEnd w:id="13"/>
    </w:p>
    <w:p w14:paraId="1DDB1576" w14:textId="77777777" w:rsidR="00405ACB" w:rsidRDefault="00DC4DBC">
      <w:pPr>
        <w:pStyle w:val="ParagrapheIndent2"/>
        <w:spacing w:after="240" w:line="293" w:lineRule="exact"/>
        <w:jc w:val="both"/>
        <w:rPr>
          <w:color w:val="000000"/>
          <w:lang w:val="fr-FR"/>
        </w:rPr>
      </w:pPr>
      <w:r>
        <w:rPr>
          <w:color w:val="000000"/>
          <w:lang w:val="fr-FR"/>
        </w:rPr>
        <w:t>Le délai de validité des offres est fixé à 180 jours à compter de la date limite de réception des offres.</w:t>
      </w:r>
    </w:p>
    <w:p w14:paraId="78D31360" w14:textId="77777777" w:rsidR="00405ACB" w:rsidRDefault="00DC4DBC">
      <w:pPr>
        <w:pStyle w:val="Titre2"/>
        <w:ind w:left="280"/>
        <w:rPr>
          <w:rFonts w:ascii="Calibri Light" w:eastAsia="Calibri Light" w:hAnsi="Calibri Light" w:cs="Calibri Light"/>
          <w:i w:val="0"/>
          <w:color w:val="000000"/>
          <w:sz w:val="24"/>
          <w:lang w:val="fr-FR"/>
        </w:rPr>
      </w:pPr>
      <w:bookmarkStart w:id="14" w:name="ArtL2_RC-2-A3.3"/>
      <w:bookmarkStart w:id="15" w:name="_Toc256000007"/>
      <w:bookmarkEnd w:id="14"/>
      <w:r>
        <w:rPr>
          <w:rFonts w:ascii="Calibri Light" w:eastAsia="Calibri Light" w:hAnsi="Calibri Light" w:cs="Calibri Light"/>
          <w:i w:val="0"/>
          <w:color w:val="000000"/>
          <w:sz w:val="24"/>
          <w:lang w:val="fr-FR"/>
        </w:rPr>
        <w:t>2.2 - Forme juridique du groupement</w:t>
      </w:r>
      <w:bookmarkEnd w:id="15"/>
    </w:p>
    <w:p w14:paraId="549B3CF7" w14:textId="77777777" w:rsidR="00405ACB" w:rsidRDefault="00DC4DBC">
      <w:pPr>
        <w:pStyle w:val="ParagrapheIndent2"/>
        <w:spacing w:after="240" w:line="293" w:lineRule="exact"/>
        <w:jc w:val="both"/>
        <w:rPr>
          <w:color w:val="000000"/>
          <w:lang w:val="fr-FR"/>
        </w:rPr>
      </w:pPr>
      <w:r>
        <w:rPr>
          <w:color w:val="000000"/>
          <w:lang w:val="fr-FR"/>
        </w:rPr>
        <w:t>Le pouvoir adjudicateur ne souhaite imposer aucune forme de groupement à l'attributaire du marché.</w:t>
      </w:r>
    </w:p>
    <w:p w14:paraId="627EA991" w14:textId="77777777" w:rsidR="00405ACB" w:rsidRDefault="00DC4DBC">
      <w:pPr>
        <w:pStyle w:val="ParagrapheIndent2"/>
        <w:spacing w:after="240" w:line="29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303C17B6" w14:textId="77777777" w:rsidR="00405ACB" w:rsidRDefault="00DC4DBC">
      <w:pPr>
        <w:pStyle w:val="Titre2"/>
        <w:ind w:left="280"/>
        <w:rPr>
          <w:rFonts w:ascii="Calibri Light" w:eastAsia="Calibri Light" w:hAnsi="Calibri Light" w:cs="Calibri Light"/>
          <w:i w:val="0"/>
          <w:color w:val="000000"/>
          <w:sz w:val="24"/>
          <w:lang w:val="fr-FR"/>
        </w:rPr>
      </w:pPr>
      <w:bookmarkStart w:id="16" w:name="ArtL2_RC-2-A3.5"/>
      <w:bookmarkStart w:id="17" w:name="_Toc256000008"/>
      <w:bookmarkEnd w:id="16"/>
      <w:r>
        <w:rPr>
          <w:rFonts w:ascii="Calibri Light" w:eastAsia="Calibri Light" w:hAnsi="Calibri Light" w:cs="Calibri Light"/>
          <w:i w:val="0"/>
          <w:color w:val="000000"/>
          <w:sz w:val="24"/>
          <w:lang w:val="fr-FR"/>
        </w:rPr>
        <w:t>2.3 - Variantes</w:t>
      </w:r>
      <w:bookmarkEnd w:id="17"/>
    </w:p>
    <w:p w14:paraId="0C667A83" w14:textId="77777777" w:rsidR="00405ACB" w:rsidRDefault="00DC4DBC">
      <w:pPr>
        <w:pStyle w:val="ParagrapheIndent2"/>
        <w:spacing w:after="240"/>
        <w:jc w:val="both"/>
        <w:rPr>
          <w:color w:val="000000"/>
          <w:lang w:val="fr-FR"/>
        </w:rPr>
      </w:pPr>
      <w:r>
        <w:rPr>
          <w:color w:val="000000"/>
          <w:lang w:val="fr-FR"/>
        </w:rPr>
        <w:t>Aucune variante n'est autorisée.</w:t>
      </w:r>
    </w:p>
    <w:p w14:paraId="52769B73"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18" w:name="ArtL1_RC-2-A4"/>
      <w:bookmarkStart w:id="19" w:name="_Toc256000009"/>
      <w:bookmarkEnd w:id="18"/>
      <w:r>
        <w:rPr>
          <w:rFonts w:ascii="Calibri Light" w:eastAsia="Calibri Light" w:hAnsi="Calibri Light" w:cs="Calibri Light"/>
          <w:color w:val="FFFFFF"/>
          <w:sz w:val="28"/>
          <w:lang w:val="fr-FR"/>
        </w:rPr>
        <w:t>3 - Les intervenants</w:t>
      </w:r>
      <w:bookmarkEnd w:id="19"/>
    </w:p>
    <w:p w14:paraId="2B367CE5" w14:textId="77777777" w:rsidR="00405ACB" w:rsidRDefault="00DC4DBC">
      <w:pPr>
        <w:spacing w:line="60" w:lineRule="exact"/>
        <w:rPr>
          <w:sz w:val="6"/>
        </w:rPr>
      </w:pPr>
      <w:r>
        <w:t xml:space="preserve"> </w:t>
      </w:r>
    </w:p>
    <w:p w14:paraId="6462292B" w14:textId="77777777" w:rsidR="00405ACB" w:rsidRDefault="00DC4DBC">
      <w:pPr>
        <w:pStyle w:val="Titre2"/>
        <w:ind w:left="280"/>
        <w:rPr>
          <w:rFonts w:ascii="Calibri Light" w:eastAsia="Calibri Light" w:hAnsi="Calibri Light" w:cs="Calibri Light"/>
          <w:i w:val="0"/>
          <w:color w:val="000000"/>
          <w:sz w:val="24"/>
          <w:lang w:val="fr-FR"/>
        </w:rPr>
      </w:pPr>
      <w:bookmarkStart w:id="20" w:name="ArtL2_RC-2-A4.7"/>
      <w:bookmarkStart w:id="21" w:name="_Toc256000010"/>
      <w:bookmarkEnd w:id="20"/>
      <w:r>
        <w:rPr>
          <w:rFonts w:ascii="Calibri Light" w:eastAsia="Calibri Light" w:hAnsi="Calibri Light" w:cs="Calibri Light"/>
          <w:i w:val="0"/>
          <w:color w:val="000000"/>
          <w:sz w:val="24"/>
          <w:lang w:val="fr-FR"/>
        </w:rPr>
        <w:lastRenderedPageBreak/>
        <w:t>3.1 - Ordonnancement, Pilotage et Coordination du chantier</w:t>
      </w:r>
      <w:bookmarkEnd w:id="21"/>
    </w:p>
    <w:p w14:paraId="6A70B64D" w14:textId="77777777" w:rsidR="0043104C" w:rsidRDefault="00DC4DBC" w:rsidP="0043104C">
      <w:pPr>
        <w:pStyle w:val="ParagrapheIndent2"/>
        <w:spacing w:line="293" w:lineRule="exact"/>
        <w:jc w:val="both"/>
        <w:rPr>
          <w:color w:val="000000"/>
          <w:lang w:val="fr-FR"/>
        </w:rPr>
      </w:pPr>
      <w:r>
        <w:rPr>
          <w:color w:val="000000"/>
          <w:lang w:val="fr-FR"/>
        </w:rPr>
        <w:t>La mission d'ordonnancement, pilotage et coordination du chantier est assurée par le maître d'œuvre.</w:t>
      </w:r>
      <w:bookmarkStart w:id="22" w:name="ArtL2_RC-2-A4.8"/>
      <w:bookmarkStart w:id="23" w:name="_Toc256000011"/>
      <w:bookmarkEnd w:id="22"/>
    </w:p>
    <w:p w14:paraId="2A7356BA" w14:textId="77777777" w:rsidR="0043104C" w:rsidRPr="0043104C" w:rsidRDefault="0043104C" w:rsidP="0043104C">
      <w:pPr>
        <w:pStyle w:val="Titre2"/>
        <w:ind w:left="280"/>
        <w:rPr>
          <w:rFonts w:ascii="Calibri Light" w:eastAsia="Calibri Light" w:hAnsi="Calibri Light" w:cs="Calibri Light"/>
          <w:i w:val="0"/>
          <w:color w:val="000000"/>
          <w:sz w:val="24"/>
          <w:lang w:val="fr-FR"/>
        </w:rPr>
      </w:pPr>
    </w:p>
    <w:p w14:paraId="2FA82462" w14:textId="010EA8EE" w:rsidR="00405ACB" w:rsidRDefault="00DC4DBC" w:rsidP="0043104C">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3.2 - Coordination des systèmes de sécurité incendie</w:t>
      </w:r>
      <w:bookmarkEnd w:id="23"/>
    </w:p>
    <w:p w14:paraId="6088993E" w14:textId="2398E3FF" w:rsidR="00405ACB" w:rsidRDefault="008708F5">
      <w:pPr>
        <w:pStyle w:val="ParagrapheIndent2"/>
        <w:spacing w:after="240"/>
        <w:jc w:val="both"/>
        <w:rPr>
          <w:color w:val="000000"/>
          <w:lang w:val="fr-FR"/>
        </w:rPr>
      </w:pPr>
      <w:r w:rsidRPr="0039582B">
        <w:rPr>
          <w:color w:val="000000"/>
          <w:lang w:val="fr-FR"/>
        </w:rPr>
        <w:t>Sans objet</w:t>
      </w:r>
      <w:r w:rsidR="00DC4DBC" w:rsidRPr="0039582B">
        <w:rPr>
          <w:color w:val="000000"/>
          <w:lang w:val="fr-FR"/>
        </w:rPr>
        <w:t>.</w:t>
      </w:r>
    </w:p>
    <w:p w14:paraId="736BD0F6" w14:textId="77777777" w:rsidR="00405ACB" w:rsidRDefault="00DC4DBC">
      <w:pPr>
        <w:pStyle w:val="Titre2"/>
        <w:ind w:left="280"/>
        <w:rPr>
          <w:rFonts w:ascii="Calibri Light" w:eastAsia="Calibri Light" w:hAnsi="Calibri Light" w:cs="Calibri Light"/>
          <w:i w:val="0"/>
          <w:color w:val="000000"/>
          <w:sz w:val="24"/>
          <w:lang w:val="fr-FR"/>
        </w:rPr>
      </w:pPr>
      <w:bookmarkStart w:id="24" w:name="ArtL2_RC-2-A4.9"/>
      <w:bookmarkStart w:id="25" w:name="_Toc256000012"/>
      <w:bookmarkEnd w:id="24"/>
      <w:r>
        <w:rPr>
          <w:rFonts w:ascii="Calibri Light" w:eastAsia="Calibri Light" w:hAnsi="Calibri Light" w:cs="Calibri Light"/>
          <w:i w:val="0"/>
          <w:color w:val="000000"/>
          <w:sz w:val="24"/>
          <w:lang w:val="fr-FR"/>
        </w:rPr>
        <w:t>3.3 - Contrôle technique</w:t>
      </w:r>
      <w:bookmarkEnd w:id="25"/>
    </w:p>
    <w:p w14:paraId="0611D2BE" w14:textId="488C347C" w:rsidR="000337C2" w:rsidRPr="000337C2" w:rsidRDefault="000337C2" w:rsidP="000337C2">
      <w:pPr>
        <w:rPr>
          <w:rFonts w:ascii="Calibri Light" w:eastAsia="Calibri Light" w:hAnsi="Calibri Light" w:cs="Calibri Light"/>
          <w:color w:val="000000"/>
          <w:lang w:val="fr-FR"/>
        </w:rPr>
      </w:pPr>
      <w:r w:rsidRPr="000337C2">
        <w:rPr>
          <w:rFonts w:ascii="Calibri Light" w:eastAsia="Calibri Light" w:hAnsi="Calibri Light" w:cs="Calibri Light"/>
          <w:color w:val="000000"/>
          <w:lang w:val="fr-FR"/>
        </w:rPr>
        <w:t>Le contrôleur technique sera désigné ultérieurement</w:t>
      </w:r>
    </w:p>
    <w:p w14:paraId="04EDD773" w14:textId="77777777" w:rsidR="000337C2" w:rsidRPr="000337C2" w:rsidRDefault="000337C2" w:rsidP="000337C2">
      <w:pPr>
        <w:rPr>
          <w:lang w:val="fr-FR"/>
        </w:rPr>
      </w:pPr>
    </w:p>
    <w:p w14:paraId="4B4A0B87" w14:textId="7B16C280" w:rsidR="00405ACB" w:rsidRDefault="00DC4DBC" w:rsidP="000337C2">
      <w:pPr>
        <w:pStyle w:val="Titre2"/>
        <w:ind w:firstLine="280"/>
        <w:rPr>
          <w:rFonts w:ascii="Calibri Light" w:eastAsia="Calibri Light" w:hAnsi="Calibri Light" w:cs="Calibri Light"/>
          <w:i w:val="0"/>
          <w:color w:val="000000"/>
          <w:sz w:val="24"/>
          <w:lang w:val="fr-FR"/>
        </w:rPr>
      </w:pPr>
      <w:bookmarkStart w:id="26" w:name="ArtL2_RC-2-A4.10"/>
      <w:bookmarkStart w:id="27" w:name="_Toc256000013"/>
      <w:bookmarkEnd w:id="26"/>
      <w:r>
        <w:rPr>
          <w:rFonts w:ascii="Calibri Light" w:eastAsia="Calibri Light" w:hAnsi="Calibri Light" w:cs="Calibri Light"/>
          <w:i w:val="0"/>
          <w:color w:val="000000"/>
          <w:sz w:val="24"/>
          <w:lang w:val="fr-FR"/>
        </w:rPr>
        <w:t>3.4 - Sécurité et protection de la santé des travailleurs</w:t>
      </w:r>
      <w:bookmarkEnd w:id="27"/>
    </w:p>
    <w:p w14:paraId="72A91228" w14:textId="2B98CFC0" w:rsidR="00405ACB" w:rsidRDefault="000337C2">
      <w:pPr>
        <w:pStyle w:val="ParagrapheIndent2"/>
        <w:spacing w:after="240" w:line="293" w:lineRule="exact"/>
        <w:jc w:val="both"/>
        <w:rPr>
          <w:color w:val="000000"/>
          <w:lang w:val="fr-FR"/>
        </w:rPr>
      </w:pPr>
      <w:r>
        <w:rPr>
          <w:color w:val="000000"/>
          <w:lang w:val="fr-FR"/>
        </w:rPr>
        <w:t>Le coordinateur</w:t>
      </w:r>
      <w:r w:rsidR="00DC4DBC">
        <w:rPr>
          <w:color w:val="000000"/>
          <w:lang w:val="fr-FR"/>
        </w:rPr>
        <w:t xml:space="preserve"> sécurité et protection de la santé</w:t>
      </w:r>
      <w:r>
        <w:rPr>
          <w:color w:val="000000"/>
          <w:lang w:val="fr-FR"/>
        </w:rPr>
        <w:t xml:space="preserve"> sera désigné ultérieurement</w:t>
      </w:r>
    </w:p>
    <w:p w14:paraId="5B2A79BF"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28" w:name="ArtL1_RC-2-A5"/>
      <w:bookmarkStart w:id="29" w:name="_Toc256000014"/>
      <w:bookmarkEnd w:id="28"/>
      <w:r>
        <w:rPr>
          <w:rFonts w:ascii="Calibri Light" w:eastAsia="Calibri Light" w:hAnsi="Calibri Light" w:cs="Calibri Light"/>
          <w:color w:val="FFFFFF"/>
          <w:sz w:val="28"/>
          <w:lang w:val="fr-FR"/>
        </w:rPr>
        <w:t>4 - Conditions relatives au contrat</w:t>
      </w:r>
      <w:bookmarkEnd w:id="29"/>
    </w:p>
    <w:p w14:paraId="078D7FEA" w14:textId="77777777" w:rsidR="00405ACB" w:rsidRDefault="00DC4DBC">
      <w:pPr>
        <w:spacing w:line="60" w:lineRule="exact"/>
        <w:rPr>
          <w:sz w:val="6"/>
        </w:rPr>
      </w:pPr>
      <w:r>
        <w:t xml:space="preserve"> </w:t>
      </w:r>
    </w:p>
    <w:p w14:paraId="5A70DA38" w14:textId="77777777" w:rsidR="00405ACB" w:rsidRDefault="00DC4DBC">
      <w:pPr>
        <w:pStyle w:val="Titre2"/>
        <w:ind w:left="280"/>
        <w:rPr>
          <w:rFonts w:ascii="Calibri Light" w:eastAsia="Calibri Light" w:hAnsi="Calibri Light" w:cs="Calibri Light"/>
          <w:i w:val="0"/>
          <w:color w:val="000000"/>
          <w:sz w:val="24"/>
          <w:lang w:val="fr-FR"/>
        </w:rPr>
      </w:pPr>
      <w:bookmarkStart w:id="30" w:name="ArtL2_RC-2-A5.2"/>
      <w:bookmarkStart w:id="31" w:name="_Toc256000015"/>
      <w:bookmarkEnd w:id="30"/>
      <w:r>
        <w:rPr>
          <w:rFonts w:ascii="Calibri Light" w:eastAsia="Calibri Light" w:hAnsi="Calibri Light" w:cs="Calibri Light"/>
          <w:i w:val="0"/>
          <w:color w:val="000000"/>
          <w:sz w:val="24"/>
          <w:lang w:val="fr-FR"/>
        </w:rPr>
        <w:t>4.1 - Modalités essentielles de financement et de paiement</w:t>
      </w:r>
      <w:bookmarkEnd w:id="31"/>
    </w:p>
    <w:p w14:paraId="3670889C" w14:textId="77777777" w:rsidR="00405ACB" w:rsidRDefault="00DC4DBC">
      <w:pPr>
        <w:pStyle w:val="ParagrapheIndent2"/>
        <w:spacing w:after="240" w:line="29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1635A297" w14:textId="77777777" w:rsidR="00405ACB" w:rsidRDefault="00DC4DBC">
      <w:pPr>
        <w:pStyle w:val="ParagrapheIndent2"/>
        <w:spacing w:after="240" w:line="29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2AB2D22"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32" w:name="ArtL1_RC-2-A6"/>
      <w:bookmarkStart w:id="33" w:name="_Toc256000016"/>
      <w:bookmarkEnd w:id="32"/>
      <w:r>
        <w:rPr>
          <w:rFonts w:ascii="Calibri Light" w:eastAsia="Calibri Light" w:hAnsi="Calibri Light" w:cs="Calibri Light"/>
          <w:color w:val="FFFFFF"/>
          <w:sz w:val="28"/>
          <w:lang w:val="fr-FR"/>
        </w:rPr>
        <w:t>5 - Contenu du dossier de consultation</w:t>
      </w:r>
      <w:bookmarkEnd w:id="33"/>
    </w:p>
    <w:p w14:paraId="1BEF469F" w14:textId="77777777" w:rsidR="00405ACB" w:rsidRDefault="00DC4DBC">
      <w:pPr>
        <w:spacing w:line="60" w:lineRule="exact"/>
        <w:rPr>
          <w:sz w:val="6"/>
        </w:rPr>
      </w:pPr>
      <w:r>
        <w:t xml:space="preserve"> </w:t>
      </w:r>
    </w:p>
    <w:p w14:paraId="4575105D" w14:textId="77777777" w:rsidR="00405ACB" w:rsidRDefault="00DC4DBC">
      <w:pPr>
        <w:pStyle w:val="ParagrapheIndent1"/>
        <w:spacing w:line="293" w:lineRule="exact"/>
        <w:jc w:val="both"/>
        <w:rPr>
          <w:color w:val="000000"/>
          <w:lang w:val="fr-FR"/>
        </w:rPr>
      </w:pPr>
      <w:r>
        <w:rPr>
          <w:color w:val="000000"/>
          <w:lang w:val="fr-FR"/>
        </w:rPr>
        <w:t>Le dossier de consultation des entreprises (DCE) contient les pièces suivantes :</w:t>
      </w:r>
    </w:p>
    <w:p w14:paraId="37018804" w14:textId="77777777" w:rsidR="00405ACB" w:rsidRDefault="00DC4DBC">
      <w:pPr>
        <w:pStyle w:val="ParagrapheIndent1"/>
        <w:spacing w:line="293" w:lineRule="exact"/>
        <w:jc w:val="both"/>
        <w:rPr>
          <w:color w:val="000000"/>
          <w:lang w:val="fr-FR"/>
        </w:rPr>
      </w:pPr>
      <w:r>
        <w:rPr>
          <w:color w:val="000000"/>
          <w:lang w:val="fr-FR"/>
        </w:rPr>
        <w:t>- Le règlement de la consultation (RC)</w:t>
      </w:r>
    </w:p>
    <w:p w14:paraId="50CBDF30" w14:textId="7BA17539" w:rsidR="00405ACB" w:rsidRDefault="00DC4DBC">
      <w:pPr>
        <w:pStyle w:val="ParagrapheIndent1"/>
        <w:spacing w:line="293" w:lineRule="exact"/>
        <w:jc w:val="both"/>
        <w:rPr>
          <w:color w:val="000000"/>
          <w:lang w:val="fr-FR"/>
        </w:rPr>
      </w:pPr>
      <w:r>
        <w:rPr>
          <w:color w:val="000000"/>
          <w:lang w:val="fr-FR"/>
        </w:rPr>
        <w:t>- L'acte d'engagement (AE) et ses annexes</w:t>
      </w:r>
      <w:r w:rsidR="00323EB9">
        <w:rPr>
          <w:color w:val="000000"/>
          <w:lang w:val="fr-FR"/>
        </w:rPr>
        <w:t xml:space="preserve"> 1 à 3</w:t>
      </w:r>
    </w:p>
    <w:p w14:paraId="383E1732" w14:textId="77777777" w:rsidR="00405ACB" w:rsidRDefault="00DC4DBC">
      <w:pPr>
        <w:pStyle w:val="ParagrapheIndent1"/>
        <w:spacing w:line="293" w:lineRule="exact"/>
        <w:jc w:val="both"/>
        <w:rPr>
          <w:color w:val="000000"/>
          <w:lang w:val="fr-FR"/>
        </w:rPr>
      </w:pPr>
      <w:r>
        <w:rPr>
          <w:color w:val="000000"/>
          <w:lang w:val="fr-FR"/>
        </w:rPr>
        <w:t>- Le cahier des clauses administratives particulières (CCAP)</w:t>
      </w:r>
    </w:p>
    <w:p w14:paraId="410C9C13" w14:textId="77777777" w:rsidR="00405ACB" w:rsidRDefault="00DC4DBC">
      <w:pPr>
        <w:pStyle w:val="ParagrapheIndent1"/>
        <w:spacing w:line="293" w:lineRule="exact"/>
        <w:jc w:val="both"/>
        <w:rPr>
          <w:color w:val="000000"/>
          <w:lang w:val="fr-FR"/>
        </w:rPr>
      </w:pPr>
      <w:r>
        <w:rPr>
          <w:color w:val="000000"/>
          <w:lang w:val="fr-FR"/>
        </w:rPr>
        <w:t>- Plans et photographies de la maison éclusière</w:t>
      </w:r>
    </w:p>
    <w:p w14:paraId="1BCC669D" w14:textId="77777777" w:rsidR="00405ACB" w:rsidRDefault="00DC4DBC">
      <w:pPr>
        <w:pStyle w:val="ParagrapheIndent1"/>
        <w:spacing w:line="293" w:lineRule="exact"/>
        <w:jc w:val="both"/>
        <w:rPr>
          <w:color w:val="000000"/>
          <w:lang w:val="fr-FR"/>
        </w:rPr>
      </w:pPr>
      <w:r>
        <w:rPr>
          <w:color w:val="000000"/>
          <w:lang w:val="fr-FR"/>
        </w:rPr>
        <w:t>- Programme de présentation de l'opération</w:t>
      </w:r>
    </w:p>
    <w:p w14:paraId="23538069" w14:textId="37E94E04" w:rsidR="000337C2" w:rsidRPr="000337C2" w:rsidRDefault="000337C2" w:rsidP="000337C2">
      <w:pPr>
        <w:rPr>
          <w:rFonts w:ascii="Calibri Light" w:eastAsia="Calibri Light" w:hAnsi="Calibri Light" w:cs="Calibri Light"/>
          <w:color w:val="000000"/>
          <w:lang w:val="fr-FR"/>
        </w:rPr>
      </w:pPr>
      <w:r w:rsidRPr="000337C2">
        <w:rPr>
          <w:rFonts w:ascii="Calibri Light" w:eastAsia="Calibri Light" w:hAnsi="Calibri Light" w:cs="Calibri Light"/>
          <w:color w:val="000000"/>
          <w:lang w:val="fr-FR"/>
        </w:rPr>
        <w:t>- Les diagnostics</w:t>
      </w:r>
    </w:p>
    <w:p w14:paraId="0B89431F" w14:textId="77777777" w:rsidR="00405ACB" w:rsidRDefault="00405ACB">
      <w:pPr>
        <w:pStyle w:val="ParagrapheIndent1"/>
        <w:spacing w:after="240" w:line="293" w:lineRule="exact"/>
        <w:jc w:val="both"/>
        <w:rPr>
          <w:color w:val="000000"/>
          <w:lang w:val="fr-FR"/>
        </w:rPr>
      </w:pPr>
    </w:p>
    <w:p w14:paraId="2BE0A493" w14:textId="77777777" w:rsidR="00405ACB" w:rsidRDefault="00DC4DBC">
      <w:pPr>
        <w:pStyle w:val="ParagrapheIndent1"/>
        <w:spacing w:after="240"/>
        <w:jc w:val="both"/>
        <w:rPr>
          <w:color w:val="000000"/>
          <w:lang w:val="fr-FR"/>
        </w:rPr>
      </w:pPr>
      <w:r>
        <w:rPr>
          <w:color w:val="000000"/>
          <w:lang w:val="fr-FR"/>
        </w:rPr>
        <w:t>Il est remis gratuitement à chaque candidat.</w:t>
      </w:r>
    </w:p>
    <w:p w14:paraId="64166A9A" w14:textId="77777777" w:rsidR="00405ACB" w:rsidRDefault="00DC4DBC">
      <w:pPr>
        <w:pStyle w:val="ParagrapheIndent1"/>
        <w:spacing w:after="240"/>
        <w:jc w:val="both"/>
        <w:rPr>
          <w:color w:val="000000"/>
          <w:lang w:val="fr-FR"/>
        </w:rPr>
      </w:pPr>
      <w:r>
        <w:rPr>
          <w:color w:val="000000"/>
          <w:lang w:val="fr-FR"/>
        </w:rPr>
        <w:t>Aucune demande d'envoi du DCE sur support physique électronique n'est autorisée.</w:t>
      </w:r>
    </w:p>
    <w:p w14:paraId="4B046F8F" w14:textId="77777777" w:rsidR="00405ACB" w:rsidRDefault="00DC4DBC">
      <w:pPr>
        <w:pStyle w:val="ParagrapheIndent1"/>
        <w:spacing w:line="29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438A415" w14:textId="77777777" w:rsidR="00405ACB" w:rsidRDefault="00405ACB">
      <w:pPr>
        <w:pStyle w:val="ParagrapheIndent1"/>
        <w:spacing w:line="293" w:lineRule="exact"/>
        <w:jc w:val="both"/>
        <w:rPr>
          <w:color w:val="000000"/>
          <w:lang w:val="fr-FR"/>
        </w:rPr>
      </w:pPr>
    </w:p>
    <w:p w14:paraId="0BFB7906" w14:textId="77777777" w:rsidR="00405ACB" w:rsidRDefault="00DC4DBC">
      <w:pPr>
        <w:pStyle w:val="ParagrapheIndent1"/>
        <w:spacing w:line="293" w:lineRule="exact"/>
        <w:jc w:val="both"/>
        <w:rPr>
          <w:color w:val="000000"/>
          <w:lang w:val="fr-FR"/>
        </w:rPr>
        <w:sectPr w:rsidR="00405ACB">
          <w:footerReference w:type="default" r:id="rId19"/>
          <w:pgSz w:w="11900" w:h="16840"/>
          <w:pgMar w:top="1140" w:right="1140" w:bottom="1140" w:left="1140" w:header="1140" w:footer="1140" w:gutter="0"/>
          <w:cols w:space="708"/>
        </w:sectPr>
      </w:pPr>
      <w:r>
        <w:rPr>
          <w:color w:val="000000"/>
          <w:lang w:val="fr-FR"/>
        </w:rPr>
        <w:t>Si, pendant l'étude du dossier par les candidats, la date limite de réception des offres est reportée, la disposition précédente est applicable en fonction de cette nouvelle date.</w:t>
      </w:r>
      <w:r>
        <w:rPr>
          <w:color w:val="000000"/>
          <w:lang w:val="fr-FR"/>
        </w:rPr>
        <w:cr/>
      </w:r>
    </w:p>
    <w:p w14:paraId="495E81EB"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34" w:name="ArtL1_RC-2-A7"/>
      <w:bookmarkStart w:id="35" w:name="_Toc256000017"/>
      <w:bookmarkEnd w:id="34"/>
      <w:r>
        <w:rPr>
          <w:rFonts w:ascii="Calibri Light" w:eastAsia="Calibri Light" w:hAnsi="Calibri Light" w:cs="Calibri Light"/>
          <w:color w:val="FFFFFF"/>
          <w:sz w:val="28"/>
          <w:lang w:val="fr-FR"/>
        </w:rPr>
        <w:lastRenderedPageBreak/>
        <w:t>6 - Présentation des candidatures et des offres</w:t>
      </w:r>
      <w:bookmarkEnd w:id="35"/>
    </w:p>
    <w:p w14:paraId="49AAEAB0" w14:textId="77777777" w:rsidR="00405ACB" w:rsidRDefault="00DC4DBC">
      <w:pPr>
        <w:spacing w:line="60" w:lineRule="exact"/>
        <w:rPr>
          <w:sz w:val="6"/>
        </w:rPr>
      </w:pPr>
      <w:r>
        <w:t xml:space="preserve"> </w:t>
      </w:r>
    </w:p>
    <w:p w14:paraId="3CFA455E" w14:textId="77777777" w:rsidR="00405ACB" w:rsidRDefault="00DC4DBC">
      <w:pPr>
        <w:pStyle w:val="ParagrapheIndent1"/>
        <w:spacing w:after="240" w:line="29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8440269" w14:textId="77777777" w:rsidR="00405ACB" w:rsidRDefault="00DC4DBC">
      <w:pPr>
        <w:pStyle w:val="ParagrapheIndent1"/>
        <w:spacing w:line="293" w:lineRule="exact"/>
        <w:jc w:val="both"/>
        <w:rPr>
          <w:color w:val="000000"/>
          <w:lang w:val="fr-FR"/>
        </w:rPr>
      </w:pPr>
      <w:r>
        <w:rPr>
          <w:color w:val="000000"/>
          <w:lang w:val="fr-FR"/>
        </w:rPr>
        <w:t>Les offres des candidats seront entièrement rédigées en langue française et exprimées en EURO.</w:t>
      </w:r>
    </w:p>
    <w:p w14:paraId="141D5921" w14:textId="77777777" w:rsidR="00405ACB" w:rsidRDefault="00DC4DBC">
      <w:pPr>
        <w:pStyle w:val="ParagrapheIndent1"/>
        <w:spacing w:after="240" w:line="29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4F0F871" w14:textId="77777777" w:rsidR="00405ACB" w:rsidRDefault="00DC4DBC">
      <w:pPr>
        <w:pStyle w:val="Titre2"/>
        <w:ind w:left="280"/>
        <w:rPr>
          <w:rFonts w:ascii="Calibri Light" w:eastAsia="Calibri Light" w:hAnsi="Calibri Light" w:cs="Calibri Light"/>
          <w:i w:val="0"/>
          <w:color w:val="000000"/>
          <w:sz w:val="24"/>
          <w:lang w:val="fr-FR"/>
        </w:rPr>
      </w:pPr>
      <w:bookmarkStart w:id="36" w:name="ArtL2_RC-2-A7.5"/>
      <w:bookmarkStart w:id="37" w:name="_Toc256000018"/>
      <w:bookmarkEnd w:id="36"/>
      <w:r>
        <w:rPr>
          <w:rFonts w:ascii="Calibri Light" w:eastAsia="Calibri Light" w:hAnsi="Calibri Light" w:cs="Calibri Light"/>
          <w:i w:val="0"/>
          <w:color w:val="000000"/>
          <w:sz w:val="24"/>
          <w:lang w:val="fr-FR"/>
        </w:rPr>
        <w:t>6.1 - Documents à produire</w:t>
      </w:r>
      <w:bookmarkEnd w:id="37"/>
    </w:p>
    <w:p w14:paraId="6B77DC64" w14:textId="77777777" w:rsidR="00405ACB" w:rsidRDefault="00DC4DBC">
      <w:pPr>
        <w:pStyle w:val="ParagrapheIndent2"/>
        <w:spacing w:line="293" w:lineRule="exact"/>
        <w:jc w:val="both"/>
        <w:rPr>
          <w:color w:val="000000"/>
          <w:lang w:val="fr-FR"/>
        </w:rPr>
      </w:pPr>
      <w:r>
        <w:rPr>
          <w:color w:val="000000"/>
          <w:lang w:val="fr-FR"/>
        </w:rPr>
        <w:t>Chaque candidat aura à produire un dossier complet comprenant les pièces suivantes :</w:t>
      </w:r>
    </w:p>
    <w:p w14:paraId="704EE442" w14:textId="77777777" w:rsidR="00405ACB" w:rsidRDefault="00405ACB">
      <w:pPr>
        <w:pStyle w:val="ParagrapheIndent2"/>
        <w:spacing w:line="293" w:lineRule="exact"/>
        <w:jc w:val="both"/>
        <w:rPr>
          <w:color w:val="000000"/>
          <w:lang w:val="fr-FR"/>
        </w:rPr>
      </w:pPr>
    </w:p>
    <w:p w14:paraId="1D97A29A" w14:textId="77777777" w:rsidR="00405ACB" w:rsidRDefault="00DC4DBC">
      <w:pPr>
        <w:pStyle w:val="ParagrapheIndent2"/>
        <w:spacing w:line="293"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5D45B3B4" w14:textId="77777777" w:rsidR="00405ACB" w:rsidRDefault="00405ACB">
      <w:pPr>
        <w:pStyle w:val="ParagrapheIndent2"/>
        <w:spacing w:line="293" w:lineRule="exact"/>
        <w:jc w:val="both"/>
        <w:rPr>
          <w:color w:val="000000"/>
          <w:lang w:val="fr-FR"/>
        </w:rPr>
      </w:pPr>
    </w:p>
    <w:p w14:paraId="560BDE5A" w14:textId="77777777" w:rsidR="00405ACB" w:rsidRDefault="00DC4DBC">
      <w:pPr>
        <w:pStyle w:val="ParagrapheIndent2"/>
        <w:spacing w:line="293" w:lineRule="exact"/>
        <w:jc w:val="both"/>
        <w:rPr>
          <w:color w:val="000000"/>
          <w:lang w:val="fr-FR"/>
        </w:rPr>
      </w:pPr>
      <w:r>
        <w:rPr>
          <w:color w:val="000000"/>
          <w:lang w:val="fr-FR"/>
        </w:rPr>
        <w:t>Renseignements concernant la situation juridique de l'entreprise :</w:t>
      </w:r>
    </w:p>
    <w:p w14:paraId="205DF3FF" w14:textId="77777777" w:rsidR="00405ACB" w:rsidRDefault="00405ACB">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05ACB" w14:paraId="7E3D7B28"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66342F"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EECD1E8"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42224FE3"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AAB17C"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679095"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1A56C4BF"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5F944D"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C929D6"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bl>
    <w:p w14:paraId="0DC68A3D" w14:textId="77777777" w:rsidR="00405ACB" w:rsidRDefault="00DC4DBC">
      <w:pPr>
        <w:spacing w:after="400" w:line="240" w:lineRule="exact"/>
      </w:pPr>
      <w:r>
        <w:t xml:space="preserve"> </w:t>
      </w:r>
    </w:p>
    <w:p w14:paraId="14B1F824" w14:textId="77777777" w:rsidR="00405ACB" w:rsidRDefault="00DC4DBC">
      <w:pPr>
        <w:pStyle w:val="ParagrapheIndent2"/>
        <w:spacing w:line="293" w:lineRule="exact"/>
        <w:jc w:val="both"/>
        <w:rPr>
          <w:color w:val="000000"/>
          <w:lang w:val="fr-FR"/>
        </w:rPr>
      </w:pPr>
      <w:r>
        <w:rPr>
          <w:color w:val="000000"/>
          <w:lang w:val="fr-FR"/>
        </w:rPr>
        <w:t>Renseignements concernant la capacité économique et financière de l'entreprise :</w:t>
      </w:r>
    </w:p>
    <w:p w14:paraId="0A89367A" w14:textId="77777777" w:rsidR="00405ACB" w:rsidRDefault="00405ACB">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405ACB" w14:paraId="6A60DE6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FB9F0A" w14:textId="77777777" w:rsidR="00405ACB" w:rsidRDefault="00DC4DBC">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112FBA" w14:textId="77777777" w:rsidR="00405ACB" w:rsidRDefault="00DC4DBC">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761FDC34" w14:textId="77777777">
        <w:trPr>
          <w:trHeight w:val="83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408ADB" w14:textId="77777777" w:rsidR="00405ACB" w:rsidRDefault="00DC4DBC">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BB5F2" w14:textId="77777777" w:rsidR="00405ACB" w:rsidRDefault="00DC4DBC">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3FC3B67A" w14:textId="77777777">
        <w:trPr>
          <w:trHeight w:val="58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4FA82F" w14:textId="77777777" w:rsidR="00405ACB" w:rsidRDefault="00DC4DBC">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F3DF20" w14:textId="77777777" w:rsidR="00405ACB" w:rsidRDefault="00DC4DBC">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523C36DE" w14:textId="77777777" w:rsidR="00405ACB" w:rsidRDefault="00DC4DBC">
      <w:pPr>
        <w:spacing w:after="400" w:line="240" w:lineRule="exact"/>
      </w:pPr>
      <w:r>
        <w:t xml:space="preserve"> </w:t>
      </w:r>
    </w:p>
    <w:p w14:paraId="01372CAD" w14:textId="5BD3E827" w:rsidR="00405ACB" w:rsidRDefault="00DC4DBC" w:rsidP="000C0AA1">
      <w:pPr>
        <w:pStyle w:val="ParagrapheIndent2"/>
        <w:spacing w:line="293" w:lineRule="exact"/>
        <w:jc w:val="both"/>
        <w:sectPr w:rsidR="00405ACB">
          <w:footerReference w:type="default" r:id="rId20"/>
          <w:pgSz w:w="11900" w:h="16840"/>
          <w:pgMar w:top="1140" w:right="1140" w:bottom="1140" w:left="1140" w:header="1140" w:footer="1140" w:gutter="0"/>
          <w:cols w:space="708"/>
        </w:sectPr>
      </w:pPr>
      <w:r>
        <w:rPr>
          <w:color w:val="000000"/>
          <w:lang w:val="fr-FR"/>
        </w:rPr>
        <w:t>Renseignements concernant les références professionnelles et la capacité technique de l'entreprise</w:t>
      </w:r>
      <w:r w:rsidR="000C0AA1">
        <w:rPr>
          <w:color w:val="000000"/>
          <w:lang w:val="fr-FR"/>
        </w:rPr>
        <w:t> :</w:t>
      </w:r>
    </w:p>
    <w:tbl>
      <w:tblPr>
        <w:tblW w:w="0" w:type="auto"/>
        <w:tblLayout w:type="fixed"/>
        <w:tblLook w:val="04A0" w:firstRow="1" w:lastRow="0" w:firstColumn="1" w:lastColumn="0" w:noHBand="0" w:noVBand="1"/>
      </w:tblPr>
      <w:tblGrid>
        <w:gridCol w:w="6000"/>
        <w:gridCol w:w="2400"/>
        <w:gridCol w:w="1200"/>
      </w:tblGrid>
      <w:tr w:rsidR="00405ACB" w14:paraId="2834E2F3" w14:textId="77777777">
        <w:trPr>
          <w:trHeight w:val="292"/>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B9AA30"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lastRenderedPageBreak/>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9C2B5E7"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C92246"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1AF23116" w14:textId="77777777">
        <w:trPr>
          <w:trHeight w:val="13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3402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F0AA4E" w14:textId="77777777" w:rsidR="00405ACB" w:rsidRDefault="00405ACB"/>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C2242B"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0955F827" w14:textId="77777777">
        <w:trPr>
          <w:trHeight w:val="103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51CA9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D5B08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1 expérience achevée d'importance équivalente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E1E68A"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28049920" w14:textId="77777777">
        <w:trPr>
          <w:trHeight w:val="76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1DB69A"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indiquant l'outillage, le matériel et l'équipement technique dont le candidat dispose pour la réalisation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F301E6" w14:textId="77777777" w:rsidR="00405ACB" w:rsidRDefault="00405ACB"/>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9C80C3"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5D28BAB1" w14:textId="77777777">
        <w:trPr>
          <w:trHeight w:val="76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7323D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indiquant les effectifs moyens annuels du candidat et l'importance du personnel d'encadrement pour chacune des trois dernières années</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329FF6" w14:textId="77777777" w:rsidR="00405ACB" w:rsidRDefault="00405ACB"/>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2F6454"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7E8EF06A" w14:textId="77777777" w:rsidR="00405ACB" w:rsidRDefault="00DC4DBC">
      <w:pPr>
        <w:spacing w:after="400" w:line="240" w:lineRule="exact"/>
      </w:pPr>
      <w:r>
        <w:t xml:space="preserve"> </w:t>
      </w:r>
    </w:p>
    <w:p w14:paraId="4CAA03B9" w14:textId="77777777" w:rsidR="00405ACB" w:rsidRDefault="00DC4DBC">
      <w:pPr>
        <w:pStyle w:val="ParagrapheIndent2"/>
        <w:spacing w:after="240" w:line="29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315DBBBB" w14:textId="77777777" w:rsidR="00405ACB" w:rsidRDefault="00DC4DBC">
      <w:pPr>
        <w:pStyle w:val="ParagrapheIndent2"/>
        <w:spacing w:after="240" w:line="29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D4C383C" w14:textId="30A4A918"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 xml:space="preserve">L’équipe de maitrise d’œuvre </w:t>
      </w:r>
      <w:r w:rsidR="009F387D">
        <w:rPr>
          <w:rFonts w:ascii="Calibri Light" w:eastAsia="Calibri Light" w:hAnsi="Calibri Light" w:cs="Calibri Light"/>
          <w:b/>
          <w:bCs/>
          <w:color w:val="000000"/>
          <w:lang w:val="fr-FR"/>
        </w:rPr>
        <w:t>réunira impérativement les compétences suivantes :</w:t>
      </w:r>
    </w:p>
    <w:p w14:paraId="3A11F5A7" w14:textId="42E04FAD"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-Architecte</w:t>
      </w:r>
      <w:r w:rsidR="009F387D">
        <w:rPr>
          <w:rFonts w:ascii="Calibri Light" w:eastAsia="Calibri Light" w:hAnsi="Calibri Light" w:cs="Calibri Light"/>
          <w:b/>
          <w:bCs/>
          <w:color w:val="000000"/>
          <w:lang w:val="fr-FR"/>
        </w:rPr>
        <w:t xml:space="preserve"> (inscrit à l’ordre des architectes ou dans un registre professionnel équivalent)</w:t>
      </w:r>
    </w:p>
    <w:p w14:paraId="38FF6ABE" w14:textId="02E6ADDD"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-Economis</w:t>
      </w:r>
      <w:r w:rsidR="005B4923">
        <w:rPr>
          <w:rFonts w:ascii="Calibri Light" w:eastAsia="Calibri Light" w:hAnsi="Calibri Light" w:cs="Calibri Light"/>
          <w:b/>
          <w:bCs/>
          <w:color w:val="000000"/>
          <w:lang w:val="fr-FR"/>
        </w:rPr>
        <w:t>t</w:t>
      </w:r>
      <w:r w:rsidRPr="00F91B9B">
        <w:rPr>
          <w:rFonts w:ascii="Calibri Light" w:eastAsia="Calibri Light" w:hAnsi="Calibri Light" w:cs="Calibri Light"/>
          <w:b/>
          <w:bCs/>
          <w:color w:val="000000"/>
          <w:lang w:val="fr-FR"/>
        </w:rPr>
        <w:t>e de la construction</w:t>
      </w:r>
    </w:p>
    <w:p w14:paraId="3DA3E667" w14:textId="7168AFAF"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-VRD</w:t>
      </w:r>
    </w:p>
    <w:p w14:paraId="4CF187F6" w14:textId="77777777" w:rsidR="00F91B9B" w:rsidRPr="00F91B9B" w:rsidRDefault="00F91B9B" w:rsidP="00F91B9B">
      <w:pPr>
        <w:rPr>
          <w:lang w:val="fr-FR"/>
        </w:rPr>
      </w:pPr>
    </w:p>
    <w:p w14:paraId="73F7C182" w14:textId="77777777" w:rsidR="00405ACB" w:rsidRDefault="00DC4DBC">
      <w:pPr>
        <w:pStyle w:val="ParagrapheIndent2"/>
        <w:spacing w:line="293" w:lineRule="exact"/>
        <w:jc w:val="both"/>
        <w:rPr>
          <w:color w:val="000000"/>
          <w:lang w:val="fr-FR"/>
        </w:rPr>
      </w:pPr>
      <w:r>
        <w:rPr>
          <w:color w:val="000000"/>
          <w:lang w:val="fr-FR"/>
        </w:rPr>
        <w:t>Pièces de l'offre :</w:t>
      </w:r>
    </w:p>
    <w:p w14:paraId="02C78A7F" w14:textId="77777777" w:rsidR="00405ACB" w:rsidRDefault="00405ACB">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05ACB" w14:paraId="26A760EE"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18DDC3"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006174"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0DDBD72E"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ED032B" w14:textId="35D8F848"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mémoire justificatif des dispositions que l'entreprise se propose d'adopter pour l'exécution du contrat</w:t>
            </w:r>
            <w:r w:rsidR="008708F5">
              <w:rPr>
                <w:rFonts w:ascii="Calibri Light" w:eastAsia="Calibri Light" w:hAnsi="Calibri Light" w:cs="Calibri Light"/>
                <w:color w:val="000000"/>
                <w:lang w:val="fr-FR"/>
              </w:rPr>
              <w:t xml:space="preserve"> et la notation des critères énoncés à l’article 8.2 du</w:t>
            </w:r>
            <w:r w:rsidR="000C0AA1">
              <w:rPr>
                <w:rFonts w:ascii="Calibri Light" w:eastAsia="Calibri Light" w:hAnsi="Calibri Light" w:cs="Calibri Light"/>
                <w:color w:val="000000"/>
                <w:lang w:val="fr-FR"/>
              </w:rPr>
              <w:t xml:space="preserve"> </w:t>
            </w:r>
            <w:r w:rsidR="008708F5">
              <w:rPr>
                <w:rFonts w:ascii="Calibri Light" w:eastAsia="Calibri Light" w:hAnsi="Calibri Light" w:cs="Calibri Light"/>
                <w:color w:val="000000"/>
                <w:lang w:val="fr-FR"/>
              </w:rPr>
              <w:t>présent règlement de la consultation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9F6468"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r w:rsidR="00405ACB" w14:paraId="59270AA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DABAAE" w14:textId="77777777" w:rsidR="00405ACB" w:rsidRDefault="00DC4DBC">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387D2D"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r w:rsidR="00405ACB" w14:paraId="5543A4F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CF8FE4" w14:textId="1A7B8AC5" w:rsidR="00405ACB" w:rsidRDefault="00DC4DBC">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L'acte d'engagement (AE) et ses annexes</w:t>
            </w:r>
            <w:r w:rsidR="00323EB9">
              <w:rPr>
                <w:rFonts w:ascii="Calibri Light" w:eastAsia="Calibri Light" w:hAnsi="Calibri Light" w:cs="Calibri Light"/>
                <w:color w:val="000000"/>
                <w:lang w:val="fr-FR"/>
              </w:rPr>
              <w:t xml:space="preserve"> 1 à 3</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CFE9A8"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r w:rsidR="00405ACB" w14:paraId="4C25FC4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1CE795" w14:textId="77777777" w:rsidR="00405ACB" w:rsidRDefault="00DC4DBC">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programme de réhabilitation de l'îlot éclusier d'Haverskerque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ED1406"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684CF2CF" w14:textId="77777777" w:rsidR="00405ACB" w:rsidRDefault="00DC4DBC">
      <w:pPr>
        <w:spacing w:after="400" w:line="240" w:lineRule="exact"/>
      </w:pPr>
      <w:r>
        <w:t xml:space="preserve"> </w:t>
      </w:r>
    </w:p>
    <w:p w14:paraId="3F582320" w14:textId="77777777" w:rsidR="00D94ACA" w:rsidRDefault="00DC4DBC" w:rsidP="00D94ACA">
      <w:pPr>
        <w:pStyle w:val="ParagrapheIndent2"/>
        <w:spacing w:line="293" w:lineRule="exact"/>
        <w:jc w:val="both"/>
        <w:rPr>
          <w:color w:val="000000"/>
          <w:lang w:val="fr-FR"/>
        </w:rPr>
      </w:pPr>
      <w:r>
        <w:rPr>
          <w:color w:val="000000"/>
          <w:lang w:val="fr-FR"/>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bookmarkStart w:id="38" w:name="ArtL2_RC-2-A7.9"/>
      <w:bookmarkStart w:id="39" w:name="_Toc256000019"/>
      <w:bookmarkEnd w:id="38"/>
    </w:p>
    <w:p w14:paraId="7980595E" w14:textId="77777777" w:rsidR="00D94ACA" w:rsidRPr="00D94ACA" w:rsidRDefault="00D94ACA" w:rsidP="00D94ACA">
      <w:pPr>
        <w:pStyle w:val="Titre2"/>
        <w:ind w:left="280"/>
        <w:rPr>
          <w:rFonts w:ascii="Calibri Light" w:eastAsia="Calibri Light" w:hAnsi="Calibri Light" w:cs="Calibri Light"/>
          <w:i w:val="0"/>
          <w:color w:val="000000"/>
          <w:sz w:val="24"/>
          <w:lang w:val="fr-FR"/>
        </w:rPr>
      </w:pPr>
    </w:p>
    <w:p w14:paraId="3E79F2D0" w14:textId="334858B8" w:rsidR="00405ACB" w:rsidRDefault="00DC4DBC" w:rsidP="00D94ACA">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6.2 - Visites sur site</w:t>
      </w:r>
      <w:bookmarkEnd w:id="39"/>
    </w:p>
    <w:p w14:paraId="6764F2D9" w14:textId="77777777" w:rsidR="00405ACB" w:rsidRDefault="00DC4DBC">
      <w:pPr>
        <w:pStyle w:val="ParagrapheIndent2"/>
        <w:spacing w:line="293" w:lineRule="exact"/>
        <w:jc w:val="both"/>
        <w:rPr>
          <w:color w:val="000000"/>
          <w:lang w:val="fr-FR"/>
        </w:rPr>
      </w:pPr>
      <w:r>
        <w:rPr>
          <w:color w:val="000000"/>
          <w:lang w:val="fr-FR"/>
        </w:rPr>
        <w:t>Une visite sur site est préconisée. Les conditions de visites sont les suivantes :</w:t>
      </w:r>
    </w:p>
    <w:p w14:paraId="6EBDF7C8" w14:textId="22B0306D" w:rsidR="004927C1" w:rsidRPr="004927C1" w:rsidRDefault="004927C1" w:rsidP="004927C1">
      <w:pPr>
        <w:rPr>
          <w:rFonts w:ascii="Calibri Light" w:eastAsia="Calibri Light" w:hAnsi="Calibri Light" w:cs="Calibri Light"/>
          <w:color w:val="000000"/>
          <w:lang w:val="fr-FR"/>
        </w:rPr>
      </w:pPr>
      <w:r w:rsidRPr="004927C1">
        <w:rPr>
          <w:rFonts w:ascii="Calibri Light" w:eastAsia="Calibri Light" w:hAnsi="Calibri Light" w:cs="Calibri Light"/>
          <w:color w:val="000000"/>
          <w:lang w:val="fr-FR"/>
        </w:rPr>
        <w:t>La maison éclusière est visible depuis la passerelle</w:t>
      </w:r>
      <w:r>
        <w:rPr>
          <w:rFonts w:ascii="Calibri Light" w:eastAsia="Calibri Light" w:hAnsi="Calibri Light" w:cs="Calibri Light"/>
          <w:color w:val="000000"/>
          <w:lang w:val="fr-FR"/>
        </w:rPr>
        <w:t>.</w:t>
      </w:r>
    </w:p>
    <w:p w14:paraId="5B86CA22" w14:textId="77777777" w:rsidR="004927C1" w:rsidRPr="004927C1" w:rsidRDefault="004927C1" w:rsidP="004927C1">
      <w:pPr>
        <w:rPr>
          <w:lang w:val="fr-FR"/>
        </w:rPr>
      </w:pPr>
    </w:p>
    <w:p w14:paraId="7A5396B6"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40" w:name="ArtL1_RC-2-A8"/>
      <w:bookmarkStart w:id="41" w:name="_Toc256000020"/>
      <w:bookmarkEnd w:id="40"/>
      <w:r>
        <w:rPr>
          <w:rFonts w:ascii="Calibri Light" w:eastAsia="Calibri Light" w:hAnsi="Calibri Light" w:cs="Calibri Light"/>
          <w:color w:val="FFFFFF"/>
          <w:sz w:val="28"/>
          <w:lang w:val="fr-FR"/>
        </w:rPr>
        <w:t>7 - Conditions d'envoi ou de remise des plis</w:t>
      </w:r>
      <w:bookmarkEnd w:id="41"/>
    </w:p>
    <w:p w14:paraId="73C9C9F0" w14:textId="77777777" w:rsidR="00405ACB" w:rsidRDefault="00DC4DBC">
      <w:pPr>
        <w:spacing w:line="60" w:lineRule="exact"/>
        <w:rPr>
          <w:sz w:val="6"/>
        </w:rPr>
      </w:pPr>
      <w:r>
        <w:t xml:space="preserve"> </w:t>
      </w:r>
    </w:p>
    <w:p w14:paraId="1F54E5EA" w14:textId="77777777" w:rsidR="00405ACB" w:rsidRDefault="00DC4DBC">
      <w:pPr>
        <w:pStyle w:val="ParagrapheIndent1"/>
        <w:spacing w:after="240" w:line="29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170500E0" w14:textId="77777777" w:rsidR="00405ACB" w:rsidRDefault="00DC4DBC">
      <w:pPr>
        <w:pStyle w:val="Titre2"/>
        <w:ind w:left="280"/>
        <w:rPr>
          <w:rFonts w:ascii="Calibri Light" w:eastAsia="Calibri Light" w:hAnsi="Calibri Light" w:cs="Calibri Light"/>
          <w:i w:val="0"/>
          <w:color w:val="000000"/>
          <w:sz w:val="24"/>
          <w:lang w:val="fr-FR"/>
        </w:rPr>
      </w:pPr>
      <w:bookmarkStart w:id="42" w:name="ArtL2_RC-2-A8.4"/>
      <w:bookmarkStart w:id="43" w:name="_Toc256000021"/>
      <w:bookmarkEnd w:id="42"/>
      <w:r>
        <w:rPr>
          <w:rFonts w:ascii="Calibri Light" w:eastAsia="Calibri Light" w:hAnsi="Calibri Light" w:cs="Calibri Light"/>
          <w:i w:val="0"/>
          <w:color w:val="000000"/>
          <w:sz w:val="24"/>
          <w:lang w:val="fr-FR"/>
        </w:rPr>
        <w:t>7.1 - Transmission électronique</w:t>
      </w:r>
      <w:bookmarkEnd w:id="43"/>
    </w:p>
    <w:p w14:paraId="35FF5410" w14:textId="667D07A3" w:rsidR="00405ACB" w:rsidRDefault="00DC4DBC">
      <w:pPr>
        <w:pStyle w:val="ParagrapheIndent2"/>
        <w:spacing w:line="293"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1" w:history="1">
        <w:r w:rsidR="008708F5" w:rsidRPr="00CF5448">
          <w:rPr>
            <w:rStyle w:val="Lienhypertexte"/>
            <w:color w:val="auto"/>
            <w:u w:val="none"/>
            <w:lang w:val="fr-FR"/>
          </w:rPr>
          <w:t>https://marchespublics596280.fr</w:t>
        </w:r>
      </w:hyperlink>
      <w:r w:rsidR="008708F5" w:rsidRPr="00CF5448">
        <w:rPr>
          <w:lang w:val="fr-FR"/>
        </w:rPr>
        <w:t xml:space="preserve"> .</w:t>
      </w:r>
    </w:p>
    <w:p w14:paraId="1F48B69E" w14:textId="77777777" w:rsidR="00405ACB" w:rsidRDefault="00405ACB">
      <w:pPr>
        <w:pStyle w:val="ParagrapheIndent2"/>
        <w:spacing w:line="293" w:lineRule="exact"/>
        <w:jc w:val="both"/>
        <w:rPr>
          <w:color w:val="000000"/>
          <w:lang w:val="fr-FR"/>
        </w:rPr>
      </w:pPr>
    </w:p>
    <w:p w14:paraId="439285D8" w14:textId="77777777" w:rsidR="00405ACB" w:rsidRDefault="00405ACB">
      <w:pPr>
        <w:pStyle w:val="ParagrapheIndent2"/>
        <w:spacing w:line="293" w:lineRule="exact"/>
        <w:jc w:val="both"/>
        <w:rPr>
          <w:color w:val="000000"/>
          <w:lang w:val="fr-FR"/>
        </w:rPr>
      </w:pPr>
    </w:p>
    <w:p w14:paraId="67257D04" w14:textId="77777777" w:rsidR="00405ACB" w:rsidRDefault="00DC4DBC">
      <w:pPr>
        <w:pStyle w:val="ParagrapheIndent2"/>
        <w:spacing w:after="240" w:line="29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243A0295" w14:textId="77777777" w:rsidR="00405ACB" w:rsidRDefault="00DC4DBC">
      <w:pPr>
        <w:pStyle w:val="ParagrapheIndent2"/>
        <w:spacing w:after="240" w:line="293" w:lineRule="exact"/>
        <w:jc w:val="both"/>
        <w:rPr>
          <w:color w:val="000000"/>
          <w:lang w:val="fr-FR"/>
        </w:rPr>
      </w:pPr>
      <w:r>
        <w:rPr>
          <w:color w:val="000000"/>
          <w:lang w:val="fr-FR"/>
        </w:rPr>
        <w:t xml:space="preserve">Par ailleurs, la transmission des plis sur un support physique électronique (CD-ROM, clé </w:t>
      </w:r>
      <w:proofErr w:type="spellStart"/>
      <w:r>
        <w:rPr>
          <w:color w:val="000000"/>
          <w:lang w:val="fr-FR"/>
        </w:rPr>
        <w:t>usb</w:t>
      </w:r>
      <w:proofErr w:type="spellEnd"/>
      <w:r>
        <w:rPr>
          <w:color w:val="000000"/>
          <w:lang w:val="fr-FR"/>
        </w:rPr>
        <w:t>...) n'est pas autorisée.</w:t>
      </w:r>
    </w:p>
    <w:p w14:paraId="6081D8D5" w14:textId="77777777" w:rsidR="00405ACB" w:rsidRDefault="00DC4DBC">
      <w:pPr>
        <w:pStyle w:val="ParagrapheIndent2"/>
        <w:spacing w:line="29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706840E3" w14:textId="77777777" w:rsidR="00405ACB" w:rsidRDefault="00405ACB">
      <w:pPr>
        <w:pStyle w:val="ParagrapheIndent2"/>
        <w:spacing w:line="293" w:lineRule="exact"/>
        <w:jc w:val="both"/>
        <w:rPr>
          <w:color w:val="000000"/>
          <w:lang w:val="fr-FR"/>
        </w:rPr>
      </w:pPr>
    </w:p>
    <w:p w14:paraId="6A8E38AD" w14:textId="77777777" w:rsidR="00405ACB" w:rsidRDefault="00DC4DBC">
      <w:pPr>
        <w:pStyle w:val="ParagrapheIndent2"/>
        <w:spacing w:line="29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6D213A8F" w14:textId="77777777" w:rsidR="00405ACB" w:rsidRDefault="00405ACB">
      <w:pPr>
        <w:pStyle w:val="ParagrapheIndent2"/>
        <w:spacing w:line="293" w:lineRule="exact"/>
        <w:jc w:val="both"/>
        <w:rPr>
          <w:color w:val="000000"/>
          <w:lang w:val="fr-FR"/>
        </w:rPr>
      </w:pPr>
    </w:p>
    <w:p w14:paraId="2ED06780" w14:textId="77777777" w:rsidR="00405ACB" w:rsidRDefault="00DC4DBC">
      <w:pPr>
        <w:pStyle w:val="ParagrapheIndent2"/>
        <w:spacing w:after="240" w:line="293"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0C1F748B" w14:textId="77777777" w:rsidR="00405ACB" w:rsidRDefault="00DC4DBC">
      <w:pPr>
        <w:pStyle w:val="ParagrapheIndent2"/>
        <w:spacing w:line="29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 papier</w:t>
      </w:r>
      <w:proofErr w:type="gramEnd"/>
      <w:r>
        <w:rPr>
          <w:color w:val="000000"/>
          <w:lang w:val="fr-FR"/>
        </w:rPr>
        <w:t>. Cette copie doit être placée dans un pli portant la mention « copie de sauvegarde », ainsi que le nom du candidat et l'identification de la procédure concernée. Elle est ouverte dans les cas suivants :</w:t>
      </w:r>
    </w:p>
    <w:p w14:paraId="2DC6A036" w14:textId="77777777" w:rsidR="00405ACB" w:rsidRDefault="00DC4DBC">
      <w:pPr>
        <w:pStyle w:val="ParagrapheIndent2"/>
        <w:spacing w:line="293" w:lineRule="exact"/>
        <w:jc w:val="both"/>
        <w:rPr>
          <w:color w:val="000000"/>
          <w:lang w:val="fr-FR"/>
        </w:rPr>
      </w:pPr>
      <w:r>
        <w:rPr>
          <w:color w:val="000000"/>
          <w:lang w:val="fr-FR"/>
        </w:rPr>
        <w:t>- lorsqu'un programme informatique malveillant est détecté dans le pli transmis par voie électronique ;</w:t>
      </w:r>
    </w:p>
    <w:p w14:paraId="37FCF56F" w14:textId="77777777" w:rsidR="00405ACB" w:rsidRDefault="00DC4DBC">
      <w:pPr>
        <w:pStyle w:val="ParagrapheIndent2"/>
        <w:spacing w:line="29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7E60778A" w14:textId="77777777" w:rsidR="00405ACB" w:rsidRDefault="00405ACB">
      <w:pPr>
        <w:pStyle w:val="ParagrapheIndent2"/>
        <w:spacing w:line="293" w:lineRule="exact"/>
        <w:jc w:val="both"/>
        <w:rPr>
          <w:color w:val="000000"/>
          <w:lang w:val="fr-FR"/>
        </w:rPr>
      </w:pPr>
    </w:p>
    <w:p w14:paraId="55D6EFA1" w14:textId="77777777" w:rsidR="00405ACB" w:rsidRDefault="00DC4DBC">
      <w:pPr>
        <w:pStyle w:val="ParagrapheIndent2"/>
        <w:spacing w:line="293" w:lineRule="exact"/>
        <w:jc w:val="both"/>
        <w:rPr>
          <w:color w:val="000000"/>
          <w:lang w:val="fr-FR"/>
        </w:rPr>
      </w:pPr>
      <w:r>
        <w:rPr>
          <w:color w:val="000000"/>
          <w:lang w:val="fr-FR"/>
        </w:rPr>
        <w:t>La copie de sauvegarde peut être transmise ou déposée à l'adresse suivante :</w:t>
      </w:r>
    </w:p>
    <w:p w14:paraId="55BD16B4" w14:textId="521CD6A0" w:rsidR="008708F5" w:rsidRDefault="008708F5">
      <w:pPr>
        <w:pStyle w:val="ParagrapheIndent2"/>
        <w:spacing w:line="293" w:lineRule="exact"/>
        <w:jc w:val="both"/>
        <w:rPr>
          <w:color w:val="000000"/>
          <w:lang w:val="fr-FR"/>
        </w:rPr>
      </w:pPr>
      <w:r>
        <w:rPr>
          <w:color w:val="000000"/>
          <w:lang w:val="fr-FR"/>
        </w:rPr>
        <w:lastRenderedPageBreak/>
        <w:t>Communauté de Communes Flandre Lys - Services Marchés publics - 500 rue de la Lys 59253 LA GORGUE</w:t>
      </w:r>
    </w:p>
    <w:p w14:paraId="5E22C1B1" w14:textId="77777777" w:rsidR="00D94ACA" w:rsidRDefault="00DC4DBC">
      <w:pPr>
        <w:pStyle w:val="ParagrapheIndent2"/>
        <w:spacing w:line="29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46DDB534" w14:textId="72706D6C" w:rsidR="00405ACB" w:rsidRDefault="00DC4DBC">
      <w:pPr>
        <w:pStyle w:val="ParagrapheIndent2"/>
        <w:spacing w:line="293" w:lineRule="exact"/>
        <w:jc w:val="both"/>
        <w:rPr>
          <w:color w:val="000000"/>
          <w:lang w:val="fr-FR"/>
        </w:rPr>
      </w:pPr>
      <w:r>
        <w:rPr>
          <w:color w:val="000000"/>
          <w:lang w:val="fr-FR"/>
        </w:rPr>
        <w:t xml:space="preserve">Chaque document pour lequel une signature est requise doit faire l'objet d'une signature électronique au format XAdES,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14:paraId="427D631B" w14:textId="77777777" w:rsidR="00405ACB" w:rsidRDefault="00405ACB">
      <w:pPr>
        <w:pStyle w:val="ParagrapheIndent2"/>
        <w:spacing w:line="293" w:lineRule="exact"/>
        <w:jc w:val="both"/>
        <w:rPr>
          <w:color w:val="000000"/>
          <w:lang w:val="fr-FR"/>
        </w:rPr>
      </w:pPr>
    </w:p>
    <w:p w14:paraId="5F4FED21" w14:textId="77777777" w:rsidR="00405ACB" w:rsidRDefault="00DC4DBC">
      <w:pPr>
        <w:pStyle w:val="ParagrapheIndent2"/>
        <w:spacing w:line="293" w:lineRule="exact"/>
        <w:jc w:val="both"/>
        <w:rPr>
          <w:color w:val="000000"/>
          <w:lang w:val="fr-FR"/>
        </w:rPr>
      </w:pPr>
      <w:r>
        <w:rPr>
          <w:color w:val="000000"/>
          <w:lang w:val="fr-FR"/>
        </w:rPr>
        <w:t>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18490187" w14:textId="77777777" w:rsidR="00405ACB" w:rsidRDefault="00405ACB">
      <w:pPr>
        <w:pStyle w:val="ParagrapheIndent2"/>
        <w:spacing w:line="293" w:lineRule="exact"/>
        <w:jc w:val="both"/>
        <w:rPr>
          <w:color w:val="000000"/>
          <w:lang w:val="fr-FR"/>
        </w:rPr>
      </w:pPr>
    </w:p>
    <w:p w14:paraId="43CC5928" w14:textId="77777777" w:rsidR="00405ACB" w:rsidRDefault="00DC4DBC">
      <w:pPr>
        <w:pStyle w:val="ParagrapheIndent2"/>
        <w:spacing w:line="29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11852774" w14:textId="77777777" w:rsidR="00405ACB" w:rsidRDefault="00405ACB">
      <w:pPr>
        <w:pStyle w:val="ParagrapheIndent2"/>
        <w:spacing w:line="293" w:lineRule="exact"/>
        <w:jc w:val="both"/>
        <w:rPr>
          <w:color w:val="000000"/>
          <w:lang w:val="fr-FR"/>
        </w:rPr>
      </w:pPr>
    </w:p>
    <w:p w14:paraId="3C475167" w14:textId="77777777" w:rsidR="00405ACB" w:rsidRDefault="00DC4DBC">
      <w:pPr>
        <w:pStyle w:val="ParagrapheIndent2"/>
        <w:spacing w:after="240" w:line="29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70AA21B" w14:textId="77777777" w:rsidR="00405ACB" w:rsidRDefault="00DC4DBC">
      <w:pPr>
        <w:pStyle w:val="ParagrapheIndent2"/>
        <w:spacing w:after="240" w:line="293" w:lineRule="exact"/>
        <w:jc w:val="both"/>
        <w:rPr>
          <w:color w:val="000000"/>
          <w:lang w:val="fr-FR"/>
        </w:rPr>
      </w:pPr>
      <w:r>
        <w:rPr>
          <w:color w:val="000000"/>
          <w:lang w:val="fr-FR"/>
        </w:rPr>
        <w:t>La signature électronique du contrat par l'attributaire n'est pas exigée dans le cadre de cette consultation.</w:t>
      </w:r>
    </w:p>
    <w:p w14:paraId="0DF99671" w14:textId="77777777" w:rsidR="00405ACB" w:rsidRDefault="00DC4DBC">
      <w:pPr>
        <w:pStyle w:val="ParagrapheIndent2"/>
        <w:spacing w:after="240" w:line="293" w:lineRule="exact"/>
        <w:jc w:val="both"/>
        <w:rPr>
          <w:color w:val="000000"/>
          <w:lang w:val="fr-FR"/>
        </w:rPr>
      </w:pPr>
      <w:r>
        <w:rPr>
          <w:color w:val="000000"/>
          <w:lang w:val="fr-FR"/>
        </w:rPr>
        <w:t xml:space="preserve">Pour signer électroniquement, le candidat peut utiliser l'un des trois formats de signature autorisés par la réglementation (XAdES,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14:paraId="3B0D1C1B" w14:textId="77777777" w:rsidR="00405ACB" w:rsidRDefault="00DC4DBC">
      <w:pPr>
        <w:pStyle w:val="ParagrapheIndent2"/>
        <w:spacing w:after="240" w:line="293"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00FC1459" w14:textId="77777777" w:rsidR="00405ACB" w:rsidRDefault="00DC4DBC">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61A55A52" w14:textId="77777777" w:rsidR="00405ACB" w:rsidRDefault="00DC4DBC">
      <w:pPr>
        <w:pStyle w:val="ParagrapheIndent2"/>
        <w:spacing w:line="29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1F86DA47" w14:textId="77777777" w:rsidR="00405ACB" w:rsidRDefault="00405ACB">
      <w:pPr>
        <w:pStyle w:val="ParagrapheIndent2"/>
        <w:spacing w:line="293" w:lineRule="exact"/>
        <w:jc w:val="both"/>
        <w:rPr>
          <w:color w:val="000000"/>
          <w:lang w:val="fr-FR"/>
        </w:rPr>
      </w:pPr>
    </w:p>
    <w:p w14:paraId="1370969C" w14:textId="77777777" w:rsidR="00405ACB" w:rsidRDefault="00DC4DBC">
      <w:pPr>
        <w:pStyle w:val="ParagrapheIndent2"/>
        <w:spacing w:line="293"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614E96B7" w14:textId="77777777" w:rsidR="00405ACB" w:rsidRDefault="00405ACB">
      <w:pPr>
        <w:pStyle w:val="ParagrapheIndent2"/>
        <w:spacing w:line="293" w:lineRule="exact"/>
        <w:jc w:val="both"/>
        <w:rPr>
          <w:color w:val="000000"/>
          <w:lang w:val="fr-FR"/>
        </w:rPr>
        <w:sectPr w:rsidR="00405ACB">
          <w:footerReference w:type="default" r:id="rId22"/>
          <w:pgSz w:w="11900" w:h="16840"/>
          <w:pgMar w:top="1380" w:right="1140" w:bottom="1140" w:left="1140" w:header="1380" w:footer="1140" w:gutter="0"/>
          <w:cols w:space="708"/>
        </w:sectPr>
      </w:pPr>
    </w:p>
    <w:p w14:paraId="1EF8E597" w14:textId="77777777" w:rsidR="00405ACB" w:rsidRDefault="00DC4DBC">
      <w:pPr>
        <w:pStyle w:val="ParagrapheIndent2"/>
        <w:spacing w:line="293" w:lineRule="exact"/>
        <w:jc w:val="both"/>
        <w:rPr>
          <w:color w:val="000000"/>
          <w:lang w:val="fr-FR"/>
        </w:rPr>
      </w:pPr>
      <w:r>
        <w:rPr>
          <w:color w:val="000000"/>
          <w:lang w:val="fr-FR"/>
        </w:rPr>
        <w:lastRenderedPageBreak/>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4D8C960A" w14:textId="77777777" w:rsidR="00405ACB" w:rsidRDefault="00405ACB">
      <w:pPr>
        <w:pStyle w:val="ParagrapheIndent2"/>
        <w:spacing w:line="293" w:lineRule="exact"/>
        <w:jc w:val="both"/>
        <w:rPr>
          <w:color w:val="000000"/>
          <w:lang w:val="fr-FR"/>
        </w:rPr>
      </w:pPr>
    </w:p>
    <w:p w14:paraId="2564E2B7" w14:textId="77777777" w:rsidR="00405ACB" w:rsidRDefault="00DC4DBC">
      <w:pPr>
        <w:pStyle w:val="ParagrapheIndent2"/>
        <w:spacing w:line="293" w:lineRule="exact"/>
        <w:jc w:val="both"/>
        <w:rPr>
          <w:color w:val="000000"/>
          <w:lang w:val="fr-FR"/>
        </w:rPr>
      </w:pPr>
      <w:r>
        <w:rPr>
          <w:color w:val="000000"/>
          <w:lang w:val="fr-FR"/>
        </w:rPr>
        <w:t>L'ensemble de ces services est fourni gratuitement au candidat.</w:t>
      </w:r>
    </w:p>
    <w:p w14:paraId="2A5A3B3B" w14:textId="77777777" w:rsidR="00405ACB" w:rsidRDefault="00405ACB">
      <w:pPr>
        <w:pStyle w:val="ParagrapheIndent2"/>
        <w:spacing w:line="293" w:lineRule="exact"/>
        <w:jc w:val="both"/>
        <w:rPr>
          <w:color w:val="000000"/>
          <w:lang w:val="fr-FR"/>
        </w:rPr>
      </w:pPr>
    </w:p>
    <w:p w14:paraId="629F1B7A" w14:textId="15099838" w:rsidR="00405ACB" w:rsidRDefault="00DC4DBC">
      <w:pPr>
        <w:pStyle w:val="ParagrapheIndent2"/>
        <w:spacing w:after="240" w:line="293" w:lineRule="exact"/>
        <w:jc w:val="both"/>
        <w:rPr>
          <w:b/>
          <w:color w:val="000000"/>
          <w:u w:val="single"/>
          <w:lang w:val="fr-FR"/>
        </w:rPr>
      </w:pPr>
      <w:r w:rsidRPr="004927C1">
        <w:rPr>
          <w:b/>
          <w:color w:val="000000"/>
          <w:highlight w:val="yellow"/>
          <w:u w:val="single"/>
          <w:lang w:val="fr-FR"/>
        </w:rPr>
        <w:t xml:space="preserve">Attention, la date et l'heure limites de dépôt s'entendent de manière stricte : </w:t>
      </w:r>
      <w:r w:rsidR="008C6A8B">
        <w:rPr>
          <w:b/>
          <w:color w:val="000000"/>
          <w:highlight w:val="yellow"/>
          <w:u w:val="single"/>
          <w:lang w:val="fr-FR"/>
        </w:rPr>
        <w:t xml:space="preserve">15 octobre </w:t>
      </w:r>
      <w:r w:rsidRPr="004927C1">
        <w:rPr>
          <w:b/>
          <w:color w:val="000000"/>
          <w:highlight w:val="yellow"/>
          <w:u w:val="single"/>
          <w:lang w:val="fr-FR"/>
        </w:rPr>
        <w:t xml:space="preserve">2026 à </w:t>
      </w:r>
      <w:proofErr w:type="gramStart"/>
      <w:r w:rsidRPr="004927C1">
        <w:rPr>
          <w:b/>
          <w:color w:val="000000"/>
          <w:highlight w:val="yellow"/>
          <w:u w:val="single"/>
          <w:lang w:val="fr-FR"/>
        </w:rPr>
        <w:t>12:00:</w:t>
      </w:r>
      <w:proofErr w:type="gramEnd"/>
      <w:r w:rsidRPr="004927C1">
        <w:rPr>
          <w:b/>
          <w:color w:val="000000"/>
          <w:highlight w:val="yellow"/>
          <w:u w:val="single"/>
          <w:lang w:val="fr-FR"/>
        </w:rPr>
        <w:t>00</w:t>
      </w:r>
    </w:p>
    <w:p w14:paraId="0CEDF762" w14:textId="77777777" w:rsidR="00405ACB" w:rsidRDefault="00DC4DBC">
      <w:pPr>
        <w:pStyle w:val="Titre2"/>
        <w:ind w:left="280"/>
        <w:rPr>
          <w:rFonts w:ascii="Calibri Light" w:eastAsia="Calibri Light" w:hAnsi="Calibri Light" w:cs="Calibri Light"/>
          <w:i w:val="0"/>
          <w:color w:val="000000"/>
          <w:sz w:val="24"/>
          <w:lang w:val="fr-FR"/>
        </w:rPr>
      </w:pPr>
      <w:bookmarkStart w:id="44" w:name="ArtL2_RC-2-A8.5"/>
      <w:bookmarkStart w:id="45" w:name="_Toc256000022"/>
      <w:bookmarkEnd w:id="44"/>
      <w:r>
        <w:rPr>
          <w:rFonts w:ascii="Calibri Light" w:eastAsia="Calibri Light" w:hAnsi="Calibri Light" w:cs="Calibri Light"/>
          <w:i w:val="0"/>
          <w:color w:val="000000"/>
          <w:sz w:val="24"/>
          <w:lang w:val="fr-FR"/>
        </w:rPr>
        <w:t>7.2 - Transmission sous support papier</w:t>
      </w:r>
      <w:bookmarkEnd w:id="45"/>
    </w:p>
    <w:p w14:paraId="3EC52111" w14:textId="66EF9A76" w:rsidR="00405ACB" w:rsidRDefault="008708F5">
      <w:pPr>
        <w:pStyle w:val="ParagrapheIndent2"/>
        <w:spacing w:after="240" w:line="29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r w:rsidR="00DC4DBC">
        <w:rPr>
          <w:color w:val="000000"/>
          <w:lang w:val="fr-FR"/>
        </w:rPr>
        <w:t>.</w:t>
      </w:r>
    </w:p>
    <w:p w14:paraId="2B9252C2"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46" w:name="ArtL1_RC-2-A10"/>
      <w:bookmarkStart w:id="47" w:name="_Toc256000023"/>
      <w:bookmarkEnd w:id="46"/>
      <w:r>
        <w:rPr>
          <w:rFonts w:ascii="Calibri Light" w:eastAsia="Calibri Light" w:hAnsi="Calibri Light" w:cs="Calibri Light"/>
          <w:color w:val="FFFFFF"/>
          <w:sz w:val="28"/>
          <w:lang w:val="fr-FR"/>
        </w:rPr>
        <w:t>8 - Examen des candidatures et des offres</w:t>
      </w:r>
      <w:bookmarkEnd w:id="47"/>
    </w:p>
    <w:p w14:paraId="277D9E31" w14:textId="77777777" w:rsidR="00405ACB" w:rsidRDefault="00DC4DBC">
      <w:pPr>
        <w:spacing w:line="60" w:lineRule="exact"/>
        <w:rPr>
          <w:sz w:val="6"/>
        </w:rPr>
      </w:pPr>
      <w:r>
        <w:t xml:space="preserve"> </w:t>
      </w:r>
    </w:p>
    <w:p w14:paraId="192A7CBE" w14:textId="77777777" w:rsidR="00405ACB" w:rsidRDefault="00DC4DBC">
      <w:pPr>
        <w:pStyle w:val="Titre2"/>
        <w:ind w:left="280"/>
        <w:rPr>
          <w:rFonts w:ascii="Calibri Light" w:eastAsia="Calibri Light" w:hAnsi="Calibri Light" w:cs="Calibri Light"/>
          <w:i w:val="0"/>
          <w:color w:val="000000"/>
          <w:sz w:val="24"/>
          <w:lang w:val="fr-FR"/>
        </w:rPr>
      </w:pPr>
      <w:bookmarkStart w:id="48" w:name="ArtL2_RC-2-A10.1"/>
      <w:bookmarkStart w:id="49" w:name="_Toc256000024"/>
      <w:bookmarkEnd w:id="48"/>
      <w:r>
        <w:rPr>
          <w:rFonts w:ascii="Calibri Light" w:eastAsia="Calibri Light" w:hAnsi="Calibri Light" w:cs="Calibri Light"/>
          <w:i w:val="0"/>
          <w:color w:val="000000"/>
          <w:sz w:val="24"/>
          <w:lang w:val="fr-FR"/>
        </w:rPr>
        <w:t>8.1 - Sélection des candidatures</w:t>
      </w:r>
      <w:bookmarkEnd w:id="49"/>
    </w:p>
    <w:p w14:paraId="26DA94BA" w14:textId="77777777" w:rsidR="008708F5" w:rsidRDefault="008708F5" w:rsidP="008708F5">
      <w:pPr>
        <w:pStyle w:val="Titre2"/>
        <w:jc w:val="both"/>
        <w:rPr>
          <w:rFonts w:ascii="Calibri Light" w:eastAsia="Calibri Light" w:hAnsi="Calibri Light" w:cs="Calibri Light"/>
          <w:b w:val="0"/>
          <w:bCs w:val="0"/>
          <w:i w:val="0"/>
          <w:color w:val="000000"/>
          <w:sz w:val="24"/>
          <w:lang w:val="fr-FR"/>
        </w:rPr>
      </w:pPr>
      <w:bookmarkStart w:id="50" w:name="ArtL2_RC-2-A10.3"/>
      <w:bookmarkStart w:id="51" w:name="_Toc204641437"/>
      <w:bookmarkStart w:id="52" w:name="_Toc256000025"/>
      <w:bookmarkEnd w:id="50"/>
      <w:r w:rsidRPr="00FB27BF">
        <w:rPr>
          <w:rFonts w:ascii="Calibri Light" w:eastAsia="Calibri Light" w:hAnsi="Calibri Light" w:cs="Calibri Light"/>
          <w:b w:val="0"/>
          <w:bCs w:val="0"/>
          <w:i w:val="0"/>
          <w:color w:val="000000"/>
          <w:sz w:val="24"/>
          <w:lang w:val="fr-FR"/>
        </w:rPr>
        <w:t>Le pouvoir adjudicateur procèdera à l’analyse des offres avant l’examen des candidatures.</w:t>
      </w:r>
      <w:bookmarkEnd w:id="51"/>
    </w:p>
    <w:p w14:paraId="25370259" w14:textId="77777777" w:rsidR="00C60677" w:rsidRPr="008C1095" w:rsidRDefault="00C60677" w:rsidP="00C60677">
      <w:pPr>
        <w:pStyle w:val="ParagrapheIndent2"/>
        <w:spacing w:after="240" w:line="293" w:lineRule="exact"/>
        <w:jc w:val="both"/>
        <w:rPr>
          <w:color w:val="000000"/>
          <w:lang w:val="fr-FR"/>
        </w:rPr>
      </w:pPr>
      <w:r w:rsidRPr="008C1095">
        <w:rPr>
          <w:color w:val="000000"/>
          <w:lang w:val="fr-FR"/>
        </w:rPr>
        <w:t>Avant de procéder à l'examen de la candidature du candidat pressenti titulaire, s'il apparaît que des pièces du dossier de candidature sont manquantes ou incomplètes, le pouvoir adjudicateur peut décider de demander au candidat de produire ou compléter ces pièces dans un délai maximum de 3 jours.</w:t>
      </w:r>
    </w:p>
    <w:p w14:paraId="2A886788" w14:textId="74459747" w:rsidR="008708F5" w:rsidRPr="00FB27BF" w:rsidRDefault="00C60677" w:rsidP="00C60677">
      <w:pPr>
        <w:pStyle w:val="ParagrapheIndent2"/>
        <w:spacing w:after="240"/>
        <w:jc w:val="both"/>
        <w:rPr>
          <w:b/>
          <w:bCs/>
          <w:i/>
          <w:color w:val="000000"/>
          <w:lang w:val="fr-FR"/>
        </w:rPr>
      </w:pPr>
      <w:r w:rsidRPr="008C1095">
        <w:rPr>
          <w:color w:val="000000"/>
          <w:lang w:val="fr-FR"/>
        </w:rPr>
        <w:t>La candidature conforme et recevable sera examinée, à partir des seuls renseignements et documents exigés dans le cadre de cette consultation, pour évaluer la situation juridique ainsi que la capacité professionnelle, technique et financière</w:t>
      </w:r>
      <w:r>
        <w:rPr>
          <w:color w:val="000000"/>
          <w:lang w:val="fr-FR"/>
        </w:rPr>
        <w:t>.</w:t>
      </w:r>
    </w:p>
    <w:p w14:paraId="4DF89C94"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bookmarkStart w:id="53" w:name="_Toc204641438"/>
      <w:r w:rsidRPr="00FB27BF">
        <w:rPr>
          <w:rFonts w:ascii="Calibri Light" w:eastAsia="Calibri Light" w:hAnsi="Calibri Light" w:cs="Calibri Light"/>
          <w:b w:val="0"/>
          <w:bCs w:val="0"/>
          <w:i w:val="0"/>
          <w:color w:val="000000"/>
          <w:sz w:val="24"/>
          <w:lang w:val="fr-FR"/>
        </w:rPr>
        <w:t>Une fois les offres analysées et le classement établi, le pouvoir adjudicateur ne procèdera qu’à l’analyse de la candidature du seul titulaire pressenti.</w:t>
      </w:r>
      <w:bookmarkEnd w:id="53"/>
    </w:p>
    <w:p w14:paraId="559BC13E"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p>
    <w:p w14:paraId="53513B71"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bookmarkStart w:id="54" w:name="_Toc204641439"/>
      <w:r w:rsidRPr="00FB27BF">
        <w:rPr>
          <w:rFonts w:ascii="Calibri Light" w:eastAsia="Calibri Light" w:hAnsi="Calibri Light" w:cs="Calibri Light"/>
          <w:b w:val="0"/>
          <w:bCs w:val="0"/>
          <w:i w:val="0"/>
          <w:color w:val="000000"/>
          <w:sz w:val="24"/>
          <w:lang w:val="fr-FR"/>
        </w:rPr>
        <w:t>En application de l’article R. 2144-3 du code de la commande publique, la vérification de l'aptitude à exercer l'activité professionnelle, de la capacité économique et financière et des capacités techniques et professionnelles du candidat s’effectuera au plus tard avant l'attribution du marché.</w:t>
      </w:r>
      <w:bookmarkEnd w:id="54"/>
    </w:p>
    <w:p w14:paraId="6E6248AC"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p>
    <w:p w14:paraId="4B8ADA88"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bookmarkStart w:id="55" w:name="_Toc204641440"/>
      <w:r w:rsidRPr="00FB27BF">
        <w:rPr>
          <w:rFonts w:ascii="Calibri Light" w:eastAsia="Calibri Light" w:hAnsi="Calibri Light" w:cs="Calibri Light"/>
          <w:b w:val="0"/>
          <w:bCs w:val="0"/>
          <w:i w:val="0"/>
          <w:color w:val="000000"/>
          <w:sz w:val="24"/>
          <w:lang w:val="fr-FR"/>
        </w:rPr>
        <w:t>En application de l’article R.2144-7 du code de la commande publique, si le titulaire pressenti ne satisfait pas aux conditions de participations fixées, ne peut produire dans le délai imparti les documents justificatifs, les moyens de preuves, les compléments ou les explications demandées, sa candidature sera déclarée irrecevable et son offre sera éliminée. Le soumissionnaire dont l’offre a été classée immédiatement après la sienne sera alors sollicité pour produire les documents nécessaires. Cette procédure sera, le cas échéant, reproduite tant qu’il subsistera des offres qui n’ont pas été écartées au motif qu’elles sont inappropriées, irrégulières ou inacceptables.</w:t>
      </w:r>
      <w:bookmarkEnd w:id="55"/>
    </w:p>
    <w:p w14:paraId="26A1D903" w14:textId="77777777" w:rsidR="00405ACB" w:rsidRDefault="00DC4DBC">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8.2 - Attribution des marchés</w:t>
      </w:r>
      <w:bookmarkEnd w:id="52"/>
    </w:p>
    <w:p w14:paraId="2A0F121F" w14:textId="77777777" w:rsidR="00405ACB" w:rsidRDefault="00DC4DBC">
      <w:pPr>
        <w:pStyle w:val="ParagrapheIndent2"/>
        <w:spacing w:line="29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F36F46C" w14:textId="77777777" w:rsidR="00405ACB" w:rsidRDefault="00405ACB">
      <w:pPr>
        <w:pStyle w:val="ParagrapheIndent2"/>
        <w:spacing w:line="293" w:lineRule="exact"/>
        <w:jc w:val="both"/>
        <w:rPr>
          <w:color w:val="000000"/>
          <w:lang w:val="fr-FR"/>
        </w:rPr>
      </w:pPr>
    </w:p>
    <w:p w14:paraId="1A4B9FD0" w14:textId="77777777" w:rsidR="00405ACB" w:rsidRDefault="00DC4DBC">
      <w:pPr>
        <w:pStyle w:val="ParagrapheIndent2"/>
        <w:spacing w:after="240" w:line="293" w:lineRule="exact"/>
        <w:jc w:val="both"/>
        <w:rPr>
          <w:color w:val="000000"/>
          <w:lang w:val="fr-FR"/>
        </w:rPr>
      </w:pPr>
      <w:r>
        <w:rPr>
          <w:color w:val="000000"/>
          <w:lang w:val="fr-FR"/>
        </w:rPr>
        <w:lastRenderedPageBreak/>
        <w:t>L'attention des candidats est attirée sur le fait que toute offre irrégulière pourra faire l'objet d'une demande de régularisation, à condition qu'elle ne soit pas anormalement basse. En revanche, toute offre inacceptable ou inappropriée sera éliminée.</w:t>
      </w:r>
    </w:p>
    <w:p w14:paraId="623EBA77" w14:textId="77777777" w:rsidR="00405ACB" w:rsidRDefault="00DC4DBC">
      <w:pPr>
        <w:pStyle w:val="ParagrapheIndent2"/>
        <w:spacing w:after="240" w:line="293"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23FDE54E" w14:textId="77777777" w:rsidR="008708F5" w:rsidRDefault="008708F5" w:rsidP="008708F5">
      <w:pPr>
        <w:pStyle w:val="ParagrapheIndent2"/>
        <w:spacing w:line="293" w:lineRule="exact"/>
        <w:jc w:val="both"/>
        <w:rPr>
          <w:color w:val="000000"/>
          <w:lang w:val="fr-FR"/>
        </w:rPr>
      </w:pPr>
      <w:bookmarkStart w:id="56" w:name="ArtL2_RC-2-A10.4"/>
      <w:bookmarkStart w:id="57" w:name="_Toc256000026"/>
      <w:bookmarkEnd w:id="56"/>
      <w:r>
        <w:rPr>
          <w:color w:val="000000"/>
          <w:lang w:val="fr-FR"/>
        </w:rPr>
        <w:t>Les critères retenus pour le jugement des offres sont pondérés de la manière suivante :</w:t>
      </w:r>
    </w:p>
    <w:p w14:paraId="5E52A5F8" w14:textId="77777777" w:rsidR="008708F5" w:rsidRDefault="008708F5" w:rsidP="008708F5">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8708F5" w14:paraId="0CC06219" w14:textId="77777777" w:rsidTr="009459E9">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3B6039F" w14:textId="77777777" w:rsidR="008708F5" w:rsidRDefault="008708F5" w:rsidP="009459E9">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B5AD27" w14:textId="77777777" w:rsidR="008708F5" w:rsidRDefault="008708F5" w:rsidP="009459E9">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Pondération</w:t>
            </w:r>
          </w:p>
        </w:tc>
      </w:tr>
      <w:tr w:rsidR="008708F5" w:rsidRPr="00652719" w14:paraId="246C73EE" w14:textId="77777777" w:rsidTr="009459E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802403" w14:textId="77777777" w:rsidR="008708F5" w:rsidRPr="00652719" w:rsidRDefault="008708F5" w:rsidP="009459E9">
            <w:pPr>
              <w:spacing w:before="40"/>
              <w:ind w:left="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F25325" w14:textId="77777777" w:rsidR="008708F5" w:rsidRPr="00652719" w:rsidRDefault="008708F5" w:rsidP="009459E9">
            <w:pPr>
              <w:spacing w:before="40"/>
              <w:ind w:left="80" w:right="80"/>
              <w:jc w:val="center"/>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40.00</w:t>
            </w:r>
          </w:p>
        </w:tc>
      </w:tr>
      <w:tr w:rsidR="008708F5" w:rsidRPr="00652719" w14:paraId="295A671C" w14:textId="77777777" w:rsidTr="009459E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A841DB" w14:textId="77777777" w:rsidR="008708F5" w:rsidRPr="00652719" w:rsidRDefault="008708F5" w:rsidP="009459E9">
            <w:pPr>
              <w:spacing w:before="40"/>
              <w:ind w:left="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F36AF1" w14:textId="77777777" w:rsidR="008708F5" w:rsidRPr="00652719" w:rsidRDefault="008708F5" w:rsidP="009459E9">
            <w:pPr>
              <w:spacing w:before="40"/>
              <w:ind w:left="80" w:right="80"/>
              <w:jc w:val="center"/>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60.00</w:t>
            </w:r>
          </w:p>
        </w:tc>
      </w:tr>
      <w:tr w:rsidR="008708F5" w:rsidRPr="00652719" w14:paraId="6C774913" w14:textId="77777777" w:rsidTr="009459E9">
        <w:trPr>
          <w:trHeight w:val="50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32628F" w14:textId="0E6C74CE" w:rsidR="008708F5" w:rsidRPr="00652719"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2.1- </w:t>
            </w:r>
            <w:r>
              <w:rPr>
                <w:rFonts w:ascii="Calibri Light" w:eastAsia="Calibri Light" w:hAnsi="Calibri Light" w:cs="Calibri Light"/>
                <w:color w:val="000000"/>
                <w:lang w:val="fr-FR"/>
              </w:rPr>
              <w:t>Compréhension du projet et pertinence de la méthodologie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FBC312" w14:textId="63EADB25"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2</w:t>
            </w:r>
            <w:r>
              <w:rPr>
                <w:rFonts w:ascii="Calibri Light" w:eastAsia="Calibri Light" w:hAnsi="Calibri Light" w:cs="Calibri Light"/>
                <w:color w:val="000000"/>
                <w:lang w:val="fr-FR"/>
              </w:rPr>
              <w:t>0</w:t>
            </w:r>
            <w:r w:rsidRPr="00652719">
              <w:rPr>
                <w:rFonts w:ascii="Calibri Light" w:eastAsia="Calibri Light" w:hAnsi="Calibri Light" w:cs="Calibri Light"/>
                <w:color w:val="000000"/>
                <w:lang w:val="fr-FR"/>
              </w:rPr>
              <w:t>.00</w:t>
            </w:r>
          </w:p>
        </w:tc>
      </w:tr>
      <w:tr w:rsidR="008708F5" w:rsidRPr="00652719" w14:paraId="2979DD32" w14:textId="77777777" w:rsidTr="009459E9">
        <w:trPr>
          <w:trHeight w:val="103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5B93FB" w14:textId="55EC238E" w:rsidR="008708F5"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2.2- </w:t>
            </w:r>
            <w:r w:rsidR="000C0AA1">
              <w:rPr>
                <w:rFonts w:ascii="Calibri Light" w:eastAsia="Calibri Light" w:hAnsi="Calibri Light" w:cs="Calibri Light"/>
                <w:color w:val="000000"/>
                <w:lang w:val="fr-FR"/>
              </w:rPr>
              <w:t>Pertinence de l’o</w:t>
            </w:r>
            <w:r>
              <w:rPr>
                <w:rFonts w:ascii="Calibri Light" w:eastAsia="Calibri Light" w:hAnsi="Calibri Light" w:cs="Calibri Light"/>
                <w:color w:val="000000"/>
                <w:lang w:val="fr-FR"/>
              </w:rPr>
              <w:t>rganisation de l’équipe</w:t>
            </w:r>
            <w:r w:rsidR="000C0AA1">
              <w:rPr>
                <w:rFonts w:ascii="Calibri Light" w:eastAsia="Calibri Light" w:hAnsi="Calibri Light" w:cs="Calibri Light"/>
                <w:color w:val="000000"/>
                <w:lang w:val="fr-FR"/>
              </w:rPr>
              <w:t xml:space="preserve"> proposée (présentation de l’équipe, répartition des tâches et des missions </w:t>
            </w:r>
            <w:proofErr w:type="gramStart"/>
            <w:r w:rsidR="000C0AA1">
              <w:rPr>
                <w:rFonts w:ascii="Calibri Light" w:eastAsia="Calibri Light" w:hAnsi="Calibri Light" w:cs="Calibri Light"/>
                <w:color w:val="000000"/>
                <w:lang w:val="fr-FR"/>
              </w:rPr>
              <w:t>etc..</w:t>
            </w:r>
            <w:proofErr w:type="gramEnd"/>
            <w:r w:rsidR="000C0AA1">
              <w:rPr>
                <w:rFonts w:ascii="Calibri Light" w:eastAsia="Calibri Light" w:hAnsi="Calibri Light" w:cs="Calibri Light"/>
                <w:color w:val="000000"/>
                <w:lang w:val="fr-FR"/>
              </w:rPr>
              <w:t>)</w:t>
            </w:r>
          </w:p>
          <w:p w14:paraId="373B5F4E" w14:textId="43E602F7" w:rsidR="008708F5" w:rsidRPr="00652719" w:rsidRDefault="008708F5" w:rsidP="009459E9">
            <w:pPr>
              <w:spacing w:line="293" w:lineRule="exact"/>
              <w:ind w:left="680" w:right="80"/>
              <w:rPr>
                <w:rFonts w:ascii="Calibri Light" w:eastAsia="Calibri Light" w:hAnsi="Calibri Light" w:cs="Calibri Light"/>
                <w:color w:val="00000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C4017C" w14:textId="7F063C0D"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w:t>
            </w:r>
            <w:r>
              <w:rPr>
                <w:rFonts w:ascii="Calibri Light" w:eastAsia="Calibri Light" w:hAnsi="Calibri Light" w:cs="Calibri Light"/>
                <w:color w:val="000000"/>
                <w:lang w:val="fr-FR"/>
              </w:rPr>
              <w:t>5</w:t>
            </w:r>
            <w:r w:rsidRPr="00652719">
              <w:rPr>
                <w:rFonts w:ascii="Calibri Light" w:eastAsia="Calibri Light" w:hAnsi="Calibri Light" w:cs="Calibri Light"/>
                <w:color w:val="000000"/>
                <w:lang w:val="fr-FR"/>
              </w:rPr>
              <w:t>.00</w:t>
            </w:r>
          </w:p>
        </w:tc>
      </w:tr>
      <w:tr w:rsidR="008708F5" w:rsidRPr="00652719" w14:paraId="5359C1A7" w14:textId="77777777" w:rsidTr="009459E9">
        <w:trPr>
          <w:trHeight w:val="103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27976A" w14:textId="10B84C45" w:rsidR="008708F5" w:rsidRPr="00652719"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2.3- </w:t>
            </w:r>
            <w:r>
              <w:rPr>
                <w:rFonts w:ascii="Calibri Light" w:eastAsia="Calibri Light" w:hAnsi="Calibri Light" w:cs="Calibri Light"/>
                <w:color w:val="000000"/>
                <w:lang w:val="fr-FR"/>
              </w:rPr>
              <w:t>Références et expérience similaires en matière de réhabilitation de bâtiment à valeur patrimoniale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E88596" w14:textId="77777777"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10.00</w:t>
            </w:r>
          </w:p>
        </w:tc>
      </w:tr>
      <w:tr w:rsidR="008708F5" w:rsidRPr="00652719" w14:paraId="1FD54AE9" w14:textId="77777777" w:rsidTr="009459E9">
        <w:trPr>
          <w:trHeight w:val="76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670EAB" w14:textId="6223AC46" w:rsidR="008708F5" w:rsidRPr="00652719"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2.4- </w:t>
            </w:r>
            <w:r>
              <w:rPr>
                <w:rFonts w:ascii="Calibri Light" w:eastAsia="Calibri Light" w:hAnsi="Calibri Light" w:cs="Calibri Light"/>
                <w:color w:val="000000"/>
                <w:lang w:val="fr-FR"/>
              </w:rPr>
              <w:t>Qualité du planning prévisionnel et du phasage des études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AA7848" w14:textId="77777777"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10.00</w:t>
            </w:r>
          </w:p>
        </w:tc>
      </w:tr>
      <w:tr w:rsidR="008708F5" w:rsidRPr="00652719" w14:paraId="03B5F7EF" w14:textId="77777777" w:rsidTr="008708F5">
        <w:trPr>
          <w:trHeight w:val="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7800"/>
            </w:tblGrid>
            <w:tr w:rsidR="008C6A8B" w14:paraId="53F6038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F6C2C8D" w14:textId="625CDD92" w:rsidR="008C6A8B" w:rsidRDefault="008C6A8B" w:rsidP="008C6A8B">
                  <w:pPr>
                    <w:spacing w:before="4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 xml:space="preserve">3-Performances en matière de </w:t>
                  </w:r>
                  <w:r w:rsidR="004A5893">
                    <w:rPr>
                      <w:rFonts w:ascii="Calibri Light" w:eastAsia="Calibri Light" w:hAnsi="Calibri Light" w:cs="Calibri Light"/>
                      <w:color w:val="000000"/>
                      <w:lang w:val="fr-FR"/>
                    </w:rPr>
                    <w:t>p</w:t>
                  </w:r>
                  <w:r w:rsidR="004A5893" w:rsidRPr="004A5893">
                    <w:rPr>
                      <w:rFonts w:ascii="Calibri Light" w:eastAsia="Calibri Light" w:hAnsi="Calibri Light" w:cs="Calibri Light"/>
                      <w:color w:val="000000"/>
                      <w:lang w:val="fr-FR"/>
                    </w:rPr>
                    <w:t>olitique environnementale et RSE de l'entreprise</w:t>
                  </w:r>
                </w:p>
              </w:tc>
            </w:tr>
          </w:tbl>
          <w:p w14:paraId="54A77D92" w14:textId="33A516E5" w:rsidR="008708F5" w:rsidRPr="00652719" w:rsidRDefault="008708F5" w:rsidP="009459E9">
            <w:pPr>
              <w:spacing w:before="40"/>
              <w:ind w:left="680" w:right="80"/>
              <w:rPr>
                <w:rFonts w:ascii="Calibri Light" w:eastAsia="Calibri Light" w:hAnsi="Calibri Light" w:cs="Calibri Light"/>
                <w:color w:val="00000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893B55" w14:textId="77777777"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5.00</w:t>
            </w:r>
          </w:p>
        </w:tc>
      </w:tr>
    </w:tbl>
    <w:p w14:paraId="1D5B8120" w14:textId="7B3B2362" w:rsidR="008708F5" w:rsidRDefault="008708F5" w:rsidP="008708F5">
      <w:pPr>
        <w:spacing w:after="20" w:line="240" w:lineRule="exact"/>
      </w:pPr>
      <w:r>
        <w:t xml:space="preserve"> </w:t>
      </w:r>
    </w:p>
    <w:p w14:paraId="72ED24D5" w14:textId="6FBFD569" w:rsidR="008708F5" w:rsidRPr="000C0AA1" w:rsidRDefault="008708F5" w:rsidP="008708F5">
      <w:pPr>
        <w:spacing w:after="20" w:line="240" w:lineRule="exact"/>
        <w:rPr>
          <w:rFonts w:ascii="Calibri Light" w:eastAsia="Calibri Light" w:hAnsi="Calibri Light" w:cs="Calibri Light"/>
          <w:b/>
          <w:bCs/>
          <w:color w:val="000000"/>
          <w:lang w:val="fr-FR"/>
        </w:rPr>
      </w:pPr>
      <w:r w:rsidRPr="000C0AA1">
        <w:rPr>
          <w:rFonts w:ascii="Calibri Light" w:eastAsia="Calibri Light" w:hAnsi="Calibri Light" w:cs="Calibri Light"/>
          <w:b/>
          <w:bCs/>
          <w:color w:val="000000"/>
          <w:lang w:val="fr-FR"/>
        </w:rPr>
        <w:t>Le mémoire technique devra contenir tous les éléments permettant de juger les sous critères détaillés ci-dessus</w:t>
      </w:r>
    </w:p>
    <w:p w14:paraId="67AAF174" w14:textId="77777777" w:rsidR="008708F5" w:rsidRPr="000C0AA1" w:rsidRDefault="008708F5">
      <w:pPr>
        <w:pStyle w:val="Titre2"/>
        <w:ind w:left="280"/>
        <w:rPr>
          <w:rFonts w:ascii="Calibri Light" w:eastAsia="Calibri Light" w:hAnsi="Calibri Light" w:cs="Calibri Light"/>
          <w:i w:val="0"/>
          <w:color w:val="000000"/>
          <w:sz w:val="24"/>
          <w:lang w:val="fr-FR"/>
        </w:rPr>
      </w:pPr>
    </w:p>
    <w:p w14:paraId="1B844126" w14:textId="5A7578DF" w:rsidR="00405ACB" w:rsidRDefault="00DC4DBC">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 xml:space="preserve">8.3 - </w:t>
      </w:r>
      <w:proofErr w:type="gramStart"/>
      <w:r>
        <w:rPr>
          <w:rFonts w:ascii="Calibri Light" w:eastAsia="Calibri Light" w:hAnsi="Calibri Light" w:cs="Calibri Light"/>
          <w:i w:val="0"/>
          <w:color w:val="000000"/>
          <w:sz w:val="24"/>
          <w:lang w:val="fr-FR"/>
        </w:rPr>
        <w:t>Suite à</w:t>
      </w:r>
      <w:proofErr w:type="gramEnd"/>
      <w:r>
        <w:rPr>
          <w:rFonts w:ascii="Calibri Light" w:eastAsia="Calibri Light" w:hAnsi="Calibri Light" w:cs="Calibri Light"/>
          <w:i w:val="0"/>
          <w:color w:val="000000"/>
          <w:sz w:val="24"/>
          <w:lang w:val="fr-FR"/>
        </w:rPr>
        <w:t xml:space="preserve"> donner à la consultation</w:t>
      </w:r>
      <w:bookmarkEnd w:id="57"/>
    </w:p>
    <w:p w14:paraId="3BC40115" w14:textId="77777777" w:rsidR="00405ACB" w:rsidRDefault="00DC4DBC">
      <w:pPr>
        <w:pStyle w:val="ParagrapheIndent2"/>
        <w:spacing w:after="240"/>
        <w:jc w:val="both"/>
        <w:rPr>
          <w:color w:val="000000"/>
          <w:lang w:val="fr-FR"/>
        </w:rPr>
      </w:pPr>
      <w:r>
        <w:rPr>
          <w:color w:val="000000"/>
          <w:lang w:val="fr-FR"/>
        </w:rPr>
        <w:t>L'attribution du marché de maîtrise d'œuvre est prononcée par le pouvoir adjudicateur.</w:t>
      </w:r>
    </w:p>
    <w:p w14:paraId="696A57E5" w14:textId="77777777" w:rsidR="00405ACB" w:rsidRDefault="00DC4DBC">
      <w:pPr>
        <w:pStyle w:val="ParagrapheIndent2"/>
        <w:spacing w:after="240" w:line="29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7 jours.</w:t>
      </w:r>
    </w:p>
    <w:p w14:paraId="2FBAE128" w14:textId="77777777" w:rsidR="00405ACB" w:rsidRDefault="00DC4DBC">
      <w:pPr>
        <w:pStyle w:val="ParagrapheIndent2"/>
        <w:spacing w:after="240"/>
        <w:jc w:val="both"/>
        <w:rPr>
          <w:color w:val="000000"/>
          <w:lang w:val="fr-FR"/>
        </w:rPr>
      </w:pPr>
      <w:r>
        <w:rPr>
          <w:color w:val="000000"/>
          <w:lang w:val="fr-FR"/>
        </w:rPr>
        <w:t>Une attestation d'assurance décennale devra également être produite dans le même délai.</w:t>
      </w:r>
    </w:p>
    <w:p w14:paraId="2F5C83C3"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58" w:name="ArtL1_RC-2-A12"/>
      <w:bookmarkStart w:id="59" w:name="_Toc256000027"/>
      <w:bookmarkEnd w:id="58"/>
      <w:r>
        <w:rPr>
          <w:rFonts w:ascii="Calibri Light" w:eastAsia="Calibri Light" w:hAnsi="Calibri Light" w:cs="Calibri Light"/>
          <w:color w:val="FFFFFF"/>
          <w:sz w:val="28"/>
          <w:lang w:val="fr-FR"/>
        </w:rPr>
        <w:t>9 - Récompenses</w:t>
      </w:r>
      <w:bookmarkEnd w:id="59"/>
    </w:p>
    <w:p w14:paraId="0B37AD94" w14:textId="77777777" w:rsidR="00405ACB" w:rsidRDefault="00DC4DBC">
      <w:pPr>
        <w:spacing w:line="60" w:lineRule="exact"/>
        <w:rPr>
          <w:sz w:val="6"/>
        </w:rPr>
      </w:pPr>
      <w:r>
        <w:t xml:space="preserve"> </w:t>
      </w:r>
    </w:p>
    <w:p w14:paraId="720AC328" w14:textId="77777777" w:rsidR="00405ACB" w:rsidRDefault="00DC4DBC">
      <w:pPr>
        <w:pStyle w:val="ParagrapheIndent1"/>
        <w:spacing w:after="240" w:line="293" w:lineRule="exact"/>
        <w:jc w:val="both"/>
        <w:rPr>
          <w:color w:val="000000"/>
          <w:lang w:val="fr-FR"/>
        </w:rPr>
      </w:pPr>
      <w:r>
        <w:rPr>
          <w:color w:val="000000"/>
          <w:lang w:val="fr-FR"/>
        </w:rPr>
        <w:t>A l'issue de la consultation, il ne sera versé aucune prime aux candidats admis à remettre des prestations et non retenus.</w:t>
      </w:r>
    </w:p>
    <w:p w14:paraId="63F04285" w14:textId="77777777" w:rsidR="00D94ACA" w:rsidRDefault="00D94ACA" w:rsidP="00D94ACA">
      <w:pPr>
        <w:rPr>
          <w:lang w:val="fr-FR"/>
        </w:rPr>
      </w:pPr>
    </w:p>
    <w:p w14:paraId="6E1F9B20" w14:textId="77777777" w:rsidR="00D94ACA" w:rsidRDefault="00D94ACA" w:rsidP="00D94ACA">
      <w:pPr>
        <w:rPr>
          <w:lang w:val="fr-FR"/>
        </w:rPr>
      </w:pPr>
    </w:p>
    <w:p w14:paraId="377C5F69" w14:textId="77777777" w:rsidR="00D94ACA" w:rsidRPr="00D94ACA" w:rsidRDefault="00D94ACA" w:rsidP="00D94ACA">
      <w:pPr>
        <w:rPr>
          <w:lang w:val="fr-FR"/>
        </w:rPr>
      </w:pPr>
    </w:p>
    <w:p w14:paraId="21EDBECF"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60" w:name="ArtL1_RC-2-A14"/>
      <w:bookmarkStart w:id="61" w:name="_Toc256000028"/>
      <w:bookmarkEnd w:id="60"/>
      <w:r>
        <w:rPr>
          <w:rFonts w:ascii="Calibri Light" w:eastAsia="Calibri Light" w:hAnsi="Calibri Light" w:cs="Calibri Light"/>
          <w:color w:val="FFFFFF"/>
          <w:sz w:val="28"/>
          <w:lang w:val="fr-FR"/>
        </w:rPr>
        <w:lastRenderedPageBreak/>
        <w:t>10 - Renseignements complémentaires</w:t>
      </w:r>
      <w:bookmarkEnd w:id="61"/>
    </w:p>
    <w:p w14:paraId="38BDC69E" w14:textId="77777777" w:rsidR="00405ACB" w:rsidRDefault="00DC4DBC">
      <w:pPr>
        <w:spacing w:line="60" w:lineRule="exact"/>
        <w:rPr>
          <w:sz w:val="6"/>
        </w:rPr>
      </w:pPr>
      <w:r>
        <w:t xml:space="preserve"> </w:t>
      </w:r>
    </w:p>
    <w:p w14:paraId="637976CF" w14:textId="77777777" w:rsidR="00405ACB" w:rsidRDefault="00DC4DBC">
      <w:pPr>
        <w:pStyle w:val="Titre2"/>
        <w:ind w:left="280"/>
        <w:rPr>
          <w:rFonts w:ascii="Calibri Light" w:eastAsia="Calibri Light" w:hAnsi="Calibri Light" w:cs="Calibri Light"/>
          <w:i w:val="0"/>
          <w:color w:val="000000"/>
          <w:sz w:val="24"/>
          <w:lang w:val="fr-FR"/>
        </w:rPr>
      </w:pPr>
      <w:bookmarkStart w:id="62" w:name="ArtL2_RC-2-A14.1"/>
      <w:bookmarkStart w:id="63" w:name="_Toc256000029"/>
      <w:bookmarkEnd w:id="62"/>
      <w:r>
        <w:rPr>
          <w:rFonts w:ascii="Calibri Light" w:eastAsia="Calibri Light" w:hAnsi="Calibri Light" w:cs="Calibri Light"/>
          <w:i w:val="0"/>
          <w:color w:val="000000"/>
          <w:sz w:val="24"/>
          <w:lang w:val="fr-FR"/>
        </w:rPr>
        <w:t>10.1 - Adresses supplémentaires et points de contact</w:t>
      </w:r>
      <w:bookmarkEnd w:id="63"/>
    </w:p>
    <w:p w14:paraId="45CFD41E" w14:textId="77777777" w:rsidR="00405ACB" w:rsidRDefault="00DC4DBC">
      <w:pPr>
        <w:pStyle w:val="ParagrapheIndent2"/>
        <w:spacing w:after="240" w:line="293" w:lineRule="exact"/>
        <w:jc w:val="both"/>
        <w:rPr>
          <w:color w:val="000000"/>
          <w:lang w:val="fr-FR"/>
        </w:rPr>
      </w:pPr>
      <w:r>
        <w:rPr>
          <w:color w:val="000000"/>
          <w:lang w:val="fr-FR"/>
        </w:rPr>
        <w:t>Pour tout renseignement complémentaire concernant cette consultation, les candidats devront faire parvenir au plus tard 10 jours avant la date limite de remise des plis, une demande écrite à :</w:t>
      </w:r>
    </w:p>
    <w:p w14:paraId="51095279" w14:textId="77777777" w:rsidR="00405ACB" w:rsidRDefault="00DC4DBC">
      <w:pPr>
        <w:pStyle w:val="ParagrapheIndent2"/>
        <w:spacing w:line="293" w:lineRule="exact"/>
        <w:jc w:val="both"/>
        <w:rPr>
          <w:color w:val="000000"/>
          <w:lang w:val="fr-FR"/>
        </w:rPr>
      </w:pPr>
      <w:r>
        <w:rPr>
          <w:color w:val="000000"/>
          <w:lang w:val="fr-FR"/>
        </w:rPr>
        <w:t>COMMUNAUTE DE COMUNES FLANDRE LYS</w:t>
      </w:r>
    </w:p>
    <w:p w14:paraId="6DADC20C" w14:textId="77777777" w:rsidR="00405ACB" w:rsidRDefault="00DC4DBC">
      <w:pPr>
        <w:pStyle w:val="ParagrapheIndent2"/>
        <w:spacing w:line="293" w:lineRule="exact"/>
        <w:jc w:val="both"/>
        <w:rPr>
          <w:color w:val="000000"/>
          <w:lang w:val="fr-FR"/>
        </w:rPr>
      </w:pPr>
      <w:r>
        <w:rPr>
          <w:color w:val="000000"/>
          <w:lang w:val="fr-FR"/>
        </w:rPr>
        <w:t>Service Marché Publics</w:t>
      </w:r>
    </w:p>
    <w:p w14:paraId="3DFA3B3F" w14:textId="77777777" w:rsidR="00405ACB" w:rsidRDefault="00DC4DBC">
      <w:pPr>
        <w:pStyle w:val="ParagrapheIndent2"/>
        <w:spacing w:line="293" w:lineRule="exact"/>
        <w:jc w:val="both"/>
        <w:rPr>
          <w:color w:val="000000"/>
          <w:lang w:val="fr-FR"/>
        </w:rPr>
      </w:pPr>
      <w:r>
        <w:rPr>
          <w:color w:val="000000"/>
          <w:lang w:val="fr-FR"/>
        </w:rPr>
        <w:t xml:space="preserve">500 Rue </w:t>
      </w:r>
      <w:proofErr w:type="gramStart"/>
      <w:r>
        <w:rPr>
          <w:color w:val="000000"/>
          <w:lang w:val="fr-FR"/>
        </w:rPr>
        <w:t>de la lys</w:t>
      </w:r>
      <w:proofErr w:type="gramEnd"/>
    </w:p>
    <w:p w14:paraId="43BFC783" w14:textId="77777777" w:rsidR="00405ACB" w:rsidRDefault="00DC4DBC">
      <w:pPr>
        <w:pStyle w:val="ParagrapheIndent2"/>
        <w:spacing w:line="293" w:lineRule="exact"/>
        <w:jc w:val="both"/>
        <w:rPr>
          <w:color w:val="000000"/>
          <w:lang w:val="fr-FR"/>
        </w:rPr>
      </w:pPr>
      <w:r>
        <w:rPr>
          <w:color w:val="000000"/>
          <w:lang w:val="fr-FR"/>
        </w:rPr>
        <w:t>59253 LA GORGUE</w:t>
      </w:r>
    </w:p>
    <w:p w14:paraId="2F55CE73" w14:textId="77777777" w:rsidR="00405ACB" w:rsidRDefault="00405ACB">
      <w:pPr>
        <w:pStyle w:val="ParagrapheIndent2"/>
        <w:spacing w:line="293" w:lineRule="exact"/>
        <w:jc w:val="both"/>
        <w:rPr>
          <w:color w:val="000000"/>
          <w:lang w:val="fr-FR"/>
        </w:rPr>
      </w:pPr>
    </w:p>
    <w:p w14:paraId="09DDCDCC" w14:textId="77777777" w:rsidR="00405ACB" w:rsidRDefault="00DC4DBC">
      <w:pPr>
        <w:pStyle w:val="ParagrapheIndent2"/>
        <w:spacing w:line="293" w:lineRule="exact"/>
        <w:jc w:val="both"/>
        <w:rPr>
          <w:color w:val="000000"/>
          <w:lang w:val="fr-FR"/>
        </w:rPr>
      </w:pPr>
      <w:r>
        <w:rPr>
          <w:color w:val="000000"/>
          <w:lang w:val="fr-FR"/>
        </w:rPr>
        <w:t>Auprès de : Communauté de communes Flandre Lys</w:t>
      </w:r>
    </w:p>
    <w:p w14:paraId="1D2CD18B" w14:textId="77777777" w:rsidR="00405ACB" w:rsidRDefault="00DC4DBC">
      <w:pPr>
        <w:pStyle w:val="ParagrapheIndent2"/>
        <w:spacing w:line="293" w:lineRule="exact"/>
        <w:jc w:val="both"/>
        <w:rPr>
          <w:color w:val="000000"/>
          <w:lang w:val="fr-FR"/>
        </w:rPr>
      </w:pPr>
      <w:r>
        <w:rPr>
          <w:color w:val="000000"/>
          <w:lang w:val="fr-FR"/>
        </w:rPr>
        <w:t>Téléphone : 0328501490</w:t>
      </w:r>
    </w:p>
    <w:p w14:paraId="43949E23" w14:textId="77777777" w:rsidR="00C60677" w:rsidRDefault="00C60677">
      <w:pPr>
        <w:pStyle w:val="ParagrapheIndent2"/>
        <w:spacing w:line="293" w:lineRule="exact"/>
        <w:jc w:val="both"/>
        <w:rPr>
          <w:lang w:val="fr-FR"/>
        </w:rPr>
      </w:pPr>
      <w:hyperlink r:id="rId23" w:history="1">
        <w:r w:rsidRPr="00DF7F8F">
          <w:rPr>
            <w:rStyle w:val="Lienhypertexte"/>
            <w:color w:val="auto"/>
            <w:u w:val="none"/>
            <w:lang w:val="fr-FR"/>
          </w:rPr>
          <w:t>https://marchespublics596280.fr</w:t>
        </w:r>
      </w:hyperlink>
      <w:r w:rsidRPr="00DF7F8F">
        <w:rPr>
          <w:lang w:val="fr-FR"/>
        </w:rPr>
        <w:t xml:space="preserve"> .</w:t>
      </w:r>
    </w:p>
    <w:p w14:paraId="0319EA18" w14:textId="2F6972D6" w:rsidR="00C60677" w:rsidRDefault="00DC4DBC" w:rsidP="00C60677">
      <w:pPr>
        <w:pStyle w:val="ParagrapheIndent2"/>
        <w:spacing w:line="293" w:lineRule="exact"/>
        <w:jc w:val="both"/>
        <w:rPr>
          <w:color w:val="000000"/>
          <w:lang w:val="fr-FR"/>
        </w:rPr>
      </w:pPr>
      <w:r>
        <w:rPr>
          <w:color w:val="000000"/>
          <w:lang w:val="fr-FR"/>
        </w:rPr>
        <w:t xml:space="preserve">Les candidats pourront également transmettre leur demande par l'intermédiaire du profil d'acheteur du pouvoir adjudicateur, dont l'adresse URL est la suivante : </w:t>
      </w:r>
      <w:hyperlink r:id="rId24" w:history="1">
        <w:r w:rsidR="004927C1" w:rsidRPr="00CF5448">
          <w:rPr>
            <w:rStyle w:val="Lienhypertexte"/>
            <w:color w:val="auto"/>
            <w:u w:val="none"/>
            <w:lang w:val="fr-FR"/>
          </w:rPr>
          <w:t>https://marchespublics596280.fr</w:t>
        </w:r>
      </w:hyperlink>
      <w:r w:rsidR="004927C1" w:rsidRPr="00CF5448">
        <w:rPr>
          <w:lang w:val="fr-FR"/>
        </w:rPr>
        <w:t xml:space="preserve"> .</w:t>
      </w:r>
    </w:p>
    <w:p w14:paraId="3CFF67D5" w14:textId="519CB007" w:rsidR="00405ACB" w:rsidRDefault="00DC4DBC" w:rsidP="00C60677">
      <w:pPr>
        <w:pStyle w:val="ParagrapheIndent2"/>
        <w:spacing w:line="29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712269C" w14:textId="77777777" w:rsidR="009F387D" w:rsidRPr="009F387D" w:rsidRDefault="009F387D" w:rsidP="009F387D">
      <w:pPr>
        <w:rPr>
          <w:lang w:val="fr-FR"/>
        </w:rPr>
      </w:pPr>
    </w:p>
    <w:p w14:paraId="2D3F1984" w14:textId="77777777" w:rsidR="00405ACB" w:rsidRDefault="00DC4DBC">
      <w:pPr>
        <w:pStyle w:val="Titre2"/>
        <w:ind w:left="280"/>
        <w:rPr>
          <w:rFonts w:ascii="Calibri Light" w:eastAsia="Calibri Light" w:hAnsi="Calibri Light" w:cs="Calibri Light"/>
          <w:i w:val="0"/>
          <w:color w:val="000000"/>
          <w:sz w:val="24"/>
          <w:lang w:val="fr-FR"/>
        </w:rPr>
      </w:pPr>
      <w:bookmarkStart w:id="64" w:name="ArtL2_RC-2-A14.2"/>
      <w:bookmarkStart w:id="65" w:name="_Toc256000030"/>
      <w:bookmarkEnd w:id="64"/>
      <w:r>
        <w:rPr>
          <w:rFonts w:ascii="Calibri Light" w:eastAsia="Calibri Light" w:hAnsi="Calibri Light" w:cs="Calibri Light"/>
          <w:i w:val="0"/>
          <w:color w:val="000000"/>
          <w:sz w:val="24"/>
          <w:lang w:val="fr-FR"/>
        </w:rPr>
        <w:t>10.2 - Procédures de recours</w:t>
      </w:r>
      <w:bookmarkEnd w:id="65"/>
    </w:p>
    <w:p w14:paraId="68C2AD33" w14:textId="77777777" w:rsidR="00405ACB" w:rsidRDefault="00DC4DBC">
      <w:pPr>
        <w:pStyle w:val="ParagrapheIndent2"/>
        <w:spacing w:line="293" w:lineRule="exact"/>
        <w:jc w:val="both"/>
        <w:rPr>
          <w:color w:val="000000"/>
          <w:lang w:val="fr-FR"/>
        </w:rPr>
      </w:pPr>
      <w:r>
        <w:rPr>
          <w:color w:val="000000"/>
          <w:lang w:val="fr-FR"/>
        </w:rPr>
        <w:t>Le tribunal territorialement compétent est :</w:t>
      </w:r>
    </w:p>
    <w:p w14:paraId="0F7B6BFA" w14:textId="77777777" w:rsidR="00405ACB" w:rsidRDefault="00DC4DBC">
      <w:pPr>
        <w:pStyle w:val="ParagrapheIndent2"/>
        <w:spacing w:line="293" w:lineRule="exact"/>
        <w:jc w:val="both"/>
        <w:rPr>
          <w:color w:val="000000"/>
          <w:lang w:val="fr-FR"/>
        </w:rPr>
      </w:pPr>
      <w:r>
        <w:rPr>
          <w:color w:val="000000"/>
          <w:lang w:val="fr-FR"/>
        </w:rPr>
        <w:t>Tribunal administratif de Lille</w:t>
      </w:r>
    </w:p>
    <w:p w14:paraId="0CE9FF42" w14:textId="77777777" w:rsidR="00405ACB" w:rsidRDefault="00DC4DBC">
      <w:pPr>
        <w:pStyle w:val="ParagrapheIndent2"/>
        <w:spacing w:line="293" w:lineRule="exact"/>
        <w:jc w:val="both"/>
        <w:rPr>
          <w:color w:val="000000"/>
          <w:lang w:val="fr-FR"/>
        </w:rPr>
      </w:pPr>
      <w:r>
        <w:rPr>
          <w:color w:val="000000"/>
          <w:lang w:val="fr-FR"/>
        </w:rPr>
        <w:t>5 Rue Geoffroy Saint-Hilaire CS 62039</w:t>
      </w:r>
    </w:p>
    <w:p w14:paraId="07F24B9D" w14:textId="77777777" w:rsidR="00405ACB" w:rsidRDefault="00DC4DBC">
      <w:pPr>
        <w:pStyle w:val="ParagrapheIndent2"/>
        <w:spacing w:line="293" w:lineRule="exact"/>
        <w:jc w:val="both"/>
        <w:rPr>
          <w:color w:val="000000"/>
          <w:lang w:val="fr-FR"/>
        </w:rPr>
      </w:pPr>
      <w:r>
        <w:rPr>
          <w:color w:val="000000"/>
          <w:lang w:val="fr-FR"/>
        </w:rPr>
        <w:t>59014 LILLE</w:t>
      </w:r>
    </w:p>
    <w:p w14:paraId="754B8832" w14:textId="77777777" w:rsidR="00405ACB" w:rsidRDefault="00405ACB">
      <w:pPr>
        <w:pStyle w:val="ParagrapheIndent2"/>
        <w:spacing w:line="293" w:lineRule="exact"/>
        <w:jc w:val="both"/>
        <w:rPr>
          <w:color w:val="000000"/>
          <w:lang w:val="fr-FR"/>
        </w:rPr>
      </w:pPr>
    </w:p>
    <w:p w14:paraId="6DB4CEE9" w14:textId="77777777" w:rsidR="00405ACB" w:rsidRDefault="00DC4DBC">
      <w:pPr>
        <w:pStyle w:val="ParagrapheIndent2"/>
        <w:spacing w:line="293" w:lineRule="exact"/>
        <w:jc w:val="both"/>
        <w:rPr>
          <w:color w:val="000000"/>
          <w:lang w:val="fr-FR"/>
        </w:rPr>
      </w:pPr>
      <w:r>
        <w:rPr>
          <w:color w:val="000000"/>
          <w:lang w:val="fr-FR"/>
        </w:rPr>
        <w:t>Tél : 03 59 54 23 42</w:t>
      </w:r>
    </w:p>
    <w:p w14:paraId="4C72BE73" w14:textId="77777777" w:rsidR="00405ACB" w:rsidRDefault="00DC4DBC">
      <w:pPr>
        <w:pStyle w:val="ParagrapheIndent2"/>
        <w:spacing w:line="293" w:lineRule="exact"/>
        <w:jc w:val="both"/>
        <w:rPr>
          <w:color w:val="000000"/>
          <w:lang w:val="fr-FR"/>
        </w:rPr>
      </w:pPr>
      <w:r>
        <w:rPr>
          <w:color w:val="000000"/>
          <w:lang w:val="fr-FR"/>
        </w:rPr>
        <w:t>Télécopie : 03 59 54 24 45</w:t>
      </w:r>
    </w:p>
    <w:p w14:paraId="69011AB7" w14:textId="77777777" w:rsidR="00405ACB" w:rsidRDefault="00DC4DBC">
      <w:pPr>
        <w:pStyle w:val="ParagrapheIndent2"/>
        <w:spacing w:line="293" w:lineRule="exact"/>
        <w:jc w:val="both"/>
        <w:rPr>
          <w:color w:val="000000"/>
          <w:lang w:val="fr-FR"/>
        </w:rPr>
      </w:pPr>
      <w:r>
        <w:rPr>
          <w:color w:val="000000"/>
          <w:lang w:val="fr-FR"/>
        </w:rPr>
        <w:t>Courriel : greffe.ta-lille@juradm.fr</w:t>
      </w:r>
    </w:p>
    <w:p w14:paraId="1EABEB3E" w14:textId="45956579" w:rsidR="00405ACB" w:rsidRDefault="00DC4DBC">
      <w:pPr>
        <w:pStyle w:val="ParagrapheIndent2"/>
        <w:spacing w:after="240" w:line="293"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 Recours de pleine juridiction ouvert aux tiers justifiant d</w:t>
      </w:r>
      <w:r w:rsidR="00C60677">
        <w:rPr>
          <w:color w:val="000000"/>
          <w:lang w:val="fr-FR"/>
        </w:rPr>
        <w:t>’</w:t>
      </w:r>
      <w:r>
        <w:rPr>
          <w:color w:val="000000"/>
          <w:lang w:val="fr-FR"/>
        </w:rPr>
        <w:t>un intérêt lésé, et pouvant être exercé dans les deux mois suivant la date à laquelle la conclusion du contrat est rendue publique.</w:t>
      </w:r>
    </w:p>
    <w:p w14:paraId="446C7341" w14:textId="77777777" w:rsidR="00405ACB" w:rsidRDefault="00DC4DBC">
      <w:pPr>
        <w:pStyle w:val="ParagrapheIndent2"/>
        <w:spacing w:line="293" w:lineRule="exact"/>
        <w:jc w:val="both"/>
        <w:rPr>
          <w:color w:val="000000"/>
          <w:lang w:val="fr-FR"/>
        </w:rPr>
      </w:pPr>
      <w:r>
        <w:rPr>
          <w:color w:val="000000"/>
          <w:lang w:val="fr-FR"/>
        </w:rPr>
        <w:t>Pour obtenir des renseignements relatifs à l'introduction des recours, les candidats devront s'adresser à :</w:t>
      </w:r>
    </w:p>
    <w:p w14:paraId="0F8E5444" w14:textId="77777777" w:rsidR="00405ACB" w:rsidRDefault="00DC4DBC">
      <w:pPr>
        <w:pStyle w:val="ParagrapheIndent2"/>
        <w:spacing w:line="293" w:lineRule="exact"/>
        <w:jc w:val="both"/>
        <w:rPr>
          <w:color w:val="000000"/>
          <w:lang w:val="fr-FR"/>
        </w:rPr>
      </w:pPr>
      <w:r>
        <w:rPr>
          <w:color w:val="000000"/>
          <w:lang w:val="fr-FR"/>
        </w:rPr>
        <w:t>Tribunal administratif de Lille</w:t>
      </w:r>
    </w:p>
    <w:p w14:paraId="62436B66" w14:textId="77777777" w:rsidR="00405ACB" w:rsidRDefault="00DC4DBC">
      <w:pPr>
        <w:pStyle w:val="ParagrapheIndent2"/>
        <w:spacing w:line="293" w:lineRule="exact"/>
        <w:jc w:val="both"/>
        <w:rPr>
          <w:color w:val="000000"/>
          <w:lang w:val="fr-FR"/>
        </w:rPr>
      </w:pPr>
      <w:r>
        <w:rPr>
          <w:color w:val="000000"/>
          <w:lang w:val="fr-FR"/>
        </w:rPr>
        <w:t>5 Rue Geoffroy Saint-Hilaire CS 62039</w:t>
      </w:r>
    </w:p>
    <w:p w14:paraId="4F7C18D2" w14:textId="77777777" w:rsidR="00405ACB" w:rsidRDefault="00DC4DBC">
      <w:pPr>
        <w:pStyle w:val="ParagrapheIndent2"/>
        <w:spacing w:line="293" w:lineRule="exact"/>
        <w:jc w:val="both"/>
        <w:rPr>
          <w:color w:val="000000"/>
          <w:lang w:val="fr-FR"/>
        </w:rPr>
      </w:pPr>
      <w:r>
        <w:rPr>
          <w:color w:val="000000"/>
          <w:lang w:val="fr-FR"/>
        </w:rPr>
        <w:t>59014 LILLE</w:t>
      </w:r>
    </w:p>
    <w:p w14:paraId="66D1184A" w14:textId="77777777" w:rsidR="00405ACB" w:rsidRDefault="00405ACB">
      <w:pPr>
        <w:pStyle w:val="ParagrapheIndent2"/>
        <w:spacing w:line="293" w:lineRule="exact"/>
        <w:jc w:val="both"/>
        <w:rPr>
          <w:color w:val="000000"/>
          <w:lang w:val="fr-FR"/>
        </w:rPr>
      </w:pPr>
    </w:p>
    <w:p w14:paraId="7E9DAD37" w14:textId="77777777" w:rsidR="00405ACB" w:rsidRDefault="00DC4DBC">
      <w:pPr>
        <w:pStyle w:val="ParagrapheIndent2"/>
        <w:spacing w:line="293" w:lineRule="exact"/>
        <w:jc w:val="both"/>
        <w:rPr>
          <w:color w:val="000000"/>
          <w:lang w:val="fr-FR"/>
        </w:rPr>
      </w:pPr>
      <w:r>
        <w:rPr>
          <w:color w:val="000000"/>
          <w:lang w:val="fr-FR"/>
        </w:rPr>
        <w:t>Tél : 03 59 54 23 42</w:t>
      </w:r>
    </w:p>
    <w:p w14:paraId="020B0B20" w14:textId="77777777" w:rsidR="00405ACB" w:rsidRDefault="00DC4DBC">
      <w:pPr>
        <w:pStyle w:val="ParagrapheIndent2"/>
        <w:spacing w:line="293" w:lineRule="exact"/>
        <w:jc w:val="both"/>
        <w:rPr>
          <w:color w:val="000000"/>
          <w:lang w:val="fr-FR"/>
        </w:rPr>
      </w:pPr>
      <w:r>
        <w:rPr>
          <w:color w:val="000000"/>
          <w:lang w:val="fr-FR"/>
        </w:rPr>
        <w:t>Télécopie : 03 59 54 24 45</w:t>
      </w:r>
    </w:p>
    <w:p w14:paraId="7CB66CB7" w14:textId="77777777" w:rsidR="00405ACB" w:rsidRDefault="00DC4DBC">
      <w:pPr>
        <w:pStyle w:val="ParagrapheIndent2"/>
        <w:spacing w:line="293" w:lineRule="exact"/>
        <w:jc w:val="both"/>
        <w:rPr>
          <w:color w:val="000000"/>
          <w:lang w:val="fr-FR"/>
        </w:rPr>
      </w:pPr>
      <w:r>
        <w:rPr>
          <w:color w:val="000000"/>
          <w:lang w:val="fr-FR"/>
        </w:rPr>
        <w:t>Courriel : greffe.ta-lille@juradm.fr</w:t>
      </w:r>
    </w:p>
    <w:p w14:paraId="7D759B1F" w14:textId="77777777" w:rsidR="00405ACB" w:rsidRDefault="00405ACB">
      <w:pPr>
        <w:pStyle w:val="ParagrapheIndent2"/>
        <w:spacing w:after="240" w:line="293" w:lineRule="exact"/>
        <w:jc w:val="both"/>
        <w:rPr>
          <w:color w:val="000000"/>
          <w:lang w:val="fr-FR"/>
        </w:rPr>
      </w:pPr>
    </w:p>
    <w:p w14:paraId="23CCE1BC" w14:textId="77777777" w:rsidR="00405ACB" w:rsidRDefault="00DC4DBC">
      <w:pPr>
        <w:pStyle w:val="ParagrapheIndent2"/>
        <w:spacing w:line="293" w:lineRule="exact"/>
        <w:jc w:val="both"/>
        <w:rPr>
          <w:color w:val="000000"/>
          <w:lang w:val="fr-FR"/>
        </w:rPr>
      </w:pPr>
      <w:r>
        <w:rPr>
          <w:color w:val="000000"/>
          <w:lang w:val="fr-FR"/>
        </w:rPr>
        <w:lastRenderedPageBreak/>
        <w:t>En cas de difficultés survenant lors de la procédure de passation, l'organe chargé de jouer le rôle de médiateur est :</w:t>
      </w:r>
    </w:p>
    <w:p w14:paraId="05FCAB50" w14:textId="77777777" w:rsidR="00405ACB" w:rsidRDefault="00DC4DBC">
      <w:pPr>
        <w:pStyle w:val="ParagrapheIndent2"/>
        <w:spacing w:line="293" w:lineRule="exact"/>
        <w:jc w:val="both"/>
        <w:rPr>
          <w:color w:val="000000"/>
          <w:lang w:val="fr-FR"/>
        </w:rPr>
      </w:pPr>
      <w:r>
        <w:rPr>
          <w:color w:val="000000"/>
          <w:lang w:val="fr-FR"/>
        </w:rPr>
        <w:t>Préfecture de Meurthe et Moselle</w:t>
      </w:r>
    </w:p>
    <w:p w14:paraId="4944D083" w14:textId="77777777" w:rsidR="00405ACB" w:rsidRDefault="00DC4DBC">
      <w:pPr>
        <w:pStyle w:val="ParagrapheIndent2"/>
        <w:spacing w:line="293" w:lineRule="exact"/>
        <w:jc w:val="both"/>
        <w:rPr>
          <w:color w:val="000000"/>
          <w:lang w:val="fr-FR"/>
        </w:rPr>
      </w:pPr>
      <w:r>
        <w:rPr>
          <w:color w:val="000000"/>
          <w:lang w:val="fr-FR"/>
        </w:rPr>
        <w:t xml:space="preserve">1 Rue du </w:t>
      </w:r>
      <w:proofErr w:type="gramStart"/>
      <w:r>
        <w:rPr>
          <w:color w:val="000000"/>
          <w:lang w:val="fr-FR"/>
        </w:rPr>
        <w:t>Préfet</w:t>
      </w:r>
      <w:proofErr w:type="gramEnd"/>
      <w:r>
        <w:rPr>
          <w:color w:val="000000"/>
          <w:lang w:val="fr-FR"/>
        </w:rPr>
        <w:t xml:space="preserve"> Erignac</w:t>
      </w:r>
    </w:p>
    <w:p w14:paraId="7000111F" w14:textId="77777777" w:rsidR="00405ACB" w:rsidRDefault="00DC4DBC">
      <w:pPr>
        <w:pStyle w:val="ParagrapheIndent2"/>
        <w:spacing w:line="293" w:lineRule="exact"/>
        <w:jc w:val="both"/>
        <w:rPr>
          <w:color w:val="000000"/>
          <w:lang w:val="fr-FR"/>
        </w:rPr>
      </w:pPr>
      <w:r>
        <w:rPr>
          <w:color w:val="000000"/>
          <w:lang w:val="fr-FR"/>
        </w:rPr>
        <w:t>54038 NANCY CEDEX</w:t>
      </w:r>
    </w:p>
    <w:p w14:paraId="4D9DC2CE" w14:textId="77777777" w:rsidR="00405ACB" w:rsidRDefault="00405ACB">
      <w:pPr>
        <w:pStyle w:val="ParagrapheIndent2"/>
        <w:spacing w:line="293" w:lineRule="exact"/>
        <w:jc w:val="both"/>
        <w:rPr>
          <w:color w:val="000000"/>
          <w:lang w:val="fr-FR"/>
        </w:rPr>
      </w:pPr>
    </w:p>
    <w:p w14:paraId="38472C15" w14:textId="77777777" w:rsidR="00405ACB" w:rsidRDefault="00DC4DBC">
      <w:pPr>
        <w:pStyle w:val="ParagrapheIndent2"/>
        <w:spacing w:line="293" w:lineRule="exact"/>
        <w:jc w:val="both"/>
        <w:rPr>
          <w:color w:val="000000"/>
          <w:lang w:val="fr-FR"/>
        </w:rPr>
      </w:pPr>
      <w:r>
        <w:rPr>
          <w:color w:val="000000"/>
          <w:lang w:val="fr-FR"/>
        </w:rPr>
        <w:t>Tél : 0383342565</w:t>
      </w:r>
    </w:p>
    <w:p w14:paraId="1D72F3E7" w14:textId="77777777" w:rsidR="00405ACB" w:rsidRDefault="00DC4DBC">
      <w:pPr>
        <w:pStyle w:val="ParagrapheIndent2"/>
        <w:spacing w:line="293" w:lineRule="exact"/>
        <w:jc w:val="both"/>
        <w:rPr>
          <w:color w:val="000000"/>
          <w:lang w:val="fr-FR"/>
        </w:rPr>
      </w:pPr>
      <w:r>
        <w:rPr>
          <w:color w:val="000000"/>
          <w:lang w:val="fr-FR"/>
        </w:rPr>
        <w:t>Télécopie : 0383342224</w:t>
      </w:r>
    </w:p>
    <w:p w14:paraId="53304F10" w14:textId="0539C879" w:rsidR="00405ACB" w:rsidRDefault="00DC4DBC">
      <w:pPr>
        <w:pStyle w:val="ParagrapheIndent2"/>
        <w:spacing w:line="293" w:lineRule="exact"/>
        <w:jc w:val="both"/>
        <w:rPr>
          <w:color w:val="000000"/>
          <w:lang w:val="fr-FR"/>
        </w:rPr>
      </w:pPr>
      <w:r>
        <w:rPr>
          <w:color w:val="000000"/>
          <w:lang w:val="fr-FR"/>
        </w:rPr>
        <w:t>Courriel : therese.herry@meurthe-et-moselle.gouv.fr</w:t>
      </w:r>
    </w:p>
    <w:p w14:paraId="4D83CF23" w14:textId="77777777" w:rsidR="00C60677" w:rsidRPr="00C60677" w:rsidRDefault="00C60677" w:rsidP="00C60677">
      <w:pPr>
        <w:rPr>
          <w:lang w:val="fr-FR"/>
        </w:rPr>
        <w:sectPr w:rsidR="00C60677" w:rsidRPr="00C60677">
          <w:footerReference w:type="default" r:id="rId25"/>
          <w:pgSz w:w="11900" w:h="16840"/>
          <w:pgMar w:top="1140" w:right="1140" w:bottom="1140" w:left="1140" w:header="1140" w:footer="1140" w:gutter="0"/>
          <w:cols w:space="708"/>
        </w:sectPr>
      </w:pPr>
    </w:p>
    <w:p w14:paraId="54AE4077" w14:textId="77777777" w:rsidR="00405ACB" w:rsidRDefault="00405ACB"/>
    <w:sectPr w:rsidR="00405ACB">
      <w:footerReference w:type="default" r:id="rId26"/>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CF2DB" w14:textId="77777777" w:rsidR="008C6ADE" w:rsidRDefault="008C6ADE">
      <w:r>
        <w:separator/>
      </w:r>
    </w:p>
  </w:endnote>
  <w:endnote w:type="continuationSeparator" w:id="0">
    <w:p w14:paraId="2DE76F92" w14:textId="77777777" w:rsidR="008C6ADE" w:rsidRDefault="008C6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780E"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59F918D5" w14:textId="77777777">
      <w:trPr>
        <w:trHeight w:val="245"/>
      </w:trPr>
      <w:tc>
        <w:tcPr>
          <w:tcW w:w="5220" w:type="dxa"/>
          <w:tcMar>
            <w:top w:w="0" w:type="dxa"/>
            <w:left w:w="0" w:type="dxa"/>
            <w:bottom w:w="0" w:type="dxa"/>
            <w:right w:w="0" w:type="dxa"/>
          </w:tcMar>
          <w:vAlign w:val="center"/>
        </w:tcPr>
        <w:p w14:paraId="78589556"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796605CA"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4F3E"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081CB470" w14:textId="77777777">
      <w:trPr>
        <w:trHeight w:val="245"/>
      </w:trPr>
      <w:tc>
        <w:tcPr>
          <w:tcW w:w="5220" w:type="dxa"/>
          <w:tcMar>
            <w:top w:w="0" w:type="dxa"/>
            <w:left w:w="0" w:type="dxa"/>
            <w:bottom w:w="0" w:type="dxa"/>
            <w:right w:w="0" w:type="dxa"/>
          </w:tcMar>
          <w:vAlign w:val="center"/>
        </w:tcPr>
        <w:p w14:paraId="2889AC81"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44ABA66E"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0C13F"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3463AE42" w14:textId="77777777">
      <w:trPr>
        <w:trHeight w:val="245"/>
      </w:trPr>
      <w:tc>
        <w:tcPr>
          <w:tcW w:w="5220" w:type="dxa"/>
          <w:tcMar>
            <w:top w:w="0" w:type="dxa"/>
            <w:left w:w="0" w:type="dxa"/>
            <w:bottom w:w="0" w:type="dxa"/>
            <w:right w:w="0" w:type="dxa"/>
          </w:tcMar>
          <w:vAlign w:val="center"/>
        </w:tcPr>
        <w:p w14:paraId="0D524C15"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293D6BF7"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E5BBC"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6F375090" w14:textId="77777777">
      <w:trPr>
        <w:trHeight w:val="245"/>
      </w:trPr>
      <w:tc>
        <w:tcPr>
          <w:tcW w:w="5220" w:type="dxa"/>
          <w:tcMar>
            <w:top w:w="0" w:type="dxa"/>
            <w:left w:w="0" w:type="dxa"/>
            <w:bottom w:w="0" w:type="dxa"/>
            <w:right w:w="0" w:type="dxa"/>
          </w:tcMar>
          <w:vAlign w:val="center"/>
        </w:tcPr>
        <w:p w14:paraId="6C02331B"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2B6F7DBC"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BE31C" w14:textId="77777777" w:rsidR="00405ACB" w:rsidRDefault="00405ACB">
    <w:pPr>
      <w:spacing w:line="240" w:lineRule="exact"/>
    </w:pPr>
  </w:p>
  <w:p w14:paraId="4D54AC4C" w14:textId="77777777" w:rsidR="00405ACB" w:rsidRDefault="00405ACB">
    <w:pPr>
      <w:spacing w:line="240" w:lineRule="exact"/>
    </w:pPr>
  </w:p>
  <w:p w14:paraId="4462B4A7" w14:textId="77777777" w:rsidR="00405ACB" w:rsidRDefault="00405ACB">
    <w:pPr>
      <w:spacing w:line="240" w:lineRule="exact"/>
    </w:pPr>
  </w:p>
  <w:p w14:paraId="19B94ABB" w14:textId="77777777" w:rsidR="00405ACB" w:rsidRDefault="00405ACB">
    <w:pPr>
      <w:spacing w:line="240" w:lineRule="exact"/>
    </w:pPr>
  </w:p>
  <w:p w14:paraId="74749629" w14:textId="77777777" w:rsidR="00405ACB" w:rsidRDefault="00405ACB">
    <w:pPr>
      <w:spacing w:line="240" w:lineRule="exact"/>
    </w:pPr>
  </w:p>
  <w:p w14:paraId="37B1A5DF" w14:textId="77777777" w:rsidR="00405ACB" w:rsidRDefault="00405ACB">
    <w:pPr>
      <w:spacing w:line="240" w:lineRule="exact"/>
    </w:pPr>
  </w:p>
  <w:p w14:paraId="353522F8" w14:textId="77777777" w:rsidR="00405ACB" w:rsidRDefault="00405ACB">
    <w:pPr>
      <w:spacing w:line="240" w:lineRule="exact"/>
    </w:pPr>
  </w:p>
  <w:p w14:paraId="528B5E75" w14:textId="77777777" w:rsidR="00405ACB" w:rsidRDefault="00405ACB">
    <w:pPr>
      <w:spacing w:line="240" w:lineRule="exact"/>
    </w:pPr>
  </w:p>
  <w:p w14:paraId="47B38A97" w14:textId="77777777" w:rsidR="00405ACB" w:rsidRDefault="00405ACB">
    <w:pPr>
      <w:spacing w:line="240" w:lineRule="exact"/>
    </w:pPr>
  </w:p>
  <w:p w14:paraId="4DD8A5C3" w14:textId="77777777" w:rsidR="00405ACB" w:rsidRDefault="00405ACB">
    <w:pPr>
      <w:spacing w:line="240" w:lineRule="exact"/>
    </w:pPr>
  </w:p>
  <w:p w14:paraId="0B5BFAB1" w14:textId="77777777" w:rsidR="00405ACB" w:rsidRDefault="00405ACB">
    <w:pPr>
      <w:spacing w:line="240" w:lineRule="exact"/>
    </w:pPr>
  </w:p>
  <w:p w14:paraId="62AD0B66" w14:textId="77777777" w:rsidR="00405ACB" w:rsidRDefault="00405ACB">
    <w:pPr>
      <w:spacing w:line="240" w:lineRule="exact"/>
    </w:pPr>
  </w:p>
  <w:p w14:paraId="239B439D" w14:textId="77777777" w:rsidR="00405ACB" w:rsidRDefault="00405ACB">
    <w:pPr>
      <w:spacing w:line="240" w:lineRule="exact"/>
    </w:pPr>
  </w:p>
  <w:p w14:paraId="167DA5AB" w14:textId="77777777" w:rsidR="00405ACB" w:rsidRDefault="00405ACB">
    <w:pPr>
      <w:spacing w:line="240" w:lineRule="exact"/>
    </w:pPr>
  </w:p>
  <w:p w14:paraId="6D495D78" w14:textId="77777777" w:rsidR="00405ACB" w:rsidRDefault="00405ACB">
    <w:pPr>
      <w:spacing w:line="240" w:lineRule="exact"/>
    </w:pPr>
  </w:p>
  <w:p w14:paraId="3293C852" w14:textId="77777777" w:rsidR="00405ACB" w:rsidRDefault="00405ACB">
    <w:pPr>
      <w:spacing w:line="240" w:lineRule="exact"/>
    </w:pPr>
  </w:p>
  <w:p w14:paraId="6A78B1DA" w14:textId="77777777" w:rsidR="00405ACB" w:rsidRDefault="00405ACB">
    <w:pPr>
      <w:spacing w:line="240" w:lineRule="exact"/>
    </w:pPr>
  </w:p>
  <w:p w14:paraId="334BDDA6" w14:textId="77777777" w:rsidR="00405ACB" w:rsidRDefault="00405ACB">
    <w:pPr>
      <w:spacing w:line="240" w:lineRule="exact"/>
    </w:pPr>
  </w:p>
  <w:p w14:paraId="008300E6" w14:textId="77777777" w:rsidR="00405ACB" w:rsidRDefault="00405ACB">
    <w:pPr>
      <w:spacing w:line="240" w:lineRule="exact"/>
    </w:pPr>
  </w:p>
  <w:p w14:paraId="3CC637FE" w14:textId="77777777" w:rsidR="00405ACB" w:rsidRDefault="00405ACB">
    <w:pPr>
      <w:spacing w:line="240" w:lineRule="exact"/>
    </w:pPr>
  </w:p>
  <w:p w14:paraId="1B5EED35" w14:textId="77777777" w:rsidR="00405ACB" w:rsidRDefault="00405ACB">
    <w:pPr>
      <w:spacing w:line="240" w:lineRule="exact"/>
    </w:pPr>
  </w:p>
  <w:p w14:paraId="23BED8B5" w14:textId="77777777" w:rsidR="00405ACB" w:rsidRDefault="00405ACB">
    <w:pPr>
      <w:spacing w:line="240" w:lineRule="exact"/>
    </w:pPr>
  </w:p>
  <w:p w14:paraId="6B8C520C" w14:textId="77777777" w:rsidR="00405ACB" w:rsidRDefault="00405ACB">
    <w:pPr>
      <w:spacing w:line="240" w:lineRule="exact"/>
    </w:pPr>
  </w:p>
  <w:p w14:paraId="01347C57" w14:textId="77777777" w:rsidR="00405ACB" w:rsidRDefault="00405ACB">
    <w:pPr>
      <w:spacing w:line="240" w:lineRule="exact"/>
    </w:pPr>
  </w:p>
  <w:p w14:paraId="5592D153" w14:textId="77777777" w:rsidR="00405ACB" w:rsidRDefault="00405ACB">
    <w:pPr>
      <w:spacing w:line="240" w:lineRule="exact"/>
    </w:pPr>
  </w:p>
  <w:p w14:paraId="7C752E13" w14:textId="77777777" w:rsidR="00405ACB" w:rsidRDefault="00405ACB">
    <w:pPr>
      <w:spacing w:line="240" w:lineRule="exact"/>
    </w:pPr>
  </w:p>
  <w:p w14:paraId="36757ACD" w14:textId="77777777" w:rsidR="00405ACB" w:rsidRDefault="00405ACB">
    <w:pPr>
      <w:spacing w:line="240" w:lineRule="exact"/>
    </w:pPr>
  </w:p>
  <w:p w14:paraId="53F4D387" w14:textId="77777777" w:rsidR="00405ACB" w:rsidRDefault="00405ACB">
    <w:pPr>
      <w:spacing w:line="240" w:lineRule="exact"/>
    </w:pPr>
  </w:p>
  <w:p w14:paraId="7263BFB3" w14:textId="77777777" w:rsidR="00405ACB" w:rsidRDefault="00405ACB">
    <w:pPr>
      <w:spacing w:line="240" w:lineRule="exact"/>
    </w:pPr>
  </w:p>
  <w:p w14:paraId="77BE382D" w14:textId="77777777" w:rsidR="00405ACB" w:rsidRDefault="00405ACB">
    <w:pPr>
      <w:spacing w:line="240" w:lineRule="exact"/>
    </w:pPr>
  </w:p>
  <w:p w14:paraId="577E03D1" w14:textId="77777777" w:rsidR="00405ACB" w:rsidRDefault="00405ACB">
    <w:pPr>
      <w:spacing w:line="240" w:lineRule="exact"/>
    </w:pPr>
  </w:p>
  <w:p w14:paraId="1865514E" w14:textId="77777777" w:rsidR="00405ACB" w:rsidRDefault="00405ACB">
    <w:pPr>
      <w:spacing w:line="240" w:lineRule="exact"/>
    </w:pPr>
  </w:p>
  <w:p w14:paraId="01ECD1CA" w14:textId="77777777" w:rsidR="00405ACB" w:rsidRDefault="00405ACB">
    <w:pPr>
      <w:spacing w:line="240" w:lineRule="exact"/>
    </w:pPr>
  </w:p>
  <w:p w14:paraId="7538EB8D" w14:textId="77777777" w:rsidR="00405ACB" w:rsidRDefault="00405ACB">
    <w:pPr>
      <w:spacing w:line="240" w:lineRule="exact"/>
    </w:pPr>
  </w:p>
  <w:p w14:paraId="23B170C5" w14:textId="77777777" w:rsidR="00405ACB" w:rsidRDefault="00405ACB">
    <w:pPr>
      <w:spacing w:line="240" w:lineRule="exact"/>
    </w:pPr>
  </w:p>
  <w:p w14:paraId="693FF960" w14:textId="77777777" w:rsidR="00405ACB" w:rsidRDefault="00405ACB">
    <w:pPr>
      <w:spacing w:line="240" w:lineRule="exact"/>
    </w:pPr>
  </w:p>
  <w:p w14:paraId="564EC079" w14:textId="77777777" w:rsidR="00405ACB" w:rsidRDefault="00405ACB">
    <w:pPr>
      <w:spacing w:line="240" w:lineRule="exact"/>
    </w:pPr>
  </w:p>
  <w:p w14:paraId="263AD1AD" w14:textId="77777777" w:rsidR="00405ACB" w:rsidRDefault="00405ACB">
    <w:pPr>
      <w:spacing w:line="240" w:lineRule="exact"/>
    </w:pPr>
  </w:p>
  <w:p w14:paraId="398AAD05" w14:textId="77777777" w:rsidR="00405ACB" w:rsidRDefault="00405ACB">
    <w:pPr>
      <w:spacing w:line="240" w:lineRule="exact"/>
    </w:pPr>
  </w:p>
  <w:p w14:paraId="181C641F" w14:textId="77777777" w:rsidR="00405ACB" w:rsidRDefault="00405ACB">
    <w:pPr>
      <w:spacing w:line="240" w:lineRule="exact"/>
    </w:pPr>
  </w:p>
  <w:p w14:paraId="1439C1CC" w14:textId="77777777" w:rsidR="00405ACB" w:rsidRDefault="00405ACB">
    <w:pPr>
      <w:spacing w:line="240" w:lineRule="exact"/>
    </w:pPr>
  </w:p>
  <w:p w14:paraId="06CC5BFF" w14:textId="77777777" w:rsidR="00405ACB" w:rsidRDefault="00405ACB">
    <w:pPr>
      <w:spacing w:line="240" w:lineRule="exact"/>
    </w:pPr>
  </w:p>
  <w:p w14:paraId="68F1F18B" w14:textId="77777777" w:rsidR="00405ACB" w:rsidRDefault="00405ACB">
    <w:pPr>
      <w:spacing w:line="240" w:lineRule="exact"/>
    </w:pPr>
  </w:p>
  <w:p w14:paraId="24CC4C45" w14:textId="77777777" w:rsidR="00405ACB" w:rsidRDefault="00405ACB">
    <w:pPr>
      <w:spacing w:line="240" w:lineRule="exact"/>
    </w:pPr>
  </w:p>
  <w:p w14:paraId="4C96C6B0" w14:textId="77777777" w:rsidR="00405ACB" w:rsidRDefault="00405ACB">
    <w:pPr>
      <w:spacing w:line="240" w:lineRule="exact"/>
    </w:pPr>
  </w:p>
  <w:p w14:paraId="4F511CB0" w14:textId="77777777" w:rsidR="00405ACB" w:rsidRDefault="00405ACB">
    <w:pPr>
      <w:spacing w:line="240" w:lineRule="exact"/>
    </w:pPr>
  </w:p>
  <w:p w14:paraId="75C6621A" w14:textId="77777777" w:rsidR="00405ACB" w:rsidRDefault="00405ACB">
    <w:pPr>
      <w:spacing w:line="240" w:lineRule="exact"/>
    </w:pPr>
  </w:p>
  <w:p w14:paraId="56AE7B4D" w14:textId="77777777" w:rsidR="00405ACB" w:rsidRDefault="00405ACB">
    <w:pPr>
      <w:spacing w:line="240" w:lineRule="exact"/>
    </w:pPr>
  </w:p>
  <w:p w14:paraId="7EBD1C8D" w14:textId="77777777" w:rsidR="00405ACB" w:rsidRDefault="00405ACB">
    <w:pPr>
      <w:spacing w:line="240" w:lineRule="exact"/>
    </w:pPr>
  </w:p>
  <w:p w14:paraId="37FD366C" w14:textId="77777777" w:rsidR="00405ACB" w:rsidRDefault="00405ACB">
    <w:pPr>
      <w:spacing w:line="240" w:lineRule="exact"/>
    </w:pPr>
  </w:p>
  <w:p w14:paraId="081DA7FA" w14:textId="77777777" w:rsidR="00405ACB" w:rsidRDefault="00405ACB">
    <w:pPr>
      <w:spacing w:line="240" w:lineRule="exact"/>
    </w:pPr>
  </w:p>
  <w:p w14:paraId="74C1D405" w14:textId="77777777" w:rsidR="00405ACB" w:rsidRDefault="00405ACB">
    <w:pPr>
      <w:spacing w:line="240" w:lineRule="exact"/>
    </w:pPr>
  </w:p>
  <w:p w14:paraId="4AEFB87B" w14:textId="77777777" w:rsidR="00405ACB" w:rsidRDefault="00405ACB">
    <w:pPr>
      <w:spacing w:line="240" w:lineRule="exact"/>
    </w:pPr>
  </w:p>
  <w:p w14:paraId="6985197A" w14:textId="77777777" w:rsidR="00405ACB" w:rsidRDefault="00405ACB">
    <w:pPr>
      <w:spacing w:line="240" w:lineRule="exact"/>
    </w:pPr>
  </w:p>
  <w:p w14:paraId="322F5282" w14:textId="77777777" w:rsidR="00405ACB" w:rsidRDefault="00405ACB">
    <w:pPr>
      <w:spacing w:line="240" w:lineRule="exact"/>
    </w:pPr>
  </w:p>
  <w:p w14:paraId="5C7D225C" w14:textId="77777777" w:rsidR="00405ACB" w:rsidRDefault="00405ACB">
    <w:pPr>
      <w:spacing w:line="240" w:lineRule="exact"/>
    </w:pPr>
  </w:p>
  <w:p w14:paraId="479C1B28" w14:textId="77777777" w:rsidR="00405ACB" w:rsidRDefault="00405ACB">
    <w:pPr>
      <w:spacing w:after="80" w:line="240" w:lineRule="exact"/>
    </w:pPr>
  </w:p>
  <w:p w14:paraId="4ACAB169"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4023B3A0" w14:textId="77777777">
      <w:trPr>
        <w:trHeight w:val="245"/>
      </w:trPr>
      <w:tc>
        <w:tcPr>
          <w:tcW w:w="5220" w:type="dxa"/>
          <w:tcMar>
            <w:top w:w="0" w:type="dxa"/>
            <w:left w:w="0" w:type="dxa"/>
            <w:bottom w:w="0" w:type="dxa"/>
            <w:right w:w="0" w:type="dxa"/>
          </w:tcMar>
          <w:vAlign w:val="center"/>
        </w:tcPr>
        <w:p w14:paraId="5D04E7DA"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203F86D1"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6477B" w14:textId="77777777" w:rsidR="008C6ADE" w:rsidRDefault="008C6ADE">
      <w:r>
        <w:separator/>
      </w:r>
    </w:p>
  </w:footnote>
  <w:footnote w:type="continuationSeparator" w:id="0">
    <w:p w14:paraId="14EE2FA4" w14:textId="77777777" w:rsidR="008C6ADE" w:rsidRDefault="008C6A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ACB"/>
    <w:rsid w:val="00014D93"/>
    <w:rsid w:val="000337C2"/>
    <w:rsid w:val="0005290B"/>
    <w:rsid w:val="00054D52"/>
    <w:rsid w:val="000C0AA1"/>
    <w:rsid w:val="000D0262"/>
    <w:rsid w:val="001122DC"/>
    <w:rsid w:val="00134798"/>
    <w:rsid w:val="0018178B"/>
    <w:rsid w:val="0026035D"/>
    <w:rsid w:val="00274DF9"/>
    <w:rsid w:val="002836AE"/>
    <w:rsid w:val="00290476"/>
    <w:rsid w:val="002D53B4"/>
    <w:rsid w:val="00323EB9"/>
    <w:rsid w:val="00382021"/>
    <w:rsid w:val="00393E3C"/>
    <w:rsid w:val="0039582B"/>
    <w:rsid w:val="003B26F9"/>
    <w:rsid w:val="00405ACB"/>
    <w:rsid w:val="0043104C"/>
    <w:rsid w:val="004927C1"/>
    <w:rsid w:val="00494A1C"/>
    <w:rsid w:val="004A5893"/>
    <w:rsid w:val="005B4923"/>
    <w:rsid w:val="00673477"/>
    <w:rsid w:val="006B3125"/>
    <w:rsid w:val="006E5A3A"/>
    <w:rsid w:val="0076462B"/>
    <w:rsid w:val="008708F5"/>
    <w:rsid w:val="008A5931"/>
    <w:rsid w:val="008C6A8B"/>
    <w:rsid w:val="008C6ADE"/>
    <w:rsid w:val="009F387D"/>
    <w:rsid w:val="00AE4626"/>
    <w:rsid w:val="00B1499F"/>
    <w:rsid w:val="00B34EC2"/>
    <w:rsid w:val="00C60677"/>
    <w:rsid w:val="00D94ACA"/>
    <w:rsid w:val="00DC2B71"/>
    <w:rsid w:val="00DC4DBC"/>
    <w:rsid w:val="00E05E49"/>
    <w:rsid w:val="00F30847"/>
    <w:rsid w:val="00F91B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ABCE5"/>
  <w15:docId w15:val="{B9781BC9-DC15-4148-AB1D-1FE5BB872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alibri Light" w:eastAsia="Calibri Light" w:hAnsi="Calibri Light" w:cs="Calibri Light"/>
    </w:rPr>
  </w:style>
  <w:style w:type="paragraph" w:customStyle="1" w:styleId="Titletable">
    <w:name w:val="Title table"/>
    <w:basedOn w:val="Normal"/>
    <w:next w:val="Normal"/>
    <w:qFormat/>
    <w:rPr>
      <w:rFonts w:ascii="Calibri Light" w:eastAsia="Calibri Light" w:hAnsi="Calibri Light" w:cs="Calibri Light"/>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alibri Light" w:eastAsia="Calibri Light" w:hAnsi="Calibri Light" w:cs="Calibri Light"/>
      <w:sz w:val="18"/>
    </w:rPr>
  </w:style>
  <w:style w:type="paragraph" w:customStyle="1" w:styleId="ParagrapheIndent2">
    <w:name w:val="ParagrapheIndent2"/>
    <w:basedOn w:val="Normal"/>
    <w:next w:val="Normal"/>
    <w:qFormat/>
    <w:rPr>
      <w:rFonts w:ascii="Calibri Light" w:eastAsia="Calibri Light" w:hAnsi="Calibri Light" w:cs="Calibri Light"/>
    </w:rPr>
  </w:style>
  <w:style w:type="paragraph" w:customStyle="1" w:styleId="style1">
    <w:name w:val="style1"/>
    <w:basedOn w:val="Normal"/>
    <w:next w:val="Normal"/>
    <w:qFormat/>
    <w:rPr>
      <w:rFonts w:ascii="Calibri Light" w:eastAsia="Calibri Light" w:hAnsi="Calibri Light" w:cs="Calibri Light"/>
    </w:rPr>
  </w:style>
  <w:style w:type="paragraph" w:customStyle="1" w:styleId="ParagrapheIndent1">
    <w:name w:val="ParagrapheIndent1"/>
    <w:basedOn w:val="Normal"/>
    <w:next w:val="Normal"/>
    <w:qFormat/>
    <w:rPr>
      <w:rFonts w:ascii="Calibri Light" w:eastAsia="Calibri Light" w:hAnsi="Calibri Light" w:cs="Calibri Light"/>
    </w:rPr>
  </w:style>
  <w:style w:type="paragraph" w:customStyle="1" w:styleId="Valign">
    <w:name w:val="Valign"/>
    <w:basedOn w:val="Normal"/>
    <w:next w:val="Normal"/>
    <w:qFormat/>
    <w:rPr>
      <w:rFonts w:ascii="Calibri Light" w:eastAsia="Calibri Light" w:hAnsi="Calibri Light" w:cs="Calibri Light"/>
    </w:rPr>
  </w:style>
  <w:style w:type="paragraph" w:customStyle="1" w:styleId="tableCF">
    <w:name w:val="table CF"/>
    <w:basedOn w:val="Normal"/>
    <w:next w:val="Normal"/>
    <w:qFormat/>
    <w:rPr>
      <w:rFonts w:ascii="Calibri Light" w:eastAsia="Calibri Light" w:hAnsi="Calibri Light" w:cs="Calibri Light"/>
      <w:b/>
    </w:rPr>
  </w:style>
  <w:style w:type="paragraph" w:customStyle="1" w:styleId="tableCH">
    <w:name w:val="table CH"/>
    <w:basedOn w:val="Normal"/>
    <w:next w:val="Normal"/>
    <w:qFormat/>
    <w:rPr>
      <w:rFonts w:ascii="Trebuchet MS" w:eastAsia="Trebuchet MS" w:hAnsi="Trebuchet MS" w:cs="Trebuchet MS"/>
      <w:b/>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C60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5.xml"/><Relationship Id="rId3" Type="http://schemas.openxmlformats.org/officeDocument/2006/relationships/webSettings" Target="webSettings.xml"/><Relationship Id="rId21" Type="http://schemas.openxmlformats.org/officeDocument/2006/relationships/hyperlink" Target="https://marchespublics596280.fr"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marchespublics596280.fr"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marchespublics596280.fr/"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14</Pages>
  <Words>3828</Words>
  <Characters>21060</Characters>
  <Application>Microsoft Office Word</Application>
  <DocSecurity>0</DocSecurity>
  <Lines>175</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PAVOT</dc:creator>
  <cp:lastModifiedBy>Sabrina PAVOT</cp:lastModifiedBy>
  <cp:revision>5</cp:revision>
  <cp:lastPrinted>2026-05-28T10:48:00Z</cp:lastPrinted>
  <dcterms:created xsi:type="dcterms:W3CDTF">2026-09-21T13:56:00Z</dcterms:created>
  <dcterms:modified xsi:type="dcterms:W3CDTF">2026-09-24T06:24:00Z</dcterms:modified>
</cp:coreProperties>
</file>