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FDE30" w14:textId="77777777" w:rsidR="00A66823" w:rsidRPr="00703407" w:rsidRDefault="00A66823" w:rsidP="00A66823">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ascii="Roboto" w:hAnsi="Roboto"/>
          <w:b/>
          <w:bCs/>
        </w:rPr>
      </w:pPr>
      <w:r w:rsidRPr="00703407">
        <w:rPr>
          <w:rFonts w:ascii="Roboto" w:hAnsi="Roboto"/>
          <w:b/>
          <w:bCs/>
          <w:noProof/>
        </w:rPr>
        <w:drawing>
          <wp:inline distT="0" distB="0" distL="0" distR="0" wp14:anchorId="605A5BD2" wp14:editId="05816494">
            <wp:extent cx="2266950" cy="942975"/>
            <wp:effectExtent l="0" t="0" r="0" b="0"/>
            <wp:docPr id="76885283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t="28714" b="29750"/>
                    <a:stretch>
                      <a:fillRect/>
                    </a:stretch>
                  </pic:blipFill>
                  <pic:spPr bwMode="auto">
                    <a:xfrm>
                      <a:off x="0" y="0"/>
                      <a:ext cx="2266950" cy="942975"/>
                    </a:xfrm>
                    <a:prstGeom prst="rect">
                      <a:avLst/>
                    </a:prstGeom>
                    <a:noFill/>
                    <a:ln>
                      <a:noFill/>
                    </a:ln>
                  </pic:spPr>
                </pic:pic>
              </a:graphicData>
            </a:graphic>
          </wp:inline>
        </w:drawing>
      </w:r>
    </w:p>
    <w:p w14:paraId="149BAF2E" w14:textId="77777777" w:rsidR="00A66823" w:rsidRPr="00703407" w:rsidRDefault="00A66823" w:rsidP="00A66823">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ascii="Roboto" w:hAnsi="Roboto"/>
          <w:b/>
          <w:bCs/>
          <w:sz w:val="40"/>
          <w:szCs w:val="40"/>
        </w:rPr>
      </w:pPr>
      <w:r w:rsidRPr="00703407">
        <w:rPr>
          <w:rFonts w:ascii="Roboto" w:hAnsi="Roboto"/>
          <w:b/>
          <w:bCs/>
          <w:sz w:val="40"/>
          <w:szCs w:val="40"/>
        </w:rPr>
        <w:t>DOCUMENT UNIQUE DE CONSULTATION</w:t>
      </w:r>
    </w:p>
    <w:p w14:paraId="31446D48" w14:textId="31BC33DA" w:rsidR="00E42336" w:rsidRPr="00703407" w:rsidRDefault="00E42336" w:rsidP="00E42336">
      <w:pPr>
        <w:spacing w:after="0" w:line="240" w:lineRule="auto"/>
        <w:jc w:val="center"/>
        <w:rPr>
          <w:rFonts w:ascii="Roboto" w:hAnsi="Roboto" w:cs="Times New Roman"/>
          <w:b/>
          <w:bCs/>
          <w:i/>
          <w:iCs/>
          <w:kern w:val="0"/>
          <w:sz w:val="36"/>
          <w:szCs w:val="36"/>
          <w14:ligatures w14:val="none"/>
        </w:rPr>
      </w:pPr>
      <w:r w:rsidRPr="00703407">
        <w:rPr>
          <w:rFonts w:ascii="Roboto" w:hAnsi="Roboto" w:cs="Times New Roman"/>
          <w:b/>
          <w:bCs/>
          <w:i/>
          <w:iCs/>
          <w:kern w:val="0"/>
          <w:sz w:val="36"/>
          <w:szCs w:val="36"/>
          <w14:ligatures w14:val="none"/>
        </w:rPr>
        <w:t>VIO2026-0</w:t>
      </w:r>
      <w:r w:rsidR="000B795B" w:rsidRPr="00703407">
        <w:rPr>
          <w:rFonts w:ascii="Roboto" w:hAnsi="Roboto" w:cs="Times New Roman"/>
          <w:b/>
          <w:bCs/>
          <w:i/>
          <w:iCs/>
          <w:kern w:val="0"/>
          <w:sz w:val="36"/>
          <w:szCs w:val="36"/>
          <w14:ligatures w14:val="none"/>
        </w:rPr>
        <w:t>6</w:t>
      </w:r>
    </w:p>
    <w:p w14:paraId="0F338ABA" w14:textId="77777777" w:rsidR="000B795B" w:rsidRPr="00703407" w:rsidRDefault="000B795B" w:rsidP="000B795B">
      <w:pPr>
        <w:spacing w:after="0"/>
        <w:jc w:val="center"/>
        <w:rPr>
          <w:rFonts w:ascii="Roboto" w:hAnsi="Roboto" w:cs="Times New Roman"/>
          <w:b/>
          <w:bCs/>
          <w:i/>
          <w:iCs/>
          <w:kern w:val="0"/>
          <w:sz w:val="28"/>
          <w:szCs w:val="28"/>
          <w14:ligatures w14:val="none"/>
        </w:rPr>
      </w:pPr>
      <w:r w:rsidRPr="00703407">
        <w:rPr>
          <w:rFonts w:ascii="Roboto" w:hAnsi="Roboto" w:cs="Times New Roman"/>
          <w:b/>
          <w:bCs/>
          <w:i/>
          <w:iCs/>
          <w:kern w:val="0"/>
          <w:sz w:val="28"/>
          <w:szCs w:val="28"/>
          <w14:ligatures w14:val="none"/>
        </w:rPr>
        <w:t>Mission d’assistance à maîtrise d’ouvrage (AMO)</w:t>
      </w:r>
    </w:p>
    <w:p w14:paraId="475DC8FA" w14:textId="77777777" w:rsidR="000B795B" w:rsidRPr="00703407" w:rsidRDefault="000B795B" w:rsidP="000B795B">
      <w:pPr>
        <w:spacing w:after="0"/>
        <w:jc w:val="center"/>
        <w:rPr>
          <w:rFonts w:ascii="Roboto" w:hAnsi="Roboto" w:cs="Times New Roman"/>
          <w:b/>
          <w:bCs/>
          <w:i/>
          <w:iCs/>
          <w:kern w:val="0"/>
          <w:sz w:val="28"/>
          <w:szCs w:val="28"/>
          <w14:ligatures w14:val="none"/>
        </w:rPr>
      </w:pPr>
      <w:r w:rsidRPr="00703407">
        <w:rPr>
          <w:rFonts w:ascii="Roboto" w:hAnsi="Roboto" w:cs="Times New Roman"/>
          <w:b/>
          <w:bCs/>
          <w:i/>
          <w:iCs/>
          <w:kern w:val="0"/>
          <w:sz w:val="28"/>
          <w:szCs w:val="28"/>
          <w14:ligatures w14:val="none"/>
        </w:rPr>
        <w:t>Opération d’aménagement de la Rue du Retuy</w:t>
      </w:r>
    </w:p>
    <w:p w14:paraId="73F3FCA1" w14:textId="77777777" w:rsidR="000B795B" w:rsidRPr="00703407" w:rsidRDefault="000B795B" w:rsidP="000B795B">
      <w:pPr>
        <w:spacing w:after="0"/>
        <w:jc w:val="center"/>
        <w:rPr>
          <w:rFonts w:ascii="Roboto" w:hAnsi="Roboto" w:cs="Times New Roman"/>
          <w:b/>
          <w:bCs/>
          <w:i/>
          <w:iCs/>
          <w:kern w:val="0"/>
          <w:sz w:val="32"/>
          <w:szCs w:val="32"/>
          <w14:ligatures w14:val="none"/>
        </w:rPr>
      </w:pPr>
      <w:r w:rsidRPr="00703407">
        <w:rPr>
          <w:rFonts w:ascii="Roboto" w:hAnsi="Roboto" w:cs="Times New Roman"/>
          <w:b/>
          <w:bCs/>
          <w:i/>
          <w:iCs/>
          <w:kern w:val="0"/>
          <w:sz w:val="28"/>
          <w:szCs w:val="28"/>
          <w14:ligatures w14:val="none"/>
        </w:rPr>
        <w:t>Marché à procédure adaptée – Prestations intellectuelles</w:t>
      </w:r>
    </w:p>
    <w:p w14:paraId="74E3644E" w14:textId="77777777" w:rsidR="00A66823" w:rsidRPr="00703407" w:rsidRDefault="00A66823" w:rsidP="00A66823">
      <w:pPr>
        <w:spacing w:after="0"/>
        <w:jc w:val="center"/>
        <w:rPr>
          <w:rFonts w:ascii="Roboto" w:hAnsi="Roboto"/>
          <w:b/>
          <w:i/>
          <w:sz w:val="28"/>
          <w:szCs w:val="28"/>
        </w:rPr>
      </w:pPr>
      <w:r w:rsidRPr="00703407">
        <w:rPr>
          <w:rFonts w:ascii="Roboto" w:hAnsi="Roboto"/>
          <w:b/>
          <w:i/>
          <w:iCs/>
          <w:sz w:val="22"/>
          <w:szCs w:val="22"/>
        </w:rPr>
        <w:t>(Marché à procédure adaptée)</w:t>
      </w:r>
    </w:p>
    <w:p w14:paraId="0051893E" w14:textId="77777777" w:rsidR="000B795B" w:rsidRPr="00703407" w:rsidRDefault="000B795B" w:rsidP="00A66823">
      <w:pPr>
        <w:spacing w:after="0" w:line="240" w:lineRule="auto"/>
        <w:jc w:val="center"/>
        <w:rPr>
          <w:rFonts w:ascii="Roboto" w:hAnsi="Roboto"/>
          <w:b/>
          <w:bCs/>
        </w:rPr>
      </w:pPr>
    </w:p>
    <w:p w14:paraId="61C1E66E" w14:textId="6F89460E" w:rsidR="00A66823" w:rsidRPr="00703407" w:rsidRDefault="00A66823" w:rsidP="00A66823">
      <w:pPr>
        <w:spacing w:after="0" w:line="240" w:lineRule="auto"/>
        <w:jc w:val="center"/>
        <w:rPr>
          <w:rFonts w:ascii="Roboto" w:hAnsi="Roboto"/>
          <w:b/>
          <w:bCs/>
          <w:sz w:val="22"/>
          <w:szCs w:val="22"/>
        </w:rPr>
      </w:pPr>
      <w:r w:rsidRPr="00703407">
        <w:rPr>
          <w:rFonts w:ascii="Roboto" w:hAnsi="Roboto"/>
          <w:b/>
          <w:bCs/>
          <w:sz w:val="22"/>
          <w:szCs w:val="22"/>
        </w:rPr>
        <w:t>Maître d’ouvrage :</w:t>
      </w:r>
    </w:p>
    <w:p w14:paraId="66B1E3B9" w14:textId="77777777" w:rsidR="00A66823" w:rsidRPr="00703407" w:rsidRDefault="00A66823" w:rsidP="00A66823">
      <w:pPr>
        <w:spacing w:after="0" w:line="240" w:lineRule="auto"/>
        <w:jc w:val="center"/>
        <w:rPr>
          <w:rFonts w:ascii="Roboto" w:hAnsi="Roboto"/>
          <w:sz w:val="22"/>
          <w:szCs w:val="22"/>
        </w:rPr>
      </w:pPr>
      <w:r w:rsidRPr="00703407">
        <w:rPr>
          <w:rFonts w:ascii="Roboto" w:hAnsi="Roboto"/>
          <w:sz w:val="22"/>
          <w:szCs w:val="22"/>
        </w:rPr>
        <w:t>Commune de VIOLAINES</w:t>
      </w:r>
    </w:p>
    <w:p w14:paraId="517A2146" w14:textId="77777777" w:rsidR="00A66823" w:rsidRPr="00703407" w:rsidRDefault="00A66823" w:rsidP="00A66823">
      <w:pPr>
        <w:spacing w:after="0" w:line="240" w:lineRule="auto"/>
        <w:jc w:val="center"/>
        <w:rPr>
          <w:rFonts w:ascii="Roboto" w:hAnsi="Roboto"/>
          <w:sz w:val="22"/>
          <w:szCs w:val="22"/>
        </w:rPr>
      </w:pPr>
      <w:r w:rsidRPr="00703407">
        <w:rPr>
          <w:rFonts w:ascii="Roboto" w:hAnsi="Roboto"/>
          <w:sz w:val="22"/>
          <w:szCs w:val="22"/>
        </w:rPr>
        <w:t>PLACE DE GAULLE</w:t>
      </w:r>
    </w:p>
    <w:p w14:paraId="555B57F0" w14:textId="77777777" w:rsidR="00A66823" w:rsidRPr="00703407" w:rsidRDefault="00A66823" w:rsidP="00A66823">
      <w:pPr>
        <w:spacing w:after="0" w:line="240" w:lineRule="auto"/>
        <w:jc w:val="center"/>
        <w:rPr>
          <w:rFonts w:ascii="Roboto" w:hAnsi="Roboto"/>
          <w:sz w:val="22"/>
          <w:szCs w:val="22"/>
        </w:rPr>
      </w:pPr>
      <w:r w:rsidRPr="00703407">
        <w:rPr>
          <w:rFonts w:ascii="Roboto" w:hAnsi="Roboto"/>
          <w:sz w:val="22"/>
          <w:szCs w:val="22"/>
        </w:rPr>
        <w:t>62138 VIOLAINES</w:t>
      </w:r>
    </w:p>
    <w:p w14:paraId="2C498667" w14:textId="77777777" w:rsidR="00A66823" w:rsidRPr="00703407" w:rsidRDefault="00A66823" w:rsidP="00A66823">
      <w:pPr>
        <w:spacing w:after="0" w:line="240" w:lineRule="auto"/>
        <w:jc w:val="center"/>
        <w:rPr>
          <w:rFonts w:ascii="Roboto" w:hAnsi="Roboto"/>
          <w:sz w:val="22"/>
          <w:szCs w:val="22"/>
        </w:rPr>
      </w:pPr>
      <w:r w:rsidRPr="00703407">
        <w:rPr>
          <w:rFonts w:ascii="Roboto" w:hAnsi="Roboto"/>
          <w:sz w:val="22"/>
          <w:szCs w:val="22"/>
        </w:rPr>
        <w:br/>
      </w:r>
      <w:r w:rsidRPr="00703407">
        <w:rPr>
          <w:rFonts w:ascii="Roboto" w:hAnsi="Roboto"/>
          <w:b/>
          <w:bCs/>
          <w:sz w:val="22"/>
          <w:szCs w:val="22"/>
        </w:rPr>
        <w:t>Objet du marché :</w:t>
      </w:r>
    </w:p>
    <w:p w14:paraId="4F68E0D6" w14:textId="77777777" w:rsidR="000B795B" w:rsidRPr="00703407" w:rsidRDefault="000B795B" w:rsidP="000B795B">
      <w:pPr>
        <w:spacing w:after="0" w:line="240" w:lineRule="auto"/>
        <w:jc w:val="center"/>
        <w:rPr>
          <w:rFonts w:ascii="Roboto" w:hAnsi="Roboto"/>
          <w:sz w:val="22"/>
          <w:szCs w:val="22"/>
        </w:rPr>
      </w:pPr>
      <w:r w:rsidRPr="00703407">
        <w:rPr>
          <w:rFonts w:ascii="Roboto" w:hAnsi="Roboto"/>
          <w:sz w:val="22"/>
          <w:szCs w:val="22"/>
        </w:rPr>
        <w:t>Mission d’assistance à maîtrise d’ouvrage pour l’opération d’aménagement de la Rue du Retuy à Violaines, comprenant deux lots de travaux :</w:t>
      </w:r>
    </w:p>
    <w:p w14:paraId="0CDD5B7E" w14:textId="1F3349E6" w:rsidR="000B795B" w:rsidRPr="00703407" w:rsidRDefault="000B795B" w:rsidP="000B795B">
      <w:pPr>
        <w:spacing w:after="0" w:line="240" w:lineRule="auto"/>
        <w:jc w:val="center"/>
        <w:rPr>
          <w:rFonts w:ascii="Roboto" w:hAnsi="Roboto"/>
          <w:sz w:val="22"/>
          <w:szCs w:val="22"/>
        </w:rPr>
      </w:pPr>
      <w:r w:rsidRPr="00703407">
        <w:rPr>
          <w:rFonts w:ascii="Roboto" w:hAnsi="Roboto"/>
          <w:sz w:val="22"/>
          <w:szCs w:val="22"/>
        </w:rPr>
        <w:t>Lot n° 1 : Voirie ;</w:t>
      </w:r>
      <w:r w:rsidR="004D4C74" w:rsidRPr="00703407">
        <w:rPr>
          <w:rFonts w:ascii="Roboto" w:hAnsi="Roboto"/>
          <w:sz w:val="22"/>
          <w:szCs w:val="22"/>
        </w:rPr>
        <w:t xml:space="preserve"> </w:t>
      </w:r>
      <w:r w:rsidRPr="00703407">
        <w:rPr>
          <w:rFonts w:ascii="Roboto" w:hAnsi="Roboto"/>
          <w:sz w:val="22"/>
          <w:szCs w:val="22"/>
        </w:rPr>
        <w:t>Lot n° 2 : Paysage.</w:t>
      </w:r>
    </w:p>
    <w:p w14:paraId="2D4622E3" w14:textId="77777777" w:rsidR="00A66823" w:rsidRPr="00703407" w:rsidRDefault="00A66823" w:rsidP="00A66823">
      <w:pPr>
        <w:spacing w:after="0" w:line="240" w:lineRule="auto"/>
        <w:jc w:val="center"/>
        <w:rPr>
          <w:rFonts w:ascii="Roboto" w:hAnsi="Roboto"/>
          <w:sz w:val="22"/>
          <w:szCs w:val="22"/>
        </w:rPr>
      </w:pPr>
    </w:p>
    <w:p w14:paraId="76B5171C" w14:textId="77777777" w:rsidR="00A66823" w:rsidRPr="00703407" w:rsidRDefault="00A66823" w:rsidP="00A66823">
      <w:pPr>
        <w:spacing w:after="0" w:line="240" w:lineRule="auto"/>
        <w:jc w:val="center"/>
        <w:rPr>
          <w:rFonts w:ascii="Roboto" w:hAnsi="Roboto"/>
          <w:b/>
          <w:bCs/>
          <w:sz w:val="22"/>
          <w:szCs w:val="22"/>
        </w:rPr>
      </w:pPr>
      <w:r w:rsidRPr="00703407">
        <w:rPr>
          <w:rFonts w:ascii="Roboto" w:hAnsi="Roboto"/>
          <w:b/>
          <w:bCs/>
          <w:sz w:val="22"/>
          <w:szCs w:val="22"/>
        </w:rPr>
        <w:t>Type de marché :</w:t>
      </w:r>
    </w:p>
    <w:p w14:paraId="09081AA1" w14:textId="78B12F60" w:rsidR="00A66823" w:rsidRPr="00703407" w:rsidRDefault="000B795B" w:rsidP="00A66823">
      <w:pPr>
        <w:spacing w:after="0" w:line="240" w:lineRule="auto"/>
        <w:jc w:val="center"/>
        <w:rPr>
          <w:rFonts w:ascii="Roboto" w:hAnsi="Roboto"/>
          <w:sz w:val="22"/>
          <w:szCs w:val="22"/>
        </w:rPr>
      </w:pPr>
      <w:r w:rsidRPr="00703407">
        <w:rPr>
          <w:rFonts w:ascii="Roboto" w:hAnsi="Roboto"/>
          <w:sz w:val="22"/>
          <w:szCs w:val="22"/>
        </w:rPr>
        <w:t>Le marché est passé selon une procédure adaptée, conformément aux articles L.2123-1 et R.2123-1 du Code de la commande publique.</w:t>
      </w:r>
    </w:p>
    <w:p w14:paraId="038ACDF9" w14:textId="77777777" w:rsidR="000B795B" w:rsidRPr="00703407" w:rsidRDefault="000B795B" w:rsidP="00A66823">
      <w:pPr>
        <w:spacing w:after="0" w:line="240" w:lineRule="auto"/>
        <w:jc w:val="center"/>
        <w:rPr>
          <w:rFonts w:ascii="Roboto" w:hAnsi="Roboto"/>
          <w:sz w:val="22"/>
          <w:szCs w:val="22"/>
        </w:rPr>
      </w:pPr>
    </w:p>
    <w:p w14:paraId="16F25B2C" w14:textId="77777777" w:rsidR="00A66823" w:rsidRPr="00703407" w:rsidRDefault="00A66823" w:rsidP="00A66823">
      <w:pPr>
        <w:spacing w:after="0" w:line="240" w:lineRule="auto"/>
        <w:jc w:val="center"/>
        <w:rPr>
          <w:rFonts w:ascii="Roboto" w:hAnsi="Roboto"/>
          <w:sz w:val="22"/>
          <w:szCs w:val="22"/>
        </w:rPr>
      </w:pPr>
      <w:r w:rsidRPr="00703407">
        <w:rPr>
          <w:rFonts w:ascii="Roboto" w:hAnsi="Roboto"/>
          <w:b/>
          <w:bCs/>
          <w:sz w:val="22"/>
          <w:szCs w:val="22"/>
        </w:rPr>
        <w:t>Documents contractuels applicables :</w:t>
      </w:r>
    </w:p>
    <w:p w14:paraId="25D4E5DE" w14:textId="09B6FB3E" w:rsidR="00A66823" w:rsidRPr="00703407" w:rsidRDefault="000B795B" w:rsidP="00A66823">
      <w:pPr>
        <w:spacing w:after="0" w:line="240" w:lineRule="auto"/>
        <w:jc w:val="center"/>
        <w:rPr>
          <w:rFonts w:ascii="Roboto" w:hAnsi="Roboto"/>
          <w:sz w:val="22"/>
          <w:szCs w:val="22"/>
        </w:rPr>
      </w:pPr>
      <w:r w:rsidRPr="00703407">
        <w:rPr>
          <w:rFonts w:ascii="Roboto" w:hAnsi="Roboto"/>
          <w:sz w:val="22"/>
          <w:szCs w:val="22"/>
        </w:rPr>
        <w:t xml:space="preserve">Le marché est soumis aux dispositions du Cahier des clauses administratives générales applicable aux </w:t>
      </w:r>
      <w:r w:rsidRPr="00703407">
        <w:rPr>
          <w:rFonts w:ascii="Roboto" w:hAnsi="Roboto"/>
          <w:b/>
          <w:bCs/>
          <w:sz w:val="22"/>
          <w:szCs w:val="22"/>
        </w:rPr>
        <w:t>marchés publics de prestations intellectuelles</w:t>
      </w:r>
      <w:r w:rsidRPr="00703407">
        <w:rPr>
          <w:rFonts w:ascii="Roboto" w:hAnsi="Roboto"/>
          <w:sz w:val="22"/>
          <w:szCs w:val="22"/>
        </w:rPr>
        <w:t xml:space="preserve">, ci-après désigné </w:t>
      </w:r>
      <w:r w:rsidRPr="00703407">
        <w:rPr>
          <w:rFonts w:ascii="Roboto" w:hAnsi="Roboto"/>
          <w:b/>
          <w:bCs/>
          <w:sz w:val="22"/>
          <w:szCs w:val="22"/>
        </w:rPr>
        <w:t>« CCAG-PI »,</w:t>
      </w:r>
      <w:r w:rsidRPr="00703407">
        <w:rPr>
          <w:rFonts w:ascii="Roboto" w:hAnsi="Roboto"/>
          <w:sz w:val="22"/>
          <w:szCs w:val="22"/>
        </w:rPr>
        <w:t xml:space="preserve"> dans sa version en vigueur.</w:t>
      </w:r>
    </w:p>
    <w:p w14:paraId="6EF2E608" w14:textId="77777777" w:rsidR="000B795B" w:rsidRPr="00703407" w:rsidRDefault="000B795B" w:rsidP="00A66823">
      <w:pPr>
        <w:spacing w:after="0" w:line="240" w:lineRule="auto"/>
        <w:jc w:val="center"/>
        <w:rPr>
          <w:rFonts w:ascii="Roboto" w:hAnsi="Roboto"/>
          <w:sz w:val="22"/>
          <w:szCs w:val="22"/>
        </w:rPr>
      </w:pPr>
    </w:p>
    <w:p w14:paraId="73833ACE" w14:textId="77777777" w:rsidR="00A66823" w:rsidRPr="00703407" w:rsidRDefault="00A66823" w:rsidP="00A66823">
      <w:pPr>
        <w:spacing w:after="0" w:line="240" w:lineRule="auto"/>
        <w:jc w:val="center"/>
        <w:rPr>
          <w:rFonts w:ascii="Roboto" w:hAnsi="Roboto"/>
          <w:b/>
          <w:bCs/>
          <w:sz w:val="22"/>
          <w:szCs w:val="22"/>
        </w:rPr>
      </w:pPr>
      <w:r w:rsidRPr="00703407">
        <w:rPr>
          <w:rFonts w:ascii="Roboto" w:hAnsi="Roboto"/>
          <w:b/>
          <w:bCs/>
          <w:sz w:val="22"/>
          <w:szCs w:val="22"/>
        </w:rPr>
        <w:t xml:space="preserve">Renseignements administratifs </w:t>
      </w:r>
    </w:p>
    <w:p w14:paraId="0C73E3C8" w14:textId="77777777" w:rsidR="00A66823" w:rsidRPr="00703407" w:rsidRDefault="00A66823" w:rsidP="00A66823">
      <w:pPr>
        <w:spacing w:after="0" w:line="240" w:lineRule="auto"/>
        <w:jc w:val="center"/>
        <w:rPr>
          <w:rFonts w:ascii="Roboto" w:hAnsi="Roboto"/>
          <w:i/>
          <w:sz w:val="22"/>
          <w:szCs w:val="22"/>
        </w:rPr>
      </w:pPr>
      <w:r w:rsidRPr="00703407">
        <w:rPr>
          <w:rFonts w:ascii="Roboto" w:hAnsi="Roboto"/>
          <w:i/>
          <w:sz w:val="22"/>
          <w:szCs w:val="22"/>
        </w:rPr>
        <w:t>Monsieur Benoît GIGLIOTTI, Responsable service finance</w:t>
      </w:r>
    </w:p>
    <w:p w14:paraId="54F61558" w14:textId="77777777" w:rsidR="00A66823" w:rsidRPr="00703407" w:rsidRDefault="00A66823" w:rsidP="00A66823">
      <w:pPr>
        <w:spacing w:after="0" w:line="240" w:lineRule="auto"/>
        <w:jc w:val="center"/>
        <w:rPr>
          <w:rFonts w:ascii="Roboto" w:hAnsi="Roboto"/>
          <w:i/>
          <w:sz w:val="22"/>
          <w:szCs w:val="22"/>
        </w:rPr>
      </w:pPr>
    </w:p>
    <w:p w14:paraId="7F9DB8D1" w14:textId="77777777" w:rsidR="00A66823" w:rsidRPr="00703407" w:rsidRDefault="00A66823" w:rsidP="00A66823">
      <w:pPr>
        <w:spacing w:after="0" w:line="240" w:lineRule="auto"/>
        <w:jc w:val="center"/>
        <w:rPr>
          <w:rFonts w:ascii="Roboto" w:hAnsi="Roboto"/>
          <w:b/>
          <w:bCs/>
          <w:sz w:val="22"/>
          <w:szCs w:val="22"/>
        </w:rPr>
      </w:pPr>
      <w:r w:rsidRPr="00703407">
        <w:rPr>
          <w:rFonts w:ascii="Roboto" w:hAnsi="Roboto"/>
          <w:b/>
          <w:bCs/>
          <w:sz w:val="22"/>
          <w:szCs w:val="22"/>
        </w:rPr>
        <w:t>Renseignements techniques</w:t>
      </w:r>
    </w:p>
    <w:p w14:paraId="60C820AF" w14:textId="77777777" w:rsidR="00A66823" w:rsidRPr="00703407" w:rsidRDefault="00A66823" w:rsidP="00A66823">
      <w:pPr>
        <w:spacing w:after="0" w:line="240" w:lineRule="auto"/>
        <w:jc w:val="center"/>
        <w:rPr>
          <w:rFonts w:ascii="Roboto" w:hAnsi="Roboto"/>
          <w:i/>
          <w:sz w:val="22"/>
          <w:szCs w:val="22"/>
        </w:rPr>
      </w:pPr>
      <w:r w:rsidRPr="00703407">
        <w:rPr>
          <w:rFonts w:ascii="Roboto" w:hAnsi="Roboto"/>
          <w:i/>
          <w:sz w:val="22"/>
          <w:szCs w:val="22"/>
        </w:rPr>
        <w:t>Monsieur Cédric CZECH, Responsable du pôle opérationnel</w:t>
      </w:r>
    </w:p>
    <w:p w14:paraId="789AD607" w14:textId="77777777" w:rsidR="00A66823" w:rsidRPr="00703407" w:rsidRDefault="00A66823" w:rsidP="00A66823">
      <w:pPr>
        <w:spacing w:after="0" w:line="240" w:lineRule="auto"/>
        <w:jc w:val="center"/>
        <w:rPr>
          <w:rFonts w:ascii="Roboto" w:hAnsi="Roboto"/>
          <w:i/>
          <w:sz w:val="22"/>
          <w:szCs w:val="22"/>
        </w:rPr>
      </w:pPr>
    </w:p>
    <w:p w14:paraId="6711BF6E" w14:textId="77777777" w:rsidR="00A66823" w:rsidRPr="00703407" w:rsidRDefault="00A66823" w:rsidP="00A66823">
      <w:pPr>
        <w:spacing w:after="0" w:line="240" w:lineRule="auto"/>
        <w:jc w:val="center"/>
        <w:rPr>
          <w:rFonts w:ascii="Roboto" w:hAnsi="Roboto"/>
          <w:b/>
          <w:i/>
          <w:sz w:val="22"/>
          <w:szCs w:val="22"/>
        </w:rPr>
      </w:pPr>
      <w:r w:rsidRPr="00703407">
        <w:rPr>
          <w:rFonts w:ascii="Roboto" w:hAnsi="Roboto"/>
          <w:b/>
          <w:i/>
          <w:sz w:val="22"/>
          <w:szCs w:val="22"/>
        </w:rPr>
        <w:t>Ordonnateur</w:t>
      </w:r>
    </w:p>
    <w:p w14:paraId="2EE9C697" w14:textId="77777777" w:rsidR="00A66823" w:rsidRPr="00703407" w:rsidRDefault="00A66823" w:rsidP="00A66823">
      <w:pPr>
        <w:spacing w:after="0" w:line="240" w:lineRule="auto"/>
        <w:jc w:val="center"/>
        <w:rPr>
          <w:rFonts w:ascii="Roboto" w:hAnsi="Roboto"/>
          <w:i/>
          <w:sz w:val="22"/>
          <w:szCs w:val="22"/>
        </w:rPr>
      </w:pPr>
      <w:r w:rsidRPr="00703407">
        <w:rPr>
          <w:rFonts w:ascii="Roboto" w:hAnsi="Roboto"/>
          <w:i/>
          <w:sz w:val="22"/>
          <w:szCs w:val="22"/>
        </w:rPr>
        <w:t>Monsieur le Maire de Violaines</w:t>
      </w:r>
    </w:p>
    <w:p w14:paraId="59744A59" w14:textId="77777777" w:rsidR="00A66823" w:rsidRPr="00703407" w:rsidRDefault="00A66823" w:rsidP="00A66823">
      <w:pPr>
        <w:spacing w:after="0" w:line="240" w:lineRule="auto"/>
        <w:jc w:val="center"/>
        <w:rPr>
          <w:rFonts w:ascii="Roboto" w:hAnsi="Roboto"/>
          <w:i/>
          <w:sz w:val="22"/>
          <w:szCs w:val="22"/>
        </w:rPr>
      </w:pPr>
    </w:p>
    <w:p w14:paraId="5D551AB6" w14:textId="77777777" w:rsidR="00A66823" w:rsidRPr="00703407" w:rsidRDefault="00A66823" w:rsidP="00A66823">
      <w:pPr>
        <w:spacing w:after="0" w:line="240" w:lineRule="auto"/>
        <w:jc w:val="center"/>
        <w:rPr>
          <w:rFonts w:ascii="Roboto" w:hAnsi="Roboto"/>
          <w:b/>
          <w:i/>
          <w:sz w:val="22"/>
          <w:szCs w:val="22"/>
        </w:rPr>
      </w:pPr>
      <w:r w:rsidRPr="00703407">
        <w:rPr>
          <w:rFonts w:ascii="Roboto" w:hAnsi="Roboto"/>
          <w:b/>
          <w:i/>
          <w:sz w:val="22"/>
          <w:szCs w:val="22"/>
        </w:rPr>
        <w:t>Comptable public assignataire des paiements</w:t>
      </w:r>
    </w:p>
    <w:p w14:paraId="24EEA4EA" w14:textId="77777777" w:rsidR="00A66823" w:rsidRPr="00703407" w:rsidRDefault="00A66823" w:rsidP="00A66823">
      <w:pPr>
        <w:spacing w:after="0" w:line="240" w:lineRule="auto"/>
        <w:jc w:val="center"/>
        <w:rPr>
          <w:rFonts w:ascii="Roboto" w:hAnsi="Roboto"/>
          <w:sz w:val="22"/>
          <w:szCs w:val="22"/>
        </w:rPr>
      </w:pPr>
      <w:r w:rsidRPr="00703407">
        <w:rPr>
          <w:rFonts w:ascii="Roboto" w:hAnsi="Roboto"/>
          <w:sz w:val="22"/>
          <w:szCs w:val="22"/>
        </w:rPr>
        <w:t>Madame le Trésorier principal de Béthune</w:t>
      </w:r>
    </w:p>
    <w:p w14:paraId="723974F4" w14:textId="77777777" w:rsidR="00A66823" w:rsidRPr="00703407" w:rsidRDefault="00A66823" w:rsidP="00A66823">
      <w:pPr>
        <w:spacing w:after="0" w:line="240" w:lineRule="auto"/>
        <w:jc w:val="center"/>
        <w:rPr>
          <w:rFonts w:ascii="Roboto" w:hAnsi="Roboto"/>
          <w:sz w:val="22"/>
          <w:szCs w:val="22"/>
        </w:rPr>
      </w:pPr>
    </w:p>
    <w:p w14:paraId="7C37C0D5" w14:textId="77777777" w:rsidR="00A66823" w:rsidRPr="00703407" w:rsidRDefault="00A66823" w:rsidP="00A66823">
      <w:pPr>
        <w:spacing w:after="0" w:line="240" w:lineRule="auto"/>
        <w:jc w:val="center"/>
        <w:rPr>
          <w:rFonts w:ascii="Roboto" w:hAnsi="Roboto"/>
          <w:b/>
          <w:bCs/>
          <w:sz w:val="22"/>
          <w:szCs w:val="22"/>
        </w:rPr>
      </w:pPr>
      <w:r w:rsidRPr="00703407">
        <w:rPr>
          <w:rFonts w:ascii="Roboto" w:hAnsi="Roboto"/>
          <w:b/>
          <w:bCs/>
          <w:sz w:val="22"/>
          <w:szCs w:val="22"/>
        </w:rPr>
        <w:t>Imputation budgétaire</w:t>
      </w:r>
    </w:p>
    <w:p w14:paraId="01EDA2D2" w14:textId="59AA84A8" w:rsidR="00A66823" w:rsidRPr="00703407" w:rsidRDefault="00A66823" w:rsidP="00A66823">
      <w:pPr>
        <w:spacing w:after="0" w:line="240" w:lineRule="auto"/>
        <w:jc w:val="center"/>
        <w:rPr>
          <w:rFonts w:ascii="Roboto" w:hAnsi="Roboto"/>
          <w:sz w:val="22"/>
          <w:szCs w:val="22"/>
        </w:rPr>
      </w:pPr>
      <w:r w:rsidRPr="00703407">
        <w:rPr>
          <w:rFonts w:ascii="Roboto" w:hAnsi="Roboto"/>
          <w:sz w:val="22"/>
          <w:szCs w:val="22"/>
        </w:rPr>
        <w:t>Article : 21</w:t>
      </w:r>
      <w:r w:rsidR="0053279D" w:rsidRPr="00703407">
        <w:rPr>
          <w:rFonts w:ascii="Roboto" w:hAnsi="Roboto"/>
          <w:sz w:val="22"/>
          <w:szCs w:val="22"/>
        </w:rPr>
        <w:t>51</w:t>
      </w:r>
      <w:r w:rsidRPr="00703407">
        <w:rPr>
          <w:rFonts w:ascii="Roboto" w:hAnsi="Roboto"/>
          <w:sz w:val="22"/>
          <w:szCs w:val="22"/>
        </w:rPr>
        <w:t xml:space="preserve">  Fonction : </w:t>
      </w:r>
      <w:r w:rsidR="0053279D" w:rsidRPr="00703407">
        <w:rPr>
          <w:rFonts w:ascii="Roboto" w:hAnsi="Roboto"/>
          <w:sz w:val="22"/>
          <w:szCs w:val="22"/>
        </w:rPr>
        <w:t>01</w:t>
      </w:r>
    </w:p>
    <w:p w14:paraId="512318E7" w14:textId="77777777" w:rsidR="004D4C74" w:rsidRPr="00703407" w:rsidRDefault="004D4C74" w:rsidP="00A66823">
      <w:pPr>
        <w:spacing w:after="0" w:line="240" w:lineRule="auto"/>
        <w:jc w:val="center"/>
        <w:rPr>
          <w:rFonts w:ascii="Roboto" w:hAnsi="Roboto"/>
          <w:sz w:val="22"/>
          <w:szCs w:val="22"/>
        </w:rPr>
      </w:pPr>
    </w:p>
    <w:p w14:paraId="1CAFBBCA" w14:textId="77777777" w:rsidR="00A66823" w:rsidRPr="00703407" w:rsidRDefault="00A66823" w:rsidP="000E493D">
      <w:pPr>
        <w:spacing w:after="0" w:line="240" w:lineRule="auto"/>
        <w:jc w:val="center"/>
        <w:rPr>
          <w:rFonts w:ascii="Roboto" w:hAnsi="Roboto"/>
          <w:sz w:val="32"/>
          <w:szCs w:val="32"/>
        </w:rPr>
      </w:pPr>
      <w:r w:rsidRPr="00703407">
        <w:rPr>
          <w:rFonts w:ascii="Roboto" w:hAnsi="Roboto"/>
          <w:b/>
          <w:bCs/>
          <w:sz w:val="32"/>
          <w:szCs w:val="32"/>
        </w:rPr>
        <w:t>Date limite de remise des offres :</w:t>
      </w:r>
    </w:p>
    <w:p w14:paraId="1CC3FA38" w14:textId="3F128651" w:rsidR="00A66823" w:rsidRPr="00703407" w:rsidRDefault="00703407" w:rsidP="000E493D">
      <w:pPr>
        <w:spacing w:after="0" w:line="240" w:lineRule="auto"/>
        <w:jc w:val="center"/>
        <w:rPr>
          <w:rFonts w:ascii="Roboto" w:hAnsi="Roboto"/>
          <w:sz w:val="28"/>
          <w:szCs w:val="28"/>
        </w:rPr>
      </w:pPr>
      <w:r w:rsidRPr="00703407">
        <w:rPr>
          <w:rFonts w:ascii="Roboto" w:hAnsi="Roboto"/>
          <w:sz w:val="28"/>
          <w:szCs w:val="28"/>
        </w:rPr>
        <w:t>Mardi</w:t>
      </w:r>
      <w:r w:rsidR="00A66823" w:rsidRPr="00703407">
        <w:rPr>
          <w:rFonts w:ascii="Roboto" w:hAnsi="Roboto"/>
          <w:sz w:val="28"/>
          <w:szCs w:val="28"/>
        </w:rPr>
        <w:t xml:space="preserve"> </w:t>
      </w:r>
      <w:r w:rsidR="00717E69" w:rsidRPr="00703407">
        <w:rPr>
          <w:rFonts w:ascii="Roboto" w:hAnsi="Roboto"/>
          <w:sz w:val="28"/>
          <w:szCs w:val="28"/>
        </w:rPr>
        <w:t>6</w:t>
      </w:r>
      <w:r w:rsidR="00D41903" w:rsidRPr="00703407">
        <w:rPr>
          <w:rFonts w:ascii="Roboto" w:hAnsi="Roboto"/>
          <w:sz w:val="28"/>
          <w:szCs w:val="28"/>
        </w:rPr>
        <w:t xml:space="preserve"> </w:t>
      </w:r>
      <w:r w:rsidRPr="00703407">
        <w:rPr>
          <w:rFonts w:ascii="Roboto" w:hAnsi="Roboto"/>
          <w:sz w:val="28"/>
          <w:szCs w:val="28"/>
        </w:rPr>
        <w:t>octobre</w:t>
      </w:r>
      <w:r w:rsidR="00A66823" w:rsidRPr="00703407">
        <w:rPr>
          <w:rFonts w:ascii="Roboto" w:hAnsi="Roboto"/>
          <w:sz w:val="28"/>
          <w:szCs w:val="28"/>
        </w:rPr>
        <w:t xml:space="preserve"> 2026</w:t>
      </w:r>
    </w:p>
    <w:p w14:paraId="2562F4E9" w14:textId="77777777" w:rsidR="00A66823" w:rsidRPr="00703407" w:rsidRDefault="00A66823" w:rsidP="000E493D">
      <w:pPr>
        <w:spacing w:after="0" w:line="240" w:lineRule="auto"/>
        <w:jc w:val="center"/>
        <w:rPr>
          <w:rFonts w:ascii="Roboto" w:hAnsi="Roboto"/>
          <w:sz w:val="32"/>
          <w:szCs w:val="32"/>
        </w:rPr>
      </w:pPr>
      <w:r w:rsidRPr="00703407">
        <w:rPr>
          <w:rFonts w:ascii="Roboto" w:hAnsi="Roboto"/>
          <w:sz w:val="28"/>
          <w:szCs w:val="28"/>
        </w:rPr>
        <w:t>17h00</w:t>
      </w:r>
    </w:p>
    <w:p w14:paraId="6ACF46F9" w14:textId="77777777" w:rsidR="00645608" w:rsidRPr="00703407" w:rsidRDefault="00645608" w:rsidP="000E493D">
      <w:pPr>
        <w:spacing w:after="0" w:line="240" w:lineRule="auto"/>
        <w:jc w:val="center"/>
        <w:rPr>
          <w:rFonts w:ascii="Roboto" w:hAnsi="Roboto"/>
          <w:sz w:val="32"/>
          <w:szCs w:val="32"/>
        </w:rPr>
      </w:pPr>
    </w:p>
    <w:p w14:paraId="45BD6603" w14:textId="029B0FB1" w:rsidR="000E493D" w:rsidRPr="00703407" w:rsidRDefault="000E493D" w:rsidP="00645608">
      <w:pPr>
        <w:pStyle w:val="Titre1"/>
        <w:rPr>
          <w:rFonts w:ascii="Roboto" w:hAnsi="Roboto"/>
        </w:rPr>
      </w:pPr>
      <w:r w:rsidRPr="00703407">
        <w:rPr>
          <w:rFonts w:ascii="Roboto" w:hAnsi="Roboto"/>
        </w:rPr>
        <w:lastRenderedPageBreak/>
        <w:t>CONSULTATION ET MODALITÉS DE RÉPONSE</w:t>
      </w:r>
    </w:p>
    <w:p w14:paraId="1B73D4F4" w14:textId="77777777" w:rsidR="000E493D" w:rsidRPr="00703407" w:rsidRDefault="000E493D" w:rsidP="000E493D">
      <w:pPr>
        <w:spacing w:after="0" w:line="240" w:lineRule="auto"/>
        <w:jc w:val="center"/>
        <w:rPr>
          <w:rFonts w:ascii="Roboto" w:hAnsi="Roboto"/>
          <w:sz w:val="32"/>
          <w:szCs w:val="32"/>
        </w:rPr>
      </w:pPr>
    </w:p>
    <w:p w14:paraId="05CD0815" w14:textId="1120FF15" w:rsidR="00E42336" w:rsidRPr="00703407" w:rsidRDefault="00E42336" w:rsidP="00645608">
      <w:pPr>
        <w:pStyle w:val="Titre2"/>
        <w:rPr>
          <w:rFonts w:ascii="Roboto" w:hAnsi="Roboto"/>
        </w:rPr>
      </w:pPr>
      <w:r w:rsidRPr="00703407">
        <w:rPr>
          <w:rFonts w:ascii="Roboto" w:hAnsi="Roboto"/>
        </w:rPr>
        <w:t>Objet de la consultation</w:t>
      </w:r>
    </w:p>
    <w:p w14:paraId="4DF51614" w14:textId="77777777" w:rsidR="000B795B" w:rsidRPr="00703407" w:rsidRDefault="000B795B" w:rsidP="000B795B">
      <w:pPr>
        <w:pStyle w:val="p3"/>
        <w:spacing w:before="0"/>
        <w:rPr>
          <w:rFonts w:ascii="Roboto" w:hAnsi="Roboto"/>
          <w:color w:val="auto"/>
          <w:sz w:val="20"/>
          <w:szCs w:val="20"/>
        </w:rPr>
      </w:pPr>
      <w:r w:rsidRPr="00703407">
        <w:rPr>
          <w:rFonts w:ascii="Roboto" w:hAnsi="Roboto"/>
          <w:color w:val="auto"/>
          <w:sz w:val="20"/>
          <w:szCs w:val="20"/>
        </w:rPr>
        <w:t>La présente consultation a pour objet la sélection d’un prestataire chargé d’une mission d’</w:t>
      </w:r>
      <w:r w:rsidRPr="00703407">
        <w:rPr>
          <w:rFonts w:ascii="Roboto" w:hAnsi="Roboto"/>
          <w:b/>
          <w:bCs/>
          <w:color w:val="auto"/>
          <w:sz w:val="20"/>
          <w:szCs w:val="20"/>
        </w:rPr>
        <w:t>assistance à maîtrise d’ouvrage (AMO)</w:t>
      </w:r>
      <w:r w:rsidRPr="00703407">
        <w:rPr>
          <w:rFonts w:ascii="Roboto" w:hAnsi="Roboto"/>
          <w:color w:val="auto"/>
          <w:sz w:val="20"/>
          <w:szCs w:val="20"/>
        </w:rPr>
        <w:t xml:space="preserve"> pour l’opération de travaux de la </w:t>
      </w:r>
      <w:r w:rsidRPr="00703407">
        <w:rPr>
          <w:rFonts w:ascii="Roboto" w:hAnsi="Roboto"/>
          <w:b/>
          <w:bCs/>
          <w:color w:val="auto"/>
          <w:sz w:val="20"/>
          <w:szCs w:val="20"/>
        </w:rPr>
        <w:t>Rue du Retuy</w:t>
      </w:r>
      <w:r w:rsidRPr="00703407">
        <w:rPr>
          <w:rFonts w:ascii="Roboto" w:hAnsi="Roboto"/>
          <w:color w:val="auto"/>
          <w:sz w:val="20"/>
          <w:szCs w:val="20"/>
        </w:rPr>
        <w:t>, comprenant :</w:t>
      </w:r>
    </w:p>
    <w:p w14:paraId="58CC4E77" w14:textId="08A300F6" w:rsidR="000B795B" w:rsidRPr="00703407" w:rsidRDefault="000B795B" w:rsidP="000B795B">
      <w:pPr>
        <w:pStyle w:val="p3"/>
        <w:spacing w:before="0"/>
        <w:jc w:val="center"/>
        <w:rPr>
          <w:rFonts w:ascii="Roboto" w:hAnsi="Roboto"/>
          <w:b/>
          <w:bCs/>
          <w:color w:val="auto"/>
          <w:sz w:val="20"/>
          <w:szCs w:val="20"/>
        </w:rPr>
      </w:pPr>
      <w:r w:rsidRPr="00703407">
        <w:rPr>
          <w:rFonts w:ascii="Roboto" w:hAnsi="Roboto"/>
          <w:b/>
          <w:bCs/>
          <w:color w:val="auto"/>
          <w:sz w:val="20"/>
          <w:szCs w:val="20"/>
        </w:rPr>
        <w:t>Lot 1 : Travaux de voirie</w:t>
      </w:r>
      <w:r w:rsidR="00987CE5" w:rsidRPr="00703407">
        <w:rPr>
          <w:rFonts w:ascii="Roboto" w:hAnsi="Roboto"/>
          <w:b/>
          <w:bCs/>
          <w:color w:val="auto"/>
          <w:sz w:val="20"/>
          <w:szCs w:val="20"/>
        </w:rPr>
        <w:tab/>
      </w:r>
      <w:r w:rsidR="00987CE5" w:rsidRPr="00703407">
        <w:rPr>
          <w:rFonts w:ascii="Roboto" w:hAnsi="Roboto"/>
          <w:b/>
          <w:bCs/>
          <w:color w:val="auto"/>
          <w:sz w:val="20"/>
          <w:szCs w:val="20"/>
        </w:rPr>
        <w:tab/>
      </w:r>
      <w:r w:rsidRPr="00703407">
        <w:rPr>
          <w:rFonts w:ascii="Roboto" w:hAnsi="Roboto"/>
          <w:b/>
          <w:bCs/>
          <w:color w:val="auto"/>
          <w:sz w:val="20"/>
          <w:szCs w:val="20"/>
        </w:rPr>
        <w:t>Lot 2 : Travaux de paysage et espaces verts</w:t>
      </w:r>
    </w:p>
    <w:p w14:paraId="2D5DA4ED" w14:textId="77777777" w:rsidR="000B795B" w:rsidRPr="00703407" w:rsidRDefault="000B795B" w:rsidP="000B795B">
      <w:pPr>
        <w:pStyle w:val="p3"/>
        <w:spacing w:before="0"/>
        <w:jc w:val="center"/>
        <w:rPr>
          <w:rFonts w:ascii="Roboto" w:hAnsi="Roboto"/>
          <w:color w:val="auto"/>
          <w:sz w:val="20"/>
          <w:szCs w:val="20"/>
        </w:rPr>
      </w:pPr>
    </w:p>
    <w:p w14:paraId="7A676712" w14:textId="77777777" w:rsidR="00C847D3" w:rsidRPr="00703407" w:rsidRDefault="00C847D3" w:rsidP="00C847D3">
      <w:pPr>
        <w:spacing w:after="0" w:line="240" w:lineRule="auto"/>
        <w:rPr>
          <w:rFonts w:ascii="Roboto" w:hAnsi="Roboto"/>
          <w:sz w:val="20"/>
          <w:szCs w:val="20"/>
        </w:rPr>
      </w:pPr>
      <w:r w:rsidRPr="00703407">
        <w:rPr>
          <w:rFonts w:ascii="Roboto" w:hAnsi="Roboto"/>
          <w:sz w:val="20"/>
          <w:szCs w:val="20"/>
        </w:rPr>
        <w:t>Le titulaire accompagne la Commune dans la définition progressive de l’opération, la coordination de ses intervenants, la préparation des consultations, le suivi de sa réalisation, l’assistance à la réception et la recherche de financements.</w:t>
      </w:r>
    </w:p>
    <w:p w14:paraId="2B8E094A" w14:textId="77777777" w:rsidR="00C847D3" w:rsidRPr="00703407" w:rsidRDefault="00C847D3" w:rsidP="00C847D3">
      <w:pPr>
        <w:spacing w:after="0" w:line="240" w:lineRule="auto"/>
        <w:rPr>
          <w:rFonts w:ascii="Roboto" w:hAnsi="Roboto"/>
          <w:sz w:val="20"/>
          <w:szCs w:val="20"/>
        </w:rPr>
      </w:pPr>
    </w:p>
    <w:p w14:paraId="6BEA26A8" w14:textId="77777777" w:rsidR="00C847D3" w:rsidRPr="00703407" w:rsidRDefault="00C847D3" w:rsidP="00C847D3">
      <w:pPr>
        <w:spacing w:after="0" w:line="240" w:lineRule="auto"/>
        <w:rPr>
          <w:rFonts w:ascii="Roboto" w:hAnsi="Roboto"/>
          <w:sz w:val="20"/>
          <w:szCs w:val="20"/>
        </w:rPr>
      </w:pPr>
      <w:r w:rsidRPr="00703407">
        <w:rPr>
          <w:rFonts w:ascii="Roboto" w:hAnsi="Roboto"/>
          <w:sz w:val="20"/>
          <w:szCs w:val="20"/>
        </w:rPr>
        <w:t>Le titulaire travaille en étroite collaboration avec la Communauté d’agglomération Béthune-Bruay, Artois Lys Romane, ci-après désignée « CABBALR », les services de la Commune et l’AMO chargé de l’opération d’enfouissement des réseaux sur la même rue.</w:t>
      </w:r>
    </w:p>
    <w:p w14:paraId="419A25F2" w14:textId="77777777" w:rsidR="00C847D3" w:rsidRPr="00703407" w:rsidRDefault="00C847D3" w:rsidP="00C847D3">
      <w:pPr>
        <w:spacing w:after="0" w:line="240" w:lineRule="auto"/>
        <w:rPr>
          <w:rFonts w:ascii="Roboto" w:hAnsi="Roboto"/>
          <w:sz w:val="20"/>
          <w:szCs w:val="20"/>
        </w:rPr>
      </w:pPr>
    </w:p>
    <w:p w14:paraId="10D9E475" w14:textId="77777777" w:rsidR="00C847D3" w:rsidRPr="00703407" w:rsidRDefault="00C847D3" w:rsidP="00C847D3">
      <w:pPr>
        <w:spacing w:after="0" w:line="240" w:lineRule="auto"/>
        <w:rPr>
          <w:rFonts w:ascii="Roboto" w:hAnsi="Roboto"/>
          <w:sz w:val="20"/>
          <w:szCs w:val="20"/>
        </w:rPr>
      </w:pPr>
      <w:r w:rsidRPr="00703407">
        <w:rPr>
          <w:rFonts w:ascii="Roboto" w:hAnsi="Roboto"/>
          <w:sz w:val="20"/>
          <w:szCs w:val="20"/>
        </w:rPr>
        <w:t>Cette coordination vise notamment à garantir :</w:t>
      </w:r>
    </w:p>
    <w:p w14:paraId="121E25DD" w14:textId="77777777" w:rsidR="00C847D3" w:rsidRPr="00703407" w:rsidRDefault="00C847D3" w:rsidP="00CF306B">
      <w:pPr>
        <w:numPr>
          <w:ilvl w:val="0"/>
          <w:numId w:val="13"/>
        </w:numPr>
        <w:spacing w:after="0" w:line="240" w:lineRule="auto"/>
        <w:rPr>
          <w:rFonts w:ascii="Roboto" w:hAnsi="Roboto"/>
          <w:sz w:val="20"/>
          <w:szCs w:val="20"/>
        </w:rPr>
      </w:pPr>
      <w:r w:rsidRPr="00703407">
        <w:rPr>
          <w:rFonts w:ascii="Roboto" w:hAnsi="Roboto"/>
          <w:sz w:val="20"/>
          <w:szCs w:val="20"/>
        </w:rPr>
        <w:t>La cohérence technique des ouvrages ;</w:t>
      </w:r>
    </w:p>
    <w:p w14:paraId="299F3C18" w14:textId="77777777" w:rsidR="00C847D3" w:rsidRPr="00703407" w:rsidRDefault="00C847D3" w:rsidP="00CF306B">
      <w:pPr>
        <w:numPr>
          <w:ilvl w:val="0"/>
          <w:numId w:val="13"/>
        </w:numPr>
        <w:spacing w:after="0" w:line="240" w:lineRule="auto"/>
        <w:rPr>
          <w:rFonts w:ascii="Roboto" w:hAnsi="Roboto"/>
          <w:sz w:val="20"/>
          <w:szCs w:val="20"/>
        </w:rPr>
      </w:pPr>
      <w:r w:rsidRPr="00703407">
        <w:rPr>
          <w:rFonts w:ascii="Roboto" w:hAnsi="Roboto"/>
          <w:sz w:val="20"/>
          <w:szCs w:val="20"/>
        </w:rPr>
        <w:t>La compatibilité des études et interventions ;</w:t>
      </w:r>
    </w:p>
    <w:p w14:paraId="5CD13005" w14:textId="77777777" w:rsidR="00C847D3" w:rsidRPr="00703407" w:rsidRDefault="00C847D3" w:rsidP="00CF306B">
      <w:pPr>
        <w:numPr>
          <w:ilvl w:val="0"/>
          <w:numId w:val="13"/>
        </w:numPr>
        <w:spacing w:after="0" w:line="240" w:lineRule="auto"/>
        <w:rPr>
          <w:rFonts w:ascii="Roboto" w:hAnsi="Roboto"/>
          <w:sz w:val="20"/>
          <w:szCs w:val="20"/>
        </w:rPr>
      </w:pPr>
      <w:r w:rsidRPr="00703407">
        <w:rPr>
          <w:rFonts w:ascii="Roboto" w:hAnsi="Roboto"/>
          <w:sz w:val="20"/>
          <w:szCs w:val="20"/>
        </w:rPr>
        <w:t>La gestion des interfaces entre les réseaux, la voirie et les aménagements paysagers ;</w:t>
      </w:r>
    </w:p>
    <w:p w14:paraId="602C1EB5" w14:textId="77777777" w:rsidR="00C847D3" w:rsidRPr="00703407" w:rsidRDefault="00C847D3" w:rsidP="00CF306B">
      <w:pPr>
        <w:numPr>
          <w:ilvl w:val="0"/>
          <w:numId w:val="13"/>
        </w:numPr>
        <w:spacing w:after="0" w:line="240" w:lineRule="auto"/>
        <w:rPr>
          <w:rFonts w:ascii="Roboto" w:hAnsi="Roboto"/>
          <w:sz w:val="20"/>
          <w:szCs w:val="20"/>
        </w:rPr>
      </w:pPr>
      <w:r w:rsidRPr="00703407">
        <w:rPr>
          <w:rFonts w:ascii="Roboto" w:hAnsi="Roboto"/>
          <w:sz w:val="20"/>
          <w:szCs w:val="20"/>
        </w:rPr>
        <w:t>Le phasage des interventions ;</w:t>
      </w:r>
    </w:p>
    <w:p w14:paraId="17A2FF5E" w14:textId="77777777" w:rsidR="00C847D3" w:rsidRPr="00703407" w:rsidRDefault="00C847D3" w:rsidP="00CF306B">
      <w:pPr>
        <w:numPr>
          <w:ilvl w:val="0"/>
          <w:numId w:val="13"/>
        </w:numPr>
        <w:spacing w:after="0" w:line="240" w:lineRule="auto"/>
        <w:rPr>
          <w:rFonts w:ascii="Roboto" w:hAnsi="Roboto"/>
          <w:sz w:val="20"/>
          <w:szCs w:val="20"/>
        </w:rPr>
      </w:pPr>
      <w:r w:rsidRPr="00703407">
        <w:rPr>
          <w:rFonts w:ascii="Roboto" w:hAnsi="Roboto"/>
          <w:sz w:val="20"/>
          <w:szCs w:val="20"/>
        </w:rPr>
        <w:t>La coordination générale de l’opération ;</w:t>
      </w:r>
    </w:p>
    <w:p w14:paraId="632B650E" w14:textId="77777777" w:rsidR="00C847D3" w:rsidRPr="00703407" w:rsidRDefault="00C847D3" w:rsidP="00CF306B">
      <w:pPr>
        <w:numPr>
          <w:ilvl w:val="0"/>
          <w:numId w:val="13"/>
        </w:numPr>
        <w:spacing w:after="0" w:line="240" w:lineRule="auto"/>
        <w:rPr>
          <w:rFonts w:ascii="Roboto" w:hAnsi="Roboto"/>
          <w:sz w:val="20"/>
          <w:szCs w:val="20"/>
        </w:rPr>
      </w:pPr>
      <w:r w:rsidRPr="00703407">
        <w:rPr>
          <w:rFonts w:ascii="Roboto" w:hAnsi="Roboto"/>
          <w:sz w:val="20"/>
          <w:szCs w:val="20"/>
        </w:rPr>
        <w:t>La limitation des impacts sur les riverains, usagers, activités et circulation.</w:t>
      </w:r>
    </w:p>
    <w:p w14:paraId="3EE57687" w14:textId="77777777" w:rsidR="00C847D3" w:rsidRPr="00703407" w:rsidRDefault="00C847D3" w:rsidP="00C847D3">
      <w:pPr>
        <w:spacing w:after="0" w:line="240" w:lineRule="auto"/>
        <w:ind w:left="720"/>
        <w:rPr>
          <w:rFonts w:ascii="Roboto" w:hAnsi="Roboto"/>
          <w:sz w:val="20"/>
          <w:szCs w:val="20"/>
        </w:rPr>
      </w:pPr>
    </w:p>
    <w:p w14:paraId="2917EAF6" w14:textId="74A8F4AA" w:rsidR="00C847D3" w:rsidRPr="00703407" w:rsidRDefault="00B96AA2" w:rsidP="00645608">
      <w:pPr>
        <w:pStyle w:val="Titre2"/>
        <w:rPr>
          <w:rFonts w:ascii="Roboto" w:hAnsi="Roboto"/>
        </w:rPr>
      </w:pPr>
      <w:r w:rsidRPr="00703407">
        <w:rPr>
          <w:rFonts w:ascii="Roboto" w:hAnsi="Roboto"/>
        </w:rPr>
        <w:t>Contexte, enjeux et état d’avancement de l’opération</w:t>
      </w:r>
    </w:p>
    <w:p w14:paraId="40EBD322" w14:textId="77777777" w:rsidR="00B96AA2" w:rsidRPr="00703407" w:rsidRDefault="00B96AA2" w:rsidP="00645608">
      <w:pPr>
        <w:pStyle w:val="Titre3"/>
        <w:rPr>
          <w:rFonts w:ascii="Roboto" w:hAnsi="Roboto"/>
          <w:szCs w:val="32"/>
        </w:rPr>
      </w:pPr>
      <w:r w:rsidRPr="00703407">
        <w:rPr>
          <w:rFonts w:ascii="Roboto" w:hAnsi="Roboto"/>
        </w:rPr>
        <w:t>Contexte général</w:t>
      </w:r>
    </w:p>
    <w:p w14:paraId="6CCACE39" w14:textId="28C849C7" w:rsidR="002812BA" w:rsidRPr="00703407" w:rsidRDefault="002812BA" w:rsidP="002812BA">
      <w:pPr>
        <w:spacing w:after="0"/>
        <w:rPr>
          <w:rFonts w:ascii="Roboto" w:hAnsi="Roboto"/>
          <w:sz w:val="20"/>
          <w:szCs w:val="20"/>
        </w:rPr>
      </w:pPr>
      <w:r w:rsidRPr="00703407">
        <w:rPr>
          <w:rFonts w:ascii="Roboto" w:hAnsi="Roboto"/>
          <w:sz w:val="20"/>
          <w:szCs w:val="20"/>
        </w:rPr>
        <w:t>L’opération s’inscrit dans un projet plus global d’aménagement de la Rue du Retuy, la nature des travaux envisagés sont :</w:t>
      </w:r>
    </w:p>
    <w:p w14:paraId="3B564DE1" w14:textId="77777777" w:rsidR="002812BA" w:rsidRPr="00703407" w:rsidRDefault="002812BA" w:rsidP="00CF306B">
      <w:pPr>
        <w:numPr>
          <w:ilvl w:val="0"/>
          <w:numId w:val="14"/>
        </w:numPr>
        <w:spacing w:after="0"/>
        <w:rPr>
          <w:rFonts w:ascii="Roboto" w:hAnsi="Roboto"/>
          <w:sz w:val="20"/>
          <w:szCs w:val="20"/>
        </w:rPr>
      </w:pPr>
      <w:r w:rsidRPr="00703407">
        <w:rPr>
          <w:rFonts w:ascii="Roboto" w:hAnsi="Roboto"/>
          <w:sz w:val="20"/>
          <w:szCs w:val="20"/>
        </w:rPr>
        <w:t>La réfection complète de la voirie (revêtement, assainissement, signalétique, accessibilité PMR)</w:t>
      </w:r>
    </w:p>
    <w:p w14:paraId="78F67D3D" w14:textId="77777777" w:rsidR="002812BA" w:rsidRPr="00703407" w:rsidRDefault="002812BA" w:rsidP="00CF306B">
      <w:pPr>
        <w:numPr>
          <w:ilvl w:val="0"/>
          <w:numId w:val="14"/>
        </w:numPr>
        <w:spacing w:after="0"/>
        <w:rPr>
          <w:rFonts w:ascii="Roboto" w:hAnsi="Roboto"/>
          <w:sz w:val="20"/>
          <w:szCs w:val="20"/>
        </w:rPr>
      </w:pPr>
      <w:r w:rsidRPr="00703407">
        <w:rPr>
          <w:rFonts w:ascii="Roboto" w:hAnsi="Roboto"/>
          <w:sz w:val="20"/>
          <w:szCs w:val="20"/>
        </w:rPr>
        <w:t>La requalification paysagère (plantations, mobilier urbain, éclairage, gestion des eaux pluviales)</w:t>
      </w:r>
    </w:p>
    <w:p w14:paraId="232F7876" w14:textId="0936BF17" w:rsidR="002812BA" w:rsidRPr="00703407" w:rsidRDefault="002812BA" w:rsidP="00CF306B">
      <w:pPr>
        <w:numPr>
          <w:ilvl w:val="0"/>
          <w:numId w:val="14"/>
        </w:numPr>
        <w:spacing w:after="0"/>
        <w:rPr>
          <w:rFonts w:ascii="Roboto" w:hAnsi="Roboto"/>
          <w:sz w:val="20"/>
          <w:szCs w:val="20"/>
        </w:rPr>
      </w:pPr>
      <w:r w:rsidRPr="00703407">
        <w:rPr>
          <w:rFonts w:ascii="Roboto" w:hAnsi="Roboto"/>
          <w:sz w:val="20"/>
          <w:szCs w:val="20"/>
        </w:rPr>
        <w:t>L’enfouissement des réseaux (électricité, télécom, éclairage public), financé par l’interco et piloté par une AMO distincte mais en coordination étroite avec la présente mission</w:t>
      </w:r>
    </w:p>
    <w:p w14:paraId="591D3004" w14:textId="77777777" w:rsidR="002812BA" w:rsidRPr="00703407" w:rsidRDefault="002812BA" w:rsidP="00C847D3">
      <w:pPr>
        <w:pStyle w:val="p3"/>
        <w:spacing w:before="0"/>
        <w:rPr>
          <w:rFonts w:ascii="Roboto" w:hAnsi="Roboto"/>
          <w:color w:val="auto"/>
          <w:sz w:val="20"/>
          <w:szCs w:val="20"/>
        </w:rPr>
      </w:pPr>
    </w:p>
    <w:p w14:paraId="159DB503" w14:textId="38315F2E" w:rsidR="00C847D3" w:rsidRPr="00703407" w:rsidRDefault="00C847D3" w:rsidP="00C847D3">
      <w:pPr>
        <w:pStyle w:val="p3"/>
        <w:spacing w:before="0"/>
        <w:rPr>
          <w:rFonts w:ascii="Roboto" w:hAnsi="Roboto"/>
          <w:color w:val="auto"/>
          <w:sz w:val="20"/>
          <w:szCs w:val="20"/>
        </w:rPr>
      </w:pPr>
      <w:r w:rsidRPr="00703407">
        <w:rPr>
          <w:rFonts w:ascii="Roboto" w:hAnsi="Roboto"/>
          <w:color w:val="auto"/>
          <w:sz w:val="20"/>
          <w:szCs w:val="20"/>
        </w:rPr>
        <w:t>À la date de lancement de la présente consultation, le programme définitif, la consistance exacte, le coût prévisionnel et le calendrier détaillé des travaux ne sont pas arrêtés.</w:t>
      </w:r>
    </w:p>
    <w:p w14:paraId="5E35FF2B" w14:textId="77777777" w:rsidR="00C847D3" w:rsidRPr="00703407" w:rsidRDefault="00C847D3" w:rsidP="00C847D3">
      <w:pPr>
        <w:pStyle w:val="p3"/>
        <w:spacing w:before="0"/>
        <w:rPr>
          <w:rFonts w:ascii="Roboto" w:hAnsi="Roboto"/>
          <w:color w:val="auto"/>
          <w:sz w:val="20"/>
          <w:szCs w:val="20"/>
        </w:rPr>
      </w:pPr>
    </w:p>
    <w:p w14:paraId="588AEE9C" w14:textId="77777777" w:rsidR="00C847D3" w:rsidRPr="00703407" w:rsidRDefault="00C847D3" w:rsidP="00C847D3">
      <w:pPr>
        <w:pStyle w:val="p3"/>
        <w:spacing w:before="0"/>
        <w:rPr>
          <w:rFonts w:ascii="Roboto" w:hAnsi="Roboto"/>
          <w:color w:val="auto"/>
          <w:sz w:val="20"/>
          <w:szCs w:val="20"/>
        </w:rPr>
      </w:pPr>
      <w:r w:rsidRPr="00703407">
        <w:rPr>
          <w:rFonts w:ascii="Roboto" w:hAnsi="Roboto"/>
          <w:color w:val="auto"/>
          <w:sz w:val="20"/>
          <w:szCs w:val="20"/>
        </w:rPr>
        <w:t>La Commune ne dispose pas encore d’une estimation financière consolidée ni d’une définition technique exhaustive des prestations à réaliser.</w:t>
      </w:r>
    </w:p>
    <w:p w14:paraId="64F0B647" w14:textId="77777777" w:rsidR="00C847D3" w:rsidRPr="00703407" w:rsidRDefault="00C847D3" w:rsidP="00C847D3">
      <w:pPr>
        <w:pStyle w:val="p3"/>
        <w:spacing w:before="0"/>
        <w:rPr>
          <w:rFonts w:ascii="Roboto" w:hAnsi="Roboto"/>
          <w:color w:val="auto"/>
          <w:sz w:val="20"/>
          <w:szCs w:val="20"/>
        </w:rPr>
      </w:pPr>
    </w:p>
    <w:p w14:paraId="018DB94F" w14:textId="77777777" w:rsidR="00C847D3" w:rsidRPr="00703407" w:rsidRDefault="00C847D3" w:rsidP="00C847D3">
      <w:pPr>
        <w:pStyle w:val="p3"/>
        <w:spacing w:before="0"/>
        <w:rPr>
          <w:rFonts w:ascii="Roboto" w:hAnsi="Roboto"/>
          <w:color w:val="auto"/>
          <w:sz w:val="20"/>
          <w:szCs w:val="20"/>
        </w:rPr>
      </w:pPr>
      <w:r w:rsidRPr="00703407">
        <w:rPr>
          <w:rFonts w:ascii="Roboto" w:hAnsi="Roboto"/>
          <w:color w:val="auto"/>
          <w:sz w:val="20"/>
          <w:szCs w:val="20"/>
        </w:rPr>
        <w:t>Les informations, le plan de périmètre et la liste indicative des travaux figurant au présent DUC sont communiqués afin de permettre aux candidats d’appréhender les objectifs et contraintes prévisibles de l’opération. Ils ne valent ni programme définitif, ni engagement de la Commune à réaliser l’ensemble des prestations mentionnées.</w:t>
      </w:r>
    </w:p>
    <w:p w14:paraId="350AB450" w14:textId="77777777" w:rsidR="00C847D3" w:rsidRPr="00703407" w:rsidRDefault="00C847D3" w:rsidP="00C847D3">
      <w:pPr>
        <w:pStyle w:val="p3"/>
        <w:spacing w:before="0"/>
        <w:rPr>
          <w:rFonts w:ascii="Roboto" w:hAnsi="Roboto"/>
          <w:color w:val="auto"/>
          <w:sz w:val="20"/>
          <w:szCs w:val="20"/>
        </w:rPr>
      </w:pPr>
    </w:p>
    <w:p w14:paraId="76B425C5" w14:textId="77777777" w:rsidR="00C847D3" w:rsidRPr="00703407" w:rsidRDefault="00C847D3" w:rsidP="00C847D3">
      <w:pPr>
        <w:pStyle w:val="p3"/>
        <w:spacing w:before="0"/>
        <w:rPr>
          <w:rFonts w:ascii="Roboto" w:hAnsi="Roboto"/>
          <w:color w:val="auto"/>
          <w:sz w:val="20"/>
          <w:szCs w:val="20"/>
        </w:rPr>
      </w:pPr>
      <w:r w:rsidRPr="00703407">
        <w:rPr>
          <w:rFonts w:ascii="Roboto" w:hAnsi="Roboto"/>
          <w:color w:val="auto"/>
          <w:sz w:val="20"/>
          <w:szCs w:val="20"/>
        </w:rPr>
        <w:t>Il appartiendra au titulaire, dans le cadre des phases ESQ, études préalables, APS et APD, d’accompagner le maître d’ouvrage dans la définition et la consolidation :</w:t>
      </w:r>
    </w:p>
    <w:p w14:paraId="7819F18F" w14:textId="77777777" w:rsidR="00C847D3" w:rsidRPr="00703407" w:rsidRDefault="00C847D3" w:rsidP="00CF306B">
      <w:pPr>
        <w:pStyle w:val="p3"/>
        <w:numPr>
          <w:ilvl w:val="0"/>
          <w:numId w:val="11"/>
        </w:numPr>
        <w:spacing w:before="0"/>
        <w:rPr>
          <w:rFonts w:ascii="Roboto" w:hAnsi="Roboto"/>
          <w:color w:val="auto"/>
          <w:sz w:val="20"/>
          <w:szCs w:val="20"/>
        </w:rPr>
      </w:pPr>
      <w:r w:rsidRPr="00703407">
        <w:rPr>
          <w:rFonts w:ascii="Roboto" w:hAnsi="Roboto"/>
          <w:color w:val="auto"/>
          <w:sz w:val="20"/>
          <w:szCs w:val="20"/>
        </w:rPr>
        <w:t>Du programme de travaux ;</w:t>
      </w:r>
    </w:p>
    <w:p w14:paraId="1654EE44" w14:textId="77777777" w:rsidR="00C847D3" w:rsidRPr="00703407" w:rsidRDefault="00C847D3" w:rsidP="00CF306B">
      <w:pPr>
        <w:pStyle w:val="p3"/>
        <w:numPr>
          <w:ilvl w:val="0"/>
          <w:numId w:val="11"/>
        </w:numPr>
        <w:spacing w:before="0"/>
        <w:rPr>
          <w:rFonts w:ascii="Roboto" w:hAnsi="Roboto"/>
          <w:color w:val="auto"/>
          <w:sz w:val="20"/>
          <w:szCs w:val="20"/>
        </w:rPr>
      </w:pPr>
      <w:r w:rsidRPr="00703407">
        <w:rPr>
          <w:rFonts w:ascii="Roboto" w:hAnsi="Roboto"/>
          <w:color w:val="auto"/>
          <w:sz w:val="20"/>
          <w:szCs w:val="20"/>
        </w:rPr>
        <w:t>De l’enveloppe financière prévisionnelle ;</w:t>
      </w:r>
    </w:p>
    <w:p w14:paraId="53456F28" w14:textId="77777777" w:rsidR="00C847D3" w:rsidRPr="00703407" w:rsidRDefault="00C847D3" w:rsidP="00CF306B">
      <w:pPr>
        <w:pStyle w:val="p3"/>
        <w:numPr>
          <w:ilvl w:val="0"/>
          <w:numId w:val="11"/>
        </w:numPr>
        <w:spacing w:before="0"/>
        <w:rPr>
          <w:rFonts w:ascii="Roboto" w:hAnsi="Roboto"/>
          <w:color w:val="auto"/>
          <w:sz w:val="20"/>
          <w:szCs w:val="20"/>
        </w:rPr>
      </w:pPr>
      <w:r w:rsidRPr="00703407">
        <w:rPr>
          <w:rFonts w:ascii="Roboto" w:hAnsi="Roboto"/>
          <w:color w:val="auto"/>
          <w:sz w:val="20"/>
          <w:szCs w:val="20"/>
        </w:rPr>
        <w:t>Du phasage ;</w:t>
      </w:r>
    </w:p>
    <w:p w14:paraId="29C6442C" w14:textId="77777777" w:rsidR="00C847D3" w:rsidRPr="00703407" w:rsidRDefault="00C847D3" w:rsidP="00CF306B">
      <w:pPr>
        <w:pStyle w:val="p3"/>
        <w:numPr>
          <w:ilvl w:val="0"/>
          <w:numId w:val="11"/>
        </w:numPr>
        <w:spacing w:before="0"/>
        <w:rPr>
          <w:rFonts w:ascii="Roboto" w:hAnsi="Roboto"/>
          <w:color w:val="auto"/>
          <w:sz w:val="20"/>
          <w:szCs w:val="20"/>
        </w:rPr>
      </w:pPr>
      <w:r w:rsidRPr="00703407">
        <w:rPr>
          <w:rFonts w:ascii="Roboto" w:hAnsi="Roboto"/>
          <w:color w:val="auto"/>
          <w:sz w:val="20"/>
          <w:szCs w:val="20"/>
        </w:rPr>
        <w:t>Des conditions d’exécution ;</w:t>
      </w:r>
    </w:p>
    <w:p w14:paraId="36322261" w14:textId="77777777" w:rsidR="00C847D3" w:rsidRPr="00703407" w:rsidRDefault="00C847D3" w:rsidP="00CF306B">
      <w:pPr>
        <w:pStyle w:val="p3"/>
        <w:numPr>
          <w:ilvl w:val="0"/>
          <w:numId w:val="11"/>
        </w:numPr>
        <w:spacing w:before="0"/>
        <w:rPr>
          <w:rFonts w:ascii="Roboto" w:hAnsi="Roboto"/>
          <w:color w:val="auto"/>
          <w:sz w:val="20"/>
          <w:szCs w:val="20"/>
        </w:rPr>
      </w:pPr>
      <w:r w:rsidRPr="00703407">
        <w:rPr>
          <w:rFonts w:ascii="Roboto" w:hAnsi="Roboto"/>
          <w:color w:val="auto"/>
          <w:sz w:val="20"/>
          <w:szCs w:val="20"/>
        </w:rPr>
        <w:t>Du calendrier de l’opération ;</w:t>
      </w:r>
    </w:p>
    <w:p w14:paraId="3C5DA746" w14:textId="77777777" w:rsidR="00C847D3" w:rsidRPr="00703407" w:rsidRDefault="00C847D3" w:rsidP="00CF306B">
      <w:pPr>
        <w:pStyle w:val="p3"/>
        <w:numPr>
          <w:ilvl w:val="0"/>
          <w:numId w:val="11"/>
        </w:numPr>
        <w:spacing w:before="0"/>
        <w:rPr>
          <w:rFonts w:ascii="Roboto" w:hAnsi="Roboto"/>
          <w:color w:val="auto"/>
          <w:sz w:val="20"/>
          <w:szCs w:val="20"/>
        </w:rPr>
      </w:pPr>
      <w:r w:rsidRPr="00703407">
        <w:rPr>
          <w:rFonts w:ascii="Roboto" w:hAnsi="Roboto"/>
          <w:color w:val="auto"/>
          <w:sz w:val="20"/>
          <w:szCs w:val="20"/>
        </w:rPr>
        <w:t>Des éventuels dispositifs de financement mobilisables.</w:t>
      </w:r>
    </w:p>
    <w:p w14:paraId="6FE6FF92" w14:textId="77777777" w:rsidR="00C847D3" w:rsidRPr="00703407" w:rsidRDefault="00C847D3" w:rsidP="00C847D3">
      <w:pPr>
        <w:pStyle w:val="p3"/>
        <w:spacing w:before="0"/>
        <w:ind w:left="720"/>
        <w:rPr>
          <w:rFonts w:ascii="Roboto" w:hAnsi="Roboto"/>
          <w:color w:val="auto"/>
          <w:sz w:val="20"/>
          <w:szCs w:val="20"/>
        </w:rPr>
      </w:pPr>
    </w:p>
    <w:p w14:paraId="0BE76766" w14:textId="77777777" w:rsidR="00C847D3" w:rsidRPr="00703407" w:rsidRDefault="00C847D3" w:rsidP="00C847D3">
      <w:pPr>
        <w:pStyle w:val="p3"/>
        <w:spacing w:before="0"/>
        <w:rPr>
          <w:rFonts w:ascii="Roboto" w:hAnsi="Roboto"/>
          <w:color w:val="auto"/>
          <w:sz w:val="20"/>
          <w:szCs w:val="20"/>
        </w:rPr>
      </w:pPr>
      <w:r w:rsidRPr="00703407">
        <w:rPr>
          <w:rFonts w:ascii="Roboto" w:hAnsi="Roboto"/>
          <w:color w:val="auto"/>
          <w:sz w:val="20"/>
          <w:szCs w:val="20"/>
        </w:rPr>
        <w:lastRenderedPageBreak/>
        <w:t>La Commune pourra préciser, compléter, réduire, modifier ou phaser le programme, dans la limite de l’objet du marché et des dispositions applicables de la commande publique.</w:t>
      </w:r>
    </w:p>
    <w:p w14:paraId="4E89B14E" w14:textId="77777777" w:rsidR="003D4F7B" w:rsidRPr="00703407" w:rsidRDefault="003D4F7B" w:rsidP="003D4F7B">
      <w:pPr>
        <w:pStyle w:val="p3"/>
        <w:spacing w:before="0"/>
        <w:ind w:left="1080"/>
        <w:rPr>
          <w:rFonts w:ascii="Roboto" w:hAnsi="Roboto"/>
          <w:color w:val="auto"/>
          <w:sz w:val="20"/>
          <w:szCs w:val="20"/>
        </w:rPr>
      </w:pPr>
    </w:p>
    <w:p w14:paraId="2E3EFCA8" w14:textId="3CB027C9" w:rsidR="00E829BD" w:rsidRPr="00703407" w:rsidRDefault="00E829BD" w:rsidP="00645608">
      <w:pPr>
        <w:pStyle w:val="Titre3"/>
        <w:rPr>
          <w:rFonts w:ascii="Roboto" w:hAnsi="Roboto"/>
          <w:color w:val="000000" w:themeColor="text1"/>
          <w:szCs w:val="32"/>
        </w:rPr>
      </w:pPr>
      <w:r w:rsidRPr="00703407">
        <w:rPr>
          <w:rFonts w:ascii="Roboto" w:hAnsi="Roboto"/>
        </w:rPr>
        <w:t>Enjeux principaux</w:t>
      </w:r>
    </w:p>
    <w:p w14:paraId="57BF9269" w14:textId="77777777" w:rsidR="00E829BD" w:rsidRPr="00703407" w:rsidRDefault="00E829BD" w:rsidP="00CF306B">
      <w:pPr>
        <w:pStyle w:val="my-2"/>
        <w:numPr>
          <w:ilvl w:val="0"/>
          <w:numId w:val="5"/>
        </w:numPr>
        <w:spacing w:before="0" w:beforeAutospacing="0" w:after="0" w:afterAutospacing="0"/>
        <w:rPr>
          <w:rFonts w:ascii="Roboto" w:hAnsi="Roboto"/>
          <w:sz w:val="20"/>
          <w:szCs w:val="20"/>
        </w:rPr>
      </w:pPr>
      <w:r w:rsidRPr="00703407">
        <w:rPr>
          <w:rStyle w:val="lev"/>
          <w:rFonts w:ascii="Roboto" w:hAnsi="Roboto"/>
          <w:sz w:val="20"/>
          <w:szCs w:val="20"/>
        </w:rPr>
        <w:t>Cohérence technique et phasage</w:t>
      </w:r>
      <w:r w:rsidRPr="00703407">
        <w:rPr>
          <w:rFonts w:ascii="Roboto" w:hAnsi="Roboto"/>
          <w:sz w:val="20"/>
          <w:szCs w:val="20"/>
        </w:rPr>
        <w:t xml:space="preserve"> entre les lots Voirie, Paysage et Enfouissement</w:t>
      </w:r>
    </w:p>
    <w:p w14:paraId="6B60BA0E" w14:textId="77777777" w:rsidR="00E829BD" w:rsidRPr="00703407" w:rsidRDefault="00E829BD" w:rsidP="00CF306B">
      <w:pPr>
        <w:pStyle w:val="my-2"/>
        <w:numPr>
          <w:ilvl w:val="0"/>
          <w:numId w:val="5"/>
        </w:numPr>
        <w:spacing w:before="0" w:beforeAutospacing="0" w:after="0" w:afterAutospacing="0"/>
        <w:rPr>
          <w:rFonts w:ascii="Roboto" w:hAnsi="Roboto"/>
          <w:sz w:val="20"/>
          <w:szCs w:val="20"/>
        </w:rPr>
      </w:pPr>
      <w:r w:rsidRPr="00703407">
        <w:rPr>
          <w:rStyle w:val="lev"/>
          <w:rFonts w:ascii="Roboto" w:hAnsi="Roboto"/>
          <w:sz w:val="20"/>
          <w:szCs w:val="20"/>
        </w:rPr>
        <w:t>Optimisation du calendrier</w:t>
      </w:r>
      <w:r w:rsidRPr="00703407">
        <w:rPr>
          <w:rFonts w:ascii="Roboto" w:hAnsi="Roboto"/>
          <w:sz w:val="20"/>
          <w:szCs w:val="20"/>
        </w:rPr>
        <w:t xml:space="preserve"> pour limiter les impacts sur les usagers et les riverains</w:t>
      </w:r>
    </w:p>
    <w:p w14:paraId="78CEAB36" w14:textId="77777777" w:rsidR="00E829BD" w:rsidRPr="00703407" w:rsidRDefault="00E829BD" w:rsidP="00CF306B">
      <w:pPr>
        <w:pStyle w:val="my-2"/>
        <w:numPr>
          <w:ilvl w:val="0"/>
          <w:numId w:val="5"/>
        </w:numPr>
        <w:spacing w:before="0" w:beforeAutospacing="0" w:after="0" w:afterAutospacing="0"/>
        <w:rPr>
          <w:rFonts w:ascii="Roboto" w:hAnsi="Roboto"/>
          <w:sz w:val="20"/>
          <w:szCs w:val="20"/>
        </w:rPr>
      </w:pPr>
      <w:r w:rsidRPr="00703407">
        <w:rPr>
          <w:rStyle w:val="lev"/>
          <w:rFonts w:ascii="Roboto" w:hAnsi="Roboto"/>
          <w:sz w:val="20"/>
          <w:szCs w:val="20"/>
        </w:rPr>
        <w:t>Maîtrise budgétaire</w:t>
      </w:r>
      <w:r w:rsidRPr="00703407">
        <w:rPr>
          <w:rFonts w:ascii="Roboto" w:hAnsi="Roboto"/>
          <w:sz w:val="20"/>
          <w:szCs w:val="20"/>
        </w:rPr>
        <w:t xml:space="preserve"> et recherche active de financements externes (subventions régionales, départementales, européennes, etc.)</w:t>
      </w:r>
    </w:p>
    <w:p w14:paraId="2B8B27D6" w14:textId="77777777" w:rsidR="00E829BD" w:rsidRPr="00703407" w:rsidRDefault="00E829BD" w:rsidP="00CF306B">
      <w:pPr>
        <w:pStyle w:val="my-2"/>
        <w:numPr>
          <w:ilvl w:val="0"/>
          <w:numId w:val="5"/>
        </w:numPr>
        <w:spacing w:before="0" w:beforeAutospacing="0" w:after="0" w:afterAutospacing="0"/>
        <w:rPr>
          <w:rFonts w:ascii="Roboto" w:hAnsi="Roboto"/>
          <w:sz w:val="20"/>
          <w:szCs w:val="20"/>
        </w:rPr>
      </w:pPr>
      <w:r w:rsidRPr="00703407">
        <w:rPr>
          <w:rStyle w:val="lev"/>
          <w:rFonts w:ascii="Roboto" w:hAnsi="Roboto"/>
          <w:sz w:val="20"/>
          <w:szCs w:val="20"/>
        </w:rPr>
        <w:t>Respect des réglementations</w:t>
      </w:r>
      <w:r w:rsidRPr="00703407">
        <w:rPr>
          <w:rFonts w:ascii="Roboto" w:hAnsi="Roboto"/>
          <w:sz w:val="20"/>
          <w:szCs w:val="20"/>
        </w:rPr>
        <w:t xml:space="preserve"> (code de la commande publique, accessibilité, environnement)</w:t>
      </w:r>
    </w:p>
    <w:p w14:paraId="26AB722D" w14:textId="77777777" w:rsidR="00987CE5" w:rsidRPr="00703407" w:rsidRDefault="00987CE5" w:rsidP="00987CE5">
      <w:pPr>
        <w:pStyle w:val="my-2"/>
        <w:spacing w:before="0" w:beforeAutospacing="0" w:after="0" w:afterAutospacing="0"/>
        <w:rPr>
          <w:rFonts w:ascii="Roboto" w:hAnsi="Roboto"/>
          <w:sz w:val="20"/>
          <w:szCs w:val="20"/>
        </w:rPr>
      </w:pPr>
    </w:p>
    <w:p w14:paraId="4654562C" w14:textId="4EE58628" w:rsidR="00987CE5" w:rsidRPr="00703407" w:rsidRDefault="00987CE5" w:rsidP="00987CE5">
      <w:pPr>
        <w:pStyle w:val="Titre2"/>
        <w:rPr>
          <w:rFonts w:ascii="Roboto" w:eastAsia="Times New Roman" w:hAnsi="Roboto"/>
        </w:rPr>
      </w:pPr>
      <w:r w:rsidRPr="00703407">
        <w:rPr>
          <w:rFonts w:ascii="Roboto" w:eastAsia="Times New Roman" w:hAnsi="Roboto"/>
        </w:rPr>
        <w:t>Procédure et documents contractuels</w:t>
      </w:r>
    </w:p>
    <w:p w14:paraId="1BFFA982" w14:textId="77777777" w:rsidR="00987CE5" w:rsidRPr="00703407" w:rsidRDefault="00987CE5" w:rsidP="00987CE5">
      <w:pPr>
        <w:spacing w:before="40" w:after="40"/>
        <w:rPr>
          <w:rFonts w:ascii="Roboto" w:hAnsi="Roboto"/>
        </w:rPr>
      </w:pPr>
    </w:p>
    <w:p w14:paraId="71574A5A" w14:textId="77777777" w:rsidR="005D24A3" w:rsidRPr="00703407" w:rsidRDefault="005D24A3" w:rsidP="005D24A3">
      <w:pPr>
        <w:pStyle w:val="my-2"/>
        <w:spacing w:before="40" w:beforeAutospacing="0" w:after="40" w:afterAutospacing="0"/>
        <w:rPr>
          <w:rFonts w:ascii="Roboto" w:hAnsi="Roboto"/>
          <w:sz w:val="20"/>
          <w:szCs w:val="20"/>
        </w:rPr>
      </w:pPr>
      <w:r w:rsidRPr="00703407">
        <w:rPr>
          <w:rFonts w:ascii="Roboto" w:hAnsi="Roboto"/>
          <w:sz w:val="20"/>
          <w:szCs w:val="20"/>
        </w:rPr>
        <w:t>Le présent marché est un marché public de prestations intellectuelles à tranches, comprenant une tranche ferme et deux tranches optionnelles.</w:t>
      </w:r>
    </w:p>
    <w:p w14:paraId="727122C2" w14:textId="77777777" w:rsidR="005D24A3" w:rsidRPr="00703407" w:rsidRDefault="005D24A3" w:rsidP="005D24A3">
      <w:pPr>
        <w:pStyle w:val="my-2"/>
        <w:spacing w:before="40" w:beforeAutospacing="0" w:after="40" w:afterAutospacing="0"/>
        <w:rPr>
          <w:rFonts w:ascii="Roboto" w:hAnsi="Roboto"/>
          <w:sz w:val="20"/>
          <w:szCs w:val="20"/>
        </w:rPr>
      </w:pPr>
    </w:p>
    <w:p w14:paraId="3CCC4007" w14:textId="77777777" w:rsidR="005D24A3" w:rsidRPr="00703407" w:rsidRDefault="005D24A3" w:rsidP="005D24A3">
      <w:pPr>
        <w:pStyle w:val="my-2"/>
        <w:spacing w:before="40" w:beforeAutospacing="0" w:after="40" w:afterAutospacing="0"/>
        <w:rPr>
          <w:rFonts w:ascii="Roboto" w:hAnsi="Roboto"/>
          <w:sz w:val="20"/>
          <w:szCs w:val="20"/>
        </w:rPr>
      </w:pPr>
      <w:r w:rsidRPr="00703407">
        <w:rPr>
          <w:rFonts w:ascii="Roboto" w:hAnsi="Roboto"/>
          <w:sz w:val="20"/>
          <w:szCs w:val="20"/>
        </w:rPr>
        <w:t>La tranche ferme comprend les prestations rémunérées à prix forfaitaires relatives aux phases ESQ, études préalables, APS, APD, ainsi qu’à la recherche, au montage et au suivi des dossiers de subventions.</w:t>
      </w:r>
    </w:p>
    <w:p w14:paraId="7C4EF7E0" w14:textId="77777777" w:rsidR="005D24A3" w:rsidRPr="00703407" w:rsidRDefault="005D24A3" w:rsidP="005D24A3">
      <w:pPr>
        <w:pStyle w:val="my-2"/>
        <w:spacing w:before="40" w:beforeAutospacing="0" w:after="40" w:afterAutospacing="0"/>
        <w:rPr>
          <w:rFonts w:ascii="Roboto" w:hAnsi="Roboto"/>
          <w:sz w:val="20"/>
          <w:szCs w:val="20"/>
        </w:rPr>
      </w:pPr>
    </w:p>
    <w:p w14:paraId="02C12496" w14:textId="11E0E8C8" w:rsidR="005D24A3" w:rsidRPr="00703407" w:rsidRDefault="005D24A3" w:rsidP="005D24A3">
      <w:pPr>
        <w:pStyle w:val="my-2"/>
        <w:spacing w:before="40" w:beforeAutospacing="0" w:after="40" w:afterAutospacing="0"/>
        <w:rPr>
          <w:rFonts w:ascii="Roboto" w:hAnsi="Roboto"/>
          <w:sz w:val="20"/>
          <w:szCs w:val="20"/>
        </w:rPr>
      </w:pPr>
      <w:r w:rsidRPr="00703407">
        <w:rPr>
          <w:rFonts w:ascii="Roboto" w:hAnsi="Roboto"/>
          <w:sz w:val="20"/>
          <w:szCs w:val="20"/>
        </w:rPr>
        <w:t>La tranche optionnelle n° 1 comprend les prestations relatives au lot Voirie, notamment l’assistance à la consultation des entreprises, la coordination et le suivi de l’exécution des travaux, l’assistance aux opérations de réception, le suivi de la levée des réserves et la clôture technique et financière de l’opération.</w:t>
      </w:r>
    </w:p>
    <w:p w14:paraId="741DC294" w14:textId="77777777" w:rsidR="005D24A3" w:rsidRPr="00703407" w:rsidRDefault="005D24A3" w:rsidP="005D24A3">
      <w:pPr>
        <w:pStyle w:val="my-2"/>
        <w:spacing w:before="40" w:beforeAutospacing="0" w:after="40" w:afterAutospacing="0"/>
        <w:rPr>
          <w:rFonts w:ascii="Roboto" w:hAnsi="Roboto"/>
          <w:sz w:val="20"/>
          <w:szCs w:val="20"/>
        </w:rPr>
      </w:pPr>
    </w:p>
    <w:p w14:paraId="46A55261" w14:textId="794F5932" w:rsidR="005D24A3" w:rsidRPr="00703407" w:rsidRDefault="005D24A3" w:rsidP="005D24A3">
      <w:pPr>
        <w:pStyle w:val="my-2"/>
        <w:spacing w:before="40" w:beforeAutospacing="0" w:after="40" w:afterAutospacing="0"/>
        <w:rPr>
          <w:rFonts w:ascii="Roboto" w:hAnsi="Roboto"/>
          <w:sz w:val="20"/>
          <w:szCs w:val="20"/>
        </w:rPr>
      </w:pPr>
      <w:r w:rsidRPr="00703407">
        <w:rPr>
          <w:rFonts w:ascii="Roboto" w:hAnsi="Roboto"/>
          <w:sz w:val="20"/>
          <w:szCs w:val="20"/>
        </w:rPr>
        <w:t>La tranche optionnelle n° 2 comprend les mêmes prestations pour le lot Paysage.</w:t>
      </w:r>
    </w:p>
    <w:p w14:paraId="11D4201E" w14:textId="77777777" w:rsidR="005D24A3" w:rsidRPr="00703407" w:rsidRDefault="005D24A3" w:rsidP="005D24A3">
      <w:pPr>
        <w:pStyle w:val="my-2"/>
        <w:spacing w:before="40" w:beforeAutospacing="0" w:after="40" w:afterAutospacing="0"/>
        <w:rPr>
          <w:rFonts w:ascii="Roboto" w:hAnsi="Roboto"/>
          <w:sz w:val="20"/>
          <w:szCs w:val="20"/>
        </w:rPr>
      </w:pPr>
    </w:p>
    <w:p w14:paraId="4F561C72" w14:textId="34BEABDD" w:rsidR="005D24A3" w:rsidRPr="00703407" w:rsidRDefault="005D24A3" w:rsidP="005D24A3">
      <w:pPr>
        <w:pStyle w:val="my-2"/>
        <w:spacing w:before="40" w:beforeAutospacing="0" w:after="40" w:afterAutospacing="0"/>
        <w:rPr>
          <w:rFonts w:ascii="Roboto" w:hAnsi="Roboto"/>
          <w:sz w:val="20"/>
          <w:szCs w:val="20"/>
        </w:rPr>
      </w:pPr>
      <w:r w:rsidRPr="00703407">
        <w:rPr>
          <w:rFonts w:ascii="Roboto" w:hAnsi="Roboto"/>
          <w:sz w:val="20"/>
          <w:szCs w:val="20"/>
        </w:rPr>
        <w:t>Les tranches optionnelles sont rémunérées par application de taux exprimés en pourcentage du montant hors taxes des travaux effectivement exécutés au titre du lot concerné, dans les conditions prévues au présent document.</w:t>
      </w:r>
    </w:p>
    <w:p w14:paraId="132E041B" w14:textId="77777777" w:rsidR="005D24A3" w:rsidRPr="00703407" w:rsidRDefault="005D24A3" w:rsidP="005D24A3">
      <w:pPr>
        <w:pStyle w:val="my-2"/>
        <w:spacing w:before="40" w:beforeAutospacing="0" w:after="40" w:afterAutospacing="0"/>
        <w:rPr>
          <w:rFonts w:ascii="Roboto" w:hAnsi="Roboto"/>
          <w:sz w:val="20"/>
          <w:szCs w:val="20"/>
        </w:rPr>
      </w:pPr>
    </w:p>
    <w:p w14:paraId="358E1DA7" w14:textId="70E85790" w:rsidR="005D24A3" w:rsidRPr="00703407" w:rsidRDefault="005D24A3" w:rsidP="005D24A3">
      <w:pPr>
        <w:pStyle w:val="my-2"/>
        <w:spacing w:before="40" w:beforeAutospacing="0" w:after="40" w:afterAutospacing="0"/>
        <w:rPr>
          <w:rFonts w:ascii="Roboto" w:hAnsi="Roboto"/>
          <w:sz w:val="20"/>
          <w:szCs w:val="20"/>
        </w:rPr>
      </w:pPr>
      <w:r w:rsidRPr="00703407">
        <w:rPr>
          <w:rFonts w:ascii="Roboto" w:hAnsi="Roboto"/>
          <w:sz w:val="20"/>
          <w:szCs w:val="20"/>
        </w:rPr>
        <w:t>L’exécution de chaque tranche optionnelle est subordonnée à une décision expresse d’affermissement de la commune, notifiée au titulaire dans les conditions prévues au présent document. La Commune n’est pas tenue d’affermir les tranches optionnelles.</w:t>
      </w:r>
    </w:p>
    <w:p w14:paraId="71B03CC6" w14:textId="77777777" w:rsidR="005D24A3" w:rsidRPr="00703407" w:rsidRDefault="005D24A3" w:rsidP="005D24A3">
      <w:pPr>
        <w:pStyle w:val="my-2"/>
        <w:spacing w:before="40" w:beforeAutospacing="0" w:after="40" w:afterAutospacing="0"/>
        <w:rPr>
          <w:rFonts w:ascii="Roboto" w:hAnsi="Roboto"/>
          <w:sz w:val="20"/>
          <w:szCs w:val="20"/>
        </w:rPr>
      </w:pPr>
    </w:p>
    <w:p w14:paraId="5C5B015D" w14:textId="77777777" w:rsidR="00987CE5" w:rsidRPr="00703407" w:rsidRDefault="00987CE5" w:rsidP="00987CE5">
      <w:pPr>
        <w:pStyle w:val="my-2"/>
        <w:spacing w:before="0" w:beforeAutospacing="0" w:after="0" w:afterAutospacing="0"/>
        <w:rPr>
          <w:rFonts w:ascii="Roboto" w:hAnsi="Roboto"/>
          <w:sz w:val="20"/>
          <w:szCs w:val="20"/>
        </w:rPr>
      </w:pPr>
      <w:r w:rsidRPr="00703407">
        <w:rPr>
          <w:rFonts w:ascii="Roboto" w:hAnsi="Roboto"/>
          <w:sz w:val="20"/>
          <w:szCs w:val="20"/>
        </w:rPr>
        <w:t>Le marché est soumis aux dispositions du Cahier des clauses administratives générales applicable aux marchés publics de prestations intellectuelles, ci-après désigné « CCAG-PI », dans sa version en vigueur, sous réserve des dérogations expressément prévues au présent DUC.</w:t>
      </w:r>
    </w:p>
    <w:p w14:paraId="1781F4E6" w14:textId="77777777" w:rsidR="00987CE5" w:rsidRPr="00703407" w:rsidRDefault="00987CE5" w:rsidP="00987CE5">
      <w:pPr>
        <w:pStyle w:val="my-2"/>
        <w:spacing w:before="0" w:beforeAutospacing="0" w:after="0" w:afterAutospacing="0"/>
        <w:rPr>
          <w:rFonts w:ascii="Roboto" w:hAnsi="Roboto"/>
          <w:sz w:val="20"/>
          <w:szCs w:val="20"/>
        </w:rPr>
      </w:pPr>
    </w:p>
    <w:p w14:paraId="2A5021C1" w14:textId="77777777" w:rsidR="00987CE5" w:rsidRPr="00703407" w:rsidRDefault="00987CE5" w:rsidP="00987CE5">
      <w:pPr>
        <w:pStyle w:val="my-2"/>
        <w:spacing w:before="0" w:beforeAutospacing="0" w:after="0" w:afterAutospacing="0"/>
        <w:rPr>
          <w:rFonts w:ascii="Roboto" w:hAnsi="Roboto"/>
          <w:sz w:val="20"/>
          <w:szCs w:val="20"/>
        </w:rPr>
      </w:pPr>
      <w:r w:rsidRPr="00703407">
        <w:rPr>
          <w:rFonts w:ascii="Roboto" w:hAnsi="Roboto"/>
          <w:sz w:val="20"/>
          <w:szCs w:val="20"/>
        </w:rPr>
        <w:t>Les documents contractuels, classés par ordre de priorité décroissant, sont les suivants :</w:t>
      </w:r>
    </w:p>
    <w:p w14:paraId="5F2BC234" w14:textId="77777777" w:rsidR="00987CE5" w:rsidRPr="00703407" w:rsidRDefault="00987CE5" w:rsidP="00CF306B">
      <w:pPr>
        <w:pStyle w:val="my-2"/>
        <w:numPr>
          <w:ilvl w:val="0"/>
          <w:numId w:val="32"/>
        </w:numPr>
        <w:spacing w:before="0" w:beforeAutospacing="0" w:after="0" w:afterAutospacing="0"/>
        <w:rPr>
          <w:rFonts w:ascii="Roboto" w:hAnsi="Roboto"/>
          <w:sz w:val="20"/>
          <w:szCs w:val="20"/>
        </w:rPr>
      </w:pPr>
      <w:r w:rsidRPr="00703407">
        <w:rPr>
          <w:rFonts w:ascii="Roboto" w:hAnsi="Roboto"/>
          <w:sz w:val="20"/>
          <w:szCs w:val="20"/>
        </w:rPr>
        <w:t>L’acte d’engagement simplifié intégré au présent DUC ;</w:t>
      </w:r>
    </w:p>
    <w:p w14:paraId="2CC61D9B" w14:textId="77777777" w:rsidR="00987CE5" w:rsidRPr="00703407" w:rsidRDefault="00987CE5" w:rsidP="00CF306B">
      <w:pPr>
        <w:pStyle w:val="my-2"/>
        <w:numPr>
          <w:ilvl w:val="0"/>
          <w:numId w:val="32"/>
        </w:numPr>
        <w:spacing w:before="0" w:beforeAutospacing="0" w:after="0" w:afterAutospacing="0"/>
        <w:rPr>
          <w:rFonts w:ascii="Roboto" w:hAnsi="Roboto"/>
          <w:sz w:val="20"/>
          <w:szCs w:val="20"/>
        </w:rPr>
      </w:pPr>
      <w:r w:rsidRPr="00703407">
        <w:rPr>
          <w:rFonts w:ascii="Roboto" w:hAnsi="Roboto"/>
          <w:sz w:val="20"/>
          <w:szCs w:val="20"/>
        </w:rPr>
        <w:t>Le présent DUC, y compris ses tableaux de prix, ses cadres d’engagement et ses annexes ;</w:t>
      </w:r>
    </w:p>
    <w:p w14:paraId="476A9F8C" w14:textId="77777777" w:rsidR="00987CE5" w:rsidRPr="00703407" w:rsidRDefault="00987CE5" w:rsidP="00CF306B">
      <w:pPr>
        <w:pStyle w:val="my-2"/>
        <w:numPr>
          <w:ilvl w:val="0"/>
          <w:numId w:val="32"/>
        </w:numPr>
        <w:spacing w:before="0" w:beforeAutospacing="0" w:after="0" w:afterAutospacing="0"/>
        <w:rPr>
          <w:rFonts w:ascii="Roboto" w:hAnsi="Roboto"/>
          <w:sz w:val="20"/>
          <w:szCs w:val="20"/>
        </w:rPr>
      </w:pPr>
      <w:r w:rsidRPr="00703407">
        <w:rPr>
          <w:rFonts w:ascii="Roboto" w:hAnsi="Roboto"/>
          <w:sz w:val="20"/>
          <w:szCs w:val="20"/>
        </w:rPr>
        <w:t>Le mémoire technique du titulaire ;</w:t>
      </w:r>
    </w:p>
    <w:p w14:paraId="60778856" w14:textId="77777777" w:rsidR="00987CE5" w:rsidRPr="00703407" w:rsidRDefault="00987CE5" w:rsidP="00CF306B">
      <w:pPr>
        <w:pStyle w:val="my-2"/>
        <w:numPr>
          <w:ilvl w:val="0"/>
          <w:numId w:val="32"/>
        </w:numPr>
        <w:spacing w:before="0" w:beforeAutospacing="0" w:after="0" w:afterAutospacing="0"/>
        <w:rPr>
          <w:rFonts w:ascii="Roboto" w:hAnsi="Roboto"/>
          <w:sz w:val="20"/>
          <w:szCs w:val="20"/>
        </w:rPr>
      </w:pPr>
      <w:r w:rsidRPr="00703407">
        <w:rPr>
          <w:rFonts w:ascii="Roboto" w:hAnsi="Roboto"/>
          <w:sz w:val="20"/>
          <w:szCs w:val="20"/>
        </w:rPr>
        <w:t>Le CCAG-PI en vigueur.</w:t>
      </w:r>
    </w:p>
    <w:p w14:paraId="46C7316B" w14:textId="77777777" w:rsidR="00645608" w:rsidRPr="00703407" w:rsidRDefault="00645608" w:rsidP="00645608">
      <w:pPr>
        <w:pStyle w:val="my-2"/>
        <w:spacing w:before="0" w:beforeAutospacing="0" w:after="0" w:afterAutospacing="0"/>
        <w:rPr>
          <w:rFonts w:ascii="Roboto" w:hAnsi="Roboto"/>
          <w:sz w:val="20"/>
          <w:szCs w:val="20"/>
        </w:rPr>
      </w:pPr>
    </w:p>
    <w:p w14:paraId="716B0C44" w14:textId="77777777" w:rsidR="00645608" w:rsidRPr="00703407" w:rsidRDefault="00645608" w:rsidP="00645608">
      <w:pPr>
        <w:pStyle w:val="my-2"/>
        <w:spacing w:before="0" w:beforeAutospacing="0" w:after="0" w:afterAutospacing="0"/>
        <w:rPr>
          <w:rFonts w:ascii="Roboto" w:hAnsi="Roboto"/>
          <w:sz w:val="20"/>
          <w:szCs w:val="20"/>
        </w:rPr>
      </w:pPr>
    </w:p>
    <w:p w14:paraId="2A38B110" w14:textId="77777777" w:rsidR="00987CE5" w:rsidRPr="00703407" w:rsidRDefault="00987CE5" w:rsidP="00987CE5">
      <w:pPr>
        <w:pStyle w:val="Titre2"/>
        <w:rPr>
          <w:rFonts w:ascii="Roboto" w:hAnsi="Roboto"/>
        </w:rPr>
      </w:pPr>
      <w:r w:rsidRPr="00703407">
        <w:rPr>
          <w:rFonts w:ascii="Roboto" w:hAnsi="Roboto"/>
        </w:rPr>
        <w:t>Composition du dossier de consultation</w:t>
      </w:r>
    </w:p>
    <w:p w14:paraId="5BED6E74" w14:textId="77777777" w:rsidR="00987CE5" w:rsidRPr="00703407" w:rsidRDefault="00987CE5" w:rsidP="00987CE5">
      <w:pPr>
        <w:pStyle w:val="p3"/>
        <w:spacing w:before="0"/>
        <w:rPr>
          <w:rFonts w:ascii="Roboto" w:hAnsi="Roboto"/>
          <w:color w:val="auto"/>
          <w:sz w:val="20"/>
          <w:szCs w:val="20"/>
        </w:rPr>
      </w:pPr>
    </w:p>
    <w:p w14:paraId="3EB34875" w14:textId="77777777" w:rsidR="00987CE5" w:rsidRPr="00703407" w:rsidRDefault="00987CE5" w:rsidP="00987CE5">
      <w:pPr>
        <w:pStyle w:val="p3"/>
        <w:spacing w:before="0"/>
        <w:rPr>
          <w:rFonts w:ascii="Roboto" w:hAnsi="Roboto"/>
          <w:color w:val="auto"/>
          <w:sz w:val="20"/>
          <w:szCs w:val="20"/>
        </w:rPr>
      </w:pPr>
      <w:r w:rsidRPr="00703407">
        <w:rPr>
          <w:rFonts w:ascii="Roboto" w:hAnsi="Roboto"/>
          <w:color w:val="auto"/>
          <w:sz w:val="20"/>
          <w:szCs w:val="20"/>
        </w:rPr>
        <w:t>Le dossier de consultation est constitué du présent Document Unique de Consultation (DUC), qui regroupe l’ensemble des pièces administratives, techniques et financières nécessaires à la consultation.</w:t>
      </w:r>
    </w:p>
    <w:p w14:paraId="7EEF950E" w14:textId="77777777" w:rsidR="00987CE5" w:rsidRPr="00703407" w:rsidRDefault="00987CE5" w:rsidP="00987CE5">
      <w:pPr>
        <w:pStyle w:val="p3"/>
        <w:spacing w:before="0"/>
        <w:rPr>
          <w:rFonts w:ascii="Roboto" w:hAnsi="Roboto"/>
          <w:color w:val="auto"/>
          <w:sz w:val="20"/>
          <w:szCs w:val="20"/>
        </w:rPr>
      </w:pPr>
      <w:r w:rsidRPr="00703407">
        <w:rPr>
          <w:rFonts w:ascii="Roboto" w:hAnsi="Roboto"/>
          <w:color w:val="auto"/>
          <w:sz w:val="20"/>
          <w:szCs w:val="20"/>
        </w:rPr>
        <w:t>Le DUC vaut notamment :</w:t>
      </w:r>
    </w:p>
    <w:p w14:paraId="48363126"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t>Règlement de la consultation ;</w:t>
      </w:r>
    </w:p>
    <w:p w14:paraId="62084A68"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t>Cahier des clauses administratives particulières ;</w:t>
      </w:r>
    </w:p>
    <w:p w14:paraId="731B5C2F"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t>Cahier des clauses techniques particulières ;</w:t>
      </w:r>
    </w:p>
    <w:p w14:paraId="7BAC6032"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t>Bordereau des prix et détail quantitatif estimatif ;</w:t>
      </w:r>
    </w:p>
    <w:p w14:paraId="1EF35860"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t>Acte d’engagement simplifié ;</w:t>
      </w:r>
    </w:p>
    <w:p w14:paraId="7892183D"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lastRenderedPageBreak/>
        <w:t>Cadre de réponse financière ;</w:t>
      </w:r>
    </w:p>
    <w:p w14:paraId="17B8D34D" w14:textId="77777777" w:rsidR="00987CE5" w:rsidRPr="00703407" w:rsidRDefault="00987CE5" w:rsidP="00CF306B">
      <w:pPr>
        <w:pStyle w:val="p3"/>
        <w:numPr>
          <w:ilvl w:val="0"/>
          <w:numId w:val="9"/>
        </w:numPr>
        <w:spacing w:before="0"/>
        <w:rPr>
          <w:rFonts w:ascii="Roboto" w:hAnsi="Roboto"/>
          <w:color w:val="000000" w:themeColor="text1"/>
          <w:sz w:val="20"/>
          <w:szCs w:val="20"/>
        </w:rPr>
      </w:pPr>
      <w:r w:rsidRPr="00703407">
        <w:rPr>
          <w:rFonts w:ascii="Roboto" w:hAnsi="Roboto"/>
          <w:color w:val="000000" w:themeColor="text1"/>
          <w:sz w:val="20"/>
          <w:szCs w:val="20"/>
        </w:rPr>
        <w:t>Cadre de réponse technique, au travers du mémoire technique demandé au candidat.</w:t>
      </w:r>
    </w:p>
    <w:p w14:paraId="288EDD42" w14:textId="77777777" w:rsidR="00987CE5" w:rsidRPr="00703407" w:rsidRDefault="00987CE5" w:rsidP="00987CE5">
      <w:pPr>
        <w:pStyle w:val="p3"/>
        <w:spacing w:before="0"/>
        <w:ind w:left="720"/>
        <w:rPr>
          <w:rFonts w:ascii="Roboto" w:hAnsi="Roboto"/>
          <w:color w:val="auto"/>
          <w:sz w:val="20"/>
          <w:szCs w:val="20"/>
        </w:rPr>
      </w:pPr>
    </w:p>
    <w:p w14:paraId="0BCAEDDE" w14:textId="77777777" w:rsidR="00987CE5" w:rsidRPr="00703407" w:rsidRDefault="00987CE5" w:rsidP="00987CE5">
      <w:pPr>
        <w:pStyle w:val="p3"/>
        <w:spacing w:before="0"/>
        <w:rPr>
          <w:rFonts w:ascii="Roboto" w:hAnsi="Roboto"/>
          <w:color w:val="auto"/>
          <w:sz w:val="20"/>
          <w:szCs w:val="20"/>
        </w:rPr>
      </w:pPr>
      <w:r w:rsidRPr="00703407">
        <w:rPr>
          <w:rFonts w:ascii="Roboto" w:hAnsi="Roboto"/>
          <w:color w:val="auto"/>
          <w:sz w:val="20"/>
          <w:szCs w:val="20"/>
        </w:rPr>
        <w:t>Le présent DUC est le seul document contractuel et de consultation transmis aux candidats, à l’exception de son annexe.</w:t>
      </w:r>
    </w:p>
    <w:p w14:paraId="03141CAB" w14:textId="77777777" w:rsidR="00987CE5" w:rsidRPr="00703407" w:rsidRDefault="00987CE5" w:rsidP="00987CE5">
      <w:pPr>
        <w:pStyle w:val="p3"/>
        <w:spacing w:before="0"/>
        <w:rPr>
          <w:rFonts w:ascii="Roboto" w:hAnsi="Roboto"/>
          <w:color w:val="auto"/>
          <w:sz w:val="20"/>
          <w:szCs w:val="20"/>
        </w:rPr>
      </w:pPr>
    </w:p>
    <w:p w14:paraId="359C7662" w14:textId="77777777" w:rsidR="00987CE5" w:rsidRPr="00703407" w:rsidRDefault="00987CE5" w:rsidP="00987CE5">
      <w:pPr>
        <w:pStyle w:val="p3"/>
        <w:spacing w:before="0"/>
        <w:rPr>
          <w:rFonts w:ascii="Roboto" w:hAnsi="Roboto"/>
          <w:color w:val="auto"/>
          <w:sz w:val="20"/>
          <w:szCs w:val="20"/>
        </w:rPr>
      </w:pPr>
      <w:r w:rsidRPr="00703407">
        <w:rPr>
          <w:rFonts w:ascii="Roboto" w:hAnsi="Roboto"/>
          <w:color w:val="auto"/>
          <w:sz w:val="20"/>
          <w:szCs w:val="20"/>
        </w:rPr>
        <w:t>L’annexe au DUC est constituée de :</w:t>
      </w:r>
    </w:p>
    <w:p w14:paraId="4E76522A" w14:textId="77777777" w:rsidR="00987CE5" w:rsidRPr="00703407" w:rsidRDefault="00987CE5" w:rsidP="00CF306B">
      <w:pPr>
        <w:pStyle w:val="p3"/>
        <w:numPr>
          <w:ilvl w:val="0"/>
          <w:numId w:val="10"/>
        </w:numPr>
        <w:spacing w:before="0"/>
        <w:rPr>
          <w:rFonts w:ascii="Roboto" w:hAnsi="Roboto"/>
          <w:color w:val="auto"/>
          <w:sz w:val="20"/>
          <w:szCs w:val="20"/>
        </w:rPr>
      </w:pPr>
      <w:r w:rsidRPr="00703407">
        <w:rPr>
          <w:rFonts w:ascii="Roboto" w:hAnsi="Roboto"/>
          <w:color w:val="auto"/>
          <w:sz w:val="20"/>
          <w:szCs w:val="20"/>
        </w:rPr>
        <w:t>Annexe n° 1 : Plan de l’emprise prévisionnelle des travaux de la Rue du Retuy.</w:t>
      </w:r>
    </w:p>
    <w:p w14:paraId="2C3AE775" w14:textId="77777777" w:rsidR="00987CE5" w:rsidRPr="00703407" w:rsidRDefault="00987CE5" w:rsidP="00987CE5">
      <w:pPr>
        <w:pStyle w:val="p3"/>
        <w:spacing w:before="0"/>
        <w:rPr>
          <w:rFonts w:ascii="Roboto" w:hAnsi="Roboto"/>
          <w:color w:val="auto"/>
          <w:sz w:val="20"/>
          <w:szCs w:val="20"/>
        </w:rPr>
      </w:pPr>
      <w:r w:rsidRPr="00703407">
        <w:rPr>
          <w:rFonts w:ascii="Roboto" w:hAnsi="Roboto"/>
          <w:color w:val="auto"/>
          <w:sz w:val="20"/>
          <w:szCs w:val="20"/>
        </w:rPr>
        <w:t>Ce plan a une valeur informative. Il permet aux candidats d’identifier le périmètre prévisionnel de l’opération, sans constituer un programme définitif de travaux ni une définition exhaustive des prestations à réaliser.</w:t>
      </w:r>
    </w:p>
    <w:p w14:paraId="6ACE30F1" w14:textId="77777777" w:rsidR="00987CE5" w:rsidRPr="00703407" w:rsidRDefault="00987CE5" w:rsidP="00987CE5">
      <w:pPr>
        <w:pStyle w:val="p3"/>
        <w:spacing w:before="0"/>
        <w:rPr>
          <w:rFonts w:ascii="Roboto" w:hAnsi="Roboto"/>
          <w:color w:val="auto"/>
          <w:sz w:val="20"/>
          <w:szCs w:val="20"/>
        </w:rPr>
      </w:pPr>
    </w:p>
    <w:p w14:paraId="03388BA9" w14:textId="77777777" w:rsidR="00987CE5" w:rsidRPr="00703407" w:rsidRDefault="00987CE5" w:rsidP="00987CE5">
      <w:pPr>
        <w:pStyle w:val="p3"/>
        <w:spacing w:before="0"/>
        <w:rPr>
          <w:rFonts w:ascii="Roboto" w:hAnsi="Roboto"/>
          <w:color w:val="auto"/>
          <w:sz w:val="20"/>
          <w:szCs w:val="20"/>
        </w:rPr>
      </w:pPr>
      <w:r w:rsidRPr="00703407">
        <w:rPr>
          <w:rFonts w:ascii="Roboto" w:hAnsi="Roboto"/>
          <w:color w:val="auto"/>
          <w:sz w:val="20"/>
          <w:szCs w:val="20"/>
        </w:rPr>
        <w:t>Aucun règlement de consultation, acte d’engagement, CCAP, CCTP, BPU, DQE, cadre de mémoire technique, note de dématérialisation ou projet de convention distinct ne sera fourni, ces éléments étant intégrés au présent DUC.</w:t>
      </w:r>
    </w:p>
    <w:p w14:paraId="4161364C" w14:textId="77777777" w:rsidR="00987CE5" w:rsidRPr="00703407" w:rsidRDefault="00987CE5" w:rsidP="00987CE5">
      <w:pPr>
        <w:pStyle w:val="p3"/>
        <w:spacing w:before="0"/>
        <w:rPr>
          <w:rFonts w:ascii="Roboto" w:hAnsi="Roboto"/>
          <w:color w:val="auto"/>
          <w:sz w:val="20"/>
          <w:szCs w:val="20"/>
        </w:rPr>
      </w:pPr>
    </w:p>
    <w:p w14:paraId="3163AA2E" w14:textId="77777777" w:rsidR="00987CE5" w:rsidRPr="00703407" w:rsidRDefault="00987CE5" w:rsidP="00987CE5">
      <w:pPr>
        <w:pStyle w:val="Titre2"/>
        <w:rPr>
          <w:rFonts w:ascii="Roboto" w:hAnsi="Roboto"/>
        </w:rPr>
      </w:pPr>
      <w:r w:rsidRPr="00703407">
        <w:rPr>
          <w:rFonts w:ascii="Roboto" w:hAnsi="Roboto"/>
        </w:rPr>
        <w:t>Modalités de participation</w:t>
      </w:r>
    </w:p>
    <w:p w14:paraId="5784637A" w14:textId="77777777" w:rsidR="00987CE5" w:rsidRPr="00703407" w:rsidRDefault="00987CE5" w:rsidP="00987CE5">
      <w:pPr>
        <w:pStyle w:val="Titre3"/>
        <w:rPr>
          <w:rFonts w:ascii="Roboto" w:hAnsi="Roboto"/>
        </w:rPr>
      </w:pPr>
      <w:r w:rsidRPr="00703407">
        <w:rPr>
          <w:rFonts w:ascii="Roboto" w:hAnsi="Roboto"/>
        </w:rPr>
        <w:t>Dématérialisation intégrale de la procédure et échanges via le profil acheteur</w:t>
      </w:r>
    </w:p>
    <w:p w14:paraId="0CE92514"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Afin de garantir l’égalité de traitement des candidats, la confidentialité des offres et la traçabilité des échanges, la présente procédure est entièrement dématérialisée.</w:t>
      </w:r>
    </w:p>
    <w:p w14:paraId="67401700" w14:textId="77777777" w:rsidR="00987CE5" w:rsidRPr="00703407" w:rsidRDefault="00987CE5" w:rsidP="00987CE5">
      <w:pPr>
        <w:pStyle w:val="p3"/>
        <w:spacing w:before="0"/>
        <w:rPr>
          <w:rFonts w:ascii="Roboto" w:hAnsi="Roboto"/>
          <w:iCs/>
          <w:color w:val="auto"/>
          <w:sz w:val="20"/>
          <w:szCs w:val="20"/>
        </w:rPr>
      </w:pPr>
    </w:p>
    <w:p w14:paraId="5B9A3450"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L’ensemble des échanges relatifs à la consultation, notamment le retrait du DUC, les demandes de renseignements complémentaires, les réponses apportées par la Commune, les éventuelles modifications du dossier, la négociation, les demandes de régularisation ainsi que la notification du marché, s’effectuent exclusivement par l’intermédiaire du profil acheteur de la Commune de Violaines :</w:t>
      </w:r>
    </w:p>
    <w:p w14:paraId="679391A4" w14:textId="7284616B" w:rsidR="00987CE5" w:rsidRPr="00703407" w:rsidRDefault="00987CE5" w:rsidP="00987CE5">
      <w:pPr>
        <w:pStyle w:val="p3"/>
        <w:spacing w:before="0"/>
        <w:rPr>
          <w:rFonts w:ascii="Roboto" w:hAnsi="Roboto"/>
          <w:iCs/>
          <w:color w:val="auto"/>
          <w:sz w:val="20"/>
          <w:szCs w:val="20"/>
        </w:rPr>
      </w:pPr>
      <w:hyperlink r:id="rId9" w:tgtFrame="_blank" w:history="1">
        <w:r w:rsidRPr="00703407">
          <w:rPr>
            <w:rStyle w:val="Lienhypertexte"/>
            <w:rFonts w:ascii="Roboto" w:hAnsi="Roboto"/>
            <w:iCs/>
            <w:color w:val="auto"/>
            <w:sz w:val="20"/>
            <w:szCs w:val="20"/>
          </w:rPr>
          <w:t>https://marchespublics596280.fr/</w:t>
        </w:r>
      </w:hyperlink>
    </w:p>
    <w:p w14:paraId="37B45072" w14:textId="77777777" w:rsidR="00987CE5" w:rsidRPr="00703407" w:rsidRDefault="00987CE5" w:rsidP="00987CE5">
      <w:pPr>
        <w:pStyle w:val="Titre2"/>
        <w:numPr>
          <w:ilvl w:val="0"/>
          <w:numId w:val="0"/>
        </w:numPr>
        <w:rPr>
          <w:rFonts w:ascii="Roboto" w:hAnsi="Roboto"/>
        </w:rPr>
      </w:pPr>
    </w:p>
    <w:p w14:paraId="7A03EA15" w14:textId="45D5D760" w:rsidR="00987CE5" w:rsidRPr="00703407" w:rsidRDefault="00987CE5" w:rsidP="00987CE5">
      <w:pPr>
        <w:pStyle w:val="Titre3"/>
        <w:rPr>
          <w:rFonts w:ascii="Roboto" w:hAnsi="Roboto"/>
        </w:rPr>
      </w:pPr>
      <w:r w:rsidRPr="00703407">
        <w:rPr>
          <w:rFonts w:ascii="Roboto" w:hAnsi="Roboto"/>
        </w:rPr>
        <w:t>Retrait du Document Unique de Consultation</w:t>
      </w:r>
    </w:p>
    <w:p w14:paraId="033825D0"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 candidat souhaitant participer à la consultation doit retirer le présent Document Unique de Consultation (DUC) sur le profil acheteur de la Commune de Violaines.</w:t>
      </w:r>
    </w:p>
    <w:p w14:paraId="1C0F4B8C" w14:textId="77777777" w:rsidR="00987CE5" w:rsidRPr="00703407" w:rsidRDefault="00987CE5" w:rsidP="00987CE5">
      <w:pPr>
        <w:pStyle w:val="p3"/>
        <w:spacing w:before="0"/>
        <w:rPr>
          <w:rFonts w:ascii="Roboto" w:hAnsi="Roboto"/>
          <w:iCs/>
          <w:color w:val="auto"/>
          <w:sz w:val="20"/>
          <w:szCs w:val="20"/>
        </w:rPr>
      </w:pPr>
    </w:p>
    <w:p w14:paraId="11D1E912" w14:textId="77777777" w:rsidR="00987CE5" w:rsidRPr="00703407" w:rsidRDefault="00987CE5" w:rsidP="00987CE5">
      <w:pPr>
        <w:pStyle w:val="p3"/>
        <w:spacing w:before="0"/>
        <w:rPr>
          <w:rFonts w:ascii="Roboto" w:hAnsi="Roboto"/>
          <w:i/>
          <w:color w:val="auto"/>
          <w:sz w:val="20"/>
          <w:szCs w:val="20"/>
        </w:rPr>
      </w:pPr>
      <w:r w:rsidRPr="00703407">
        <w:rPr>
          <w:rFonts w:ascii="Roboto" w:hAnsi="Roboto"/>
          <w:i/>
          <w:color w:val="auto"/>
          <w:sz w:val="20"/>
          <w:szCs w:val="20"/>
        </w:rPr>
        <w:t>Les candidats sont vivement invités à s’identifier et à renseigner une adresse électronique valide lors du retrait du DUC, afin d’être informés des éventuelles questions-réponses, précisions, modifications ou reports de date intervenant au cours de la procédure.</w:t>
      </w:r>
    </w:p>
    <w:p w14:paraId="3CE70C4A" w14:textId="77777777" w:rsidR="00987CE5" w:rsidRPr="00703407" w:rsidRDefault="00987CE5" w:rsidP="00987CE5">
      <w:pPr>
        <w:pStyle w:val="p3"/>
        <w:spacing w:before="0"/>
        <w:rPr>
          <w:rFonts w:ascii="Roboto" w:hAnsi="Roboto"/>
          <w:iCs/>
          <w:color w:val="auto"/>
          <w:sz w:val="20"/>
          <w:szCs w:val="20"/>
        </w:rPr>
      </w:pPr>
    </w:p>
    <w:p w14:paraId="06CF47EE"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Les candidats ayant retiré le dossier de manière anonyme ne pourront se prévaloir d’un défaut d’information en cas de modification ou de complément apporté à la consultation.</w:t>
      </w:r>
    </w:p>
    <w:p w14:paraId="59072F28"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 présent DUC constitue le seul document de consultation transmis aux candidats, accompagné de son annexe : Annexe n° 1 : Plan de l’emprise prévisionnelle des travaux de la Rue du Retuy.</w:t>
      </w:r>
    </w:p>
    <w:p w14:paraId="03A8E621" w14:textId="77777777" w:rsidR="00987CE5" w:rsidRPr="00703407" w:rsidRDefault="00987CE5" w:rsidP="00987CE5">
      <w:pPr>
        <w:pStyle w:val="p3"/>
        <w:spacing w:before="0"/>
        <w:rPr>
          <w:rFonts w:ascii="Roboto" w:hAnsi="Roboto"/>
          <w:iCs/>
          <w:color w:val="auto"/>
          <w:sz w:val="20"/>
          <w:szCs w:val="20"/>
        </w:rPr>
      </w:pPr>
    </w:p>
    <w:p w14:paraId="0191363E" w14:textId="77777777" w:rsidR="00987CE5" w:rsidRPr="00703407" w:rsidRDefault="00987CE5" w:rsidP="00987CE5">
      <w:pPr>
        <w:pStyle w:val="Titre3"/>
        <w:rPr>
          <w:rFonts w:ascii="Roboto" w:hAnsi="Roboto"/>
        </w:rPr>
      </w:pPr>
      <w:r w:rsidRPr="00703407">
        <w:rPr>
          <w:rFonts w:ascii="Roboto" w:hAnsi="Roboto"/>
        </w:rPr>
        <w:t>Dépôt des candidatures et des offres</w:t>
      </w:r>
    </w:p>
    <w:p w14:paraId="3ADA891E"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Les candidatures et les offres doivent être déposées exclusivement sur le profil acheteur de la Commune, avant la date et l’heure limites mentionnées en tête du présent DUC.</w:t>
      </w:r>
    </w:p>
    <w:p w14:paraId="6CCB1E43"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Seuls les dossiers déposés sur la plateforme seront examinés.</w:t>
      </w:r>
    </w:p>
    <w:p w14:paraId="4754D7E4" w14:textId="77777777" w:rsidR="00987CE5" w:rsidRPr="00703407" w:rsidRDefault="00987CE5" w:rsidP="00987CE5">
      <w:pPr>
        <w:pStyle w:val="p3"/>
        <w:spacing w:before="0"/>
        <w:rPr>
          <w:rFonts w:ascii="Roboto" w:hAnsi="Roboto"/>
          <w:iCs/>
          <w:color w:val="auto"/>
          <w:sz w:val="20"/>
          <w:szCs w:val="20"/>
        </w:rPr>
      </w:pPr>
    </w:p>
    <w:p w14:paraId="1CEB20DE"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Les dossiers transmis par courrier postal, dépôt physique, courriel ou tout autre moyen que le profil acheteur seront déclarés irrecevables et ne seront pas analysés, sauf dispositions légales ou réglementaires contraires.</w:t>
      </w:r>
    </w:p>
    <w:p w14:paraId="0358B2BA" w14:textId="77777777" w:rsidR="00987CE5" w:rsidRPr="00703407" w:rsidRDefault="00987CE5" w:rsidP="00987CE5">
      <w:pPr>
        <w:pStyle w:val="p3"/>
        <w:spacing w:before="0"/>
        <w:rPr>
          <w:rFonts w:ascii="Roboto" w:hAnsi="Roboto"/>
          <w:iCs/>
          <w:color w:val="auto"/>
          <w:sz w:val="20"/>
          <w:szCs w:val="20"/>
        </w:rPr>
      </w:pPr>
    </w:p>
    <w:p w14:paraId="7CCD4762"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Il appartient à chaque candidat de s’assurer de la bonne transmission de son pli dématérialisé avant l’expiration de la date limite de remise des offres. Les plis déposés hors délai ne seront pas ouverts.</w:t>
      </w:r>
    </w:p>
    <w:p w14:paraId="6A38752F" w14:textId="77777777" w:rsidR="00987CE5" w:rsidRPr="00703407" w:rsidRDefault="00987CE5" w:rsidP="00987CE5">
      <w:pPr>
        <w:pStyle w:val="p3"/>
        <w:spacing w:before="0"/>
        <w:rPr>
          <w:rFonts w:ascii="Roboto" w:hAnsi="Roboto"/>
          <w:iCs/>
          <w:color w:val="auto"/>
          <w:sz w:val="22"/>
          <w:szCs w:val="20"/>
        </w:rPr>
      </w:pPr>
    </w:p>
    <w:p w14:paraId="12F46C36" w14:textId="77777777" w:rsidR="00987CE5" w:rsidRPr="00703407" w:rsidRDefault="00987CE5" w:rsidP="00987CE5">
      <w:pPr>
        <w:pStyle w:val="Titre3"/>
        <w:rPr>
          <w:rFonts w:ascii="Roboto" w:hAnsi="Roboto"/>
        </w:rPr>
      </w:pPr>
      <w:r w:rsidRPr="00703407">
        <w:rPr>
          <w:rFonts w:ascii="Roboto" w:hAnsi="Roboto"/>
        </w:rPr>
        <w:t>Pièces à fournir par les candidats</w:t>
      </w:r>
    </w:p>
    <w:p w14:paraId="45E808D1"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Chaque candidat devra fournir un dossier complet comprenant les pièces suivantes :</w:t>
      </w:r>
    </w:p>
    <w:p w14:paraId="71A7126A"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Le présent DUC dûment complété, daté et signé ;</w:t>
      </w:r>
    </w:p>
    <w:p w14:paraId="317A5A34"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lastRenderedPageBreak/>
        <w:t>Les documents relatifs à la candidature permettant d’apprécier les capacités juridique, économique, financière, technique et professionnelle du candidat, conformément aux articles L.2142-1, R.2142-3, R.2142-4, R.2143-3 et R.2143-4 du Code de la commande publique ;</w:t>
      </w:r>
    </w:p>
    <w:p w14:paraId="3DE353BC"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Un mémoire technique détaillant l’organisation, la méthodologie, les moyens humains et matériels proposés ainsi que la compréhension de l’opération. Il est limité à 20 pages, hors CV, références et annexes expressément demandées. Les pages excédant cette limite ne seront pas prises en compte dans l’analyse de la valeur technique de l’offre.</w:t>
      </w:r>
    </w:p>
    <w:p w14:paraId="55101AC7"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Les CV des personnes effectivement affectées à la mission ;</w:t>
      </w:r>
    </w:p>
    <w:p w14:paraId="65E02912"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Les références des intervenants ou de l’entreprise pour des opérations comparables, notamment en matière de voirie, paysage, coordination de travaux et/ou enfouissement de réseaux ;</w:t>
      </w:r>
    </w:p>
    <w:p w14:paraId="63947D24"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Les attestations de qualifications ou certifications, le cas échéant ;</w:t>
      </w:r>
    </w:p>
    <w:p w14:paraId="5291B39B"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Une attestation d’assurance responsabilité civile professionnelle en cours de validité ;</w:t>
      </w:r>
    </w:p>
    <w:p w14:paraId="3AA41FDE" w14:textId="77777777" w:rsidR="00987CE5" w:rsidRPr="00703407" w:rsidRDefault="00987CE5" w:rsidP="00CF306B">
      <w:pPr>
        <w:pStyle w:val="p3"/>
        <w:numPr>
          <w:ilvl w:val="0"/>
          <w:numId w:val="21"/>
        </w:numPr>
        <w:spacing w:before="0"/>
        <w:rPr>
          <w:rFonts w:ascii="Roboto" w:hAnsi="Roboto"/>
          <w:iCs/>
          <w:color w:val="auto"/>
          <w:sz w:val="20"/>
          <w:szCs w:val="20"/>
        </w:rPr>
      </w:pPr>
      <w:r w:rsidRPr="00703407">
        <w:rPr>
          <w:rFonts w:ascii="Roboto" w:hAnsi="Roboto"/>
          <w:iCs/>
          <w:color w:val="auto"/>
          <w:sz w:val="20"/>
          <w:szCs w:val="20"/>
        </w:rPr>
        <w:t>Un relevé d’identité bancaire.</w:t>
      </w:r>
    </w:p>
    <w:p w14:paraId="45676A54" w14:textId="77777777" w:rsidR="00987CE5" w:rsidRPr="00703407" w:rsidRDefault="00987CE5" w:rsidP="00987CE5">
      <w:pPr>
        <w:pStyle w:val="p3"/>
        <w:spacing w:before="0"/>
        <w:ind w:left="720"/>
        <w:rPr>
          <w:rFonts w:ascii="Roboto" w:hAnsi="Roboto"/>
          <w:iCs/>
          <w:color w:val="auto"/>
          <w:sz w:val="20"/>
          <w:szCs w:val="20"/>
        </w:rPr>
      </w:pPr>
    </w:p>
    <w:p w14:paraId="2B66FAD3" w14:textId="77777777" w:rsidR="00987CE5" w:rsidRPr="00703407" w:rsidRDefault="00987CE5" w:rsidP="00987CE5">
      <w:pPr>
        <w:pStyle w:val="p3"/>
        <w:spacing w:before="0"/>
        <w:rPr>
          <w:rFonts w:ascii="Roboto" w:hAnsi="Roboto"/>
          <w:iCs/>
          <w:color w:val="auto"/>
          <w:sz w:val="20"/>
          <w:szCs w:val="20"/>
        </w:rPr>
      </w:pPr>
      <w:r w:rsidRPr="00703407">
        <w:rPr>
          <w:rFonts w:ascii="Roboto" w:hAnsi="Roboto"/>
          <w:iCs/>
          <w:color w:val="auto"/>
          <w:sz w:val="20"/>
          <w:szCs w:val="20"/>
        </w:rPr>
        <w:t>Le candidat peut également joindre tout document qu’il estime utile pour démontrer ses capacités, dans la limite des exigences et du format fixés par le présent DUC.</w:t>
      </w:r>
    </w:p>
    <w:p w14:paraId="5E1B604E" w14:textId="77777777" w:rsidR="00645608" w:rsidRPr="00703407" w:rsidRDefault="00645608" w:rsidP="00645608">
      <w:pPr>
        <w:pStyle w:val="my-2"/>
        <w:spacing w:before="0" w:beforeAutospacing="0" w:after="0" w:afterAutospacing="0"/>
        <w:rPr>
          <w:rFonts w:ascii="Roboto" w:hAnsi="Roboto"/>
          <w:sz w:val="20"/>
          <w:szCs w:val="20"/>
        </w:rPr>
      </w:pPr>
    </w:p>
    <w:p w14:paraId="3722ACBF" w14:textId="77777777" w:rsidR="00987CE5" w:rsidRPr="00703407" w:rsidRDefault="00987CE5" w:rsidP="00987CE5">
      <w:pPr>
        <w:pStyle w:val="Titre2"/>
        <w:rPr>
          <w:rFonts w:ascii="Roboto" w:hAnsi="Roboto"/>
        </w:rPr>
      </w:pPr>
      <w:r w:rsidRPr="00703407">
        <w:rPr>
          <w:rFonts w:ascii="Roboto" w:hAnsi="Roboto"/>
        </w:rPr>
        <w:t>Critères de sélection des offres</w:t>
      </w:r>
    </w:p>
    <w:p w14:paraId="4849DBD3" w14:textId="77777777" w:rsidR="00987CE5" w:rsidRPr="00703407" w:rsidRDefault="00987CE5" w:rsidP="00987CE5">
      <w:pPr>
        <w:rPr>
          <w:rFonts w:ascii="Roboto" w:hAnsi="Roboto"/>
          <w:sz w:val="20"/>
          <w:szCs w:val="20"/>
        </w:rPr>
      </w:pPr>
      <w:r w:rsidRPr="00703407">
        <w:rPr>
          <w:rFonts w:ascii="Roboto" w:hAnsi="Roboto"/>
          <w:sz w:val="20"/>
          <w:szCs w:val="20"/>
        </w:rPr>
        <w:t>Les offres seront jugées sur la base des critères suivants :</w:t>
      </w:r>
    </w:p>
    <w:tbl>
      <w:tblPr>
        <w:tblStyle w:val="Grilledutableau"/>
        <w:tblW w:w="0" w:type="auto"/>
        <w:tblLook w:val="04A0" w:firstRow="1" w:lastRow="0" w:firstColumn="1" w:lastColumn="0" w:noHBand="0" w:noVBand="1"/>
      </w:tblPr>
      <w:tblGrid>
        <w:gridCol w:w="2972"/>
        <w:gridCol w:w="1312"/>
      </w:tblGrid>
      <w:tr w:rsidR="00987CE5" w:rsidRPr="00703407" w14:paraId="7FF420FE" w14:textId="77777777" w:rsidTr="00102D1A">
        <w:tc>
          <w:tcPr>
            <w:tcW w:w="2972" w:type="dxa"/>
          </w:tcPr>
          <w:p w14:paraId="54830F95" w14:textId="77777777" w:rsidR="00987CE5" w:rsidRPr="00703407" w:rsidRDefault="00987CE5" w:rsidP="00102D1A">
            <w:pPr>
              <w:rPr>
                <w:rFonts w:ascii="Roboto" w:hAnsi="Roboto"/>
                <w:sz w:val="20"/>
                <w:szCs w:val="20"/>
              </w:rPr>
            </w:pPr>
            <w:r w:rsidRPr="00703407">
              <w:rPr>
                <w:rFonts w:ascii="Roboto" w:hAnsi="Roboto"/>
                <w:b/>
                <w:bCs/>
                <w:sz w:val="20"/>
                <w:szCs w:val="20"/>
              </w:rPr>
              <w:t>Critère</w:t>
            </w:r>
          </w:p>
        </w:tc>
        <w:tc>
          <w:tcPr>
            <w:tcW w:w="1276" w:type="dxa"/>
          </w:tcPr>
          <w:p w14:paraId="42F9B07A" w14:textId="77777777" w:rsidR="00987CE5" w:rsidRPr="00703407" w:rsidRDefault="00987CE5" w:rsidP="00102D1A">
            <w:pPr>
              <w:rPr>
                <w:rFonts w:ascii="Roboto" w:hAnsi="Roboto"/>
                <w:sz w:val="20"/>
                <w:szCs w:val="20"/>
              </w:rPr>
            </w:pPr>
            <w:r w:rsidRPr="00703407">
              <w:rPr>
                <w:rFonts w:ascii="Roboto" w:hAnsi="Roboto"/>
                <w:b/>
                <w:bCs/>
                <w:sz w:val="20"/>
                <w:szCs w:val="20"/>
              </w:rPr>
              <w:t>Pondération</w:t>
            </w:r>
          </w:p>
        </w:tc>
      </w:tr>
      <w:tr w:rsidR="00987CE5" w:rsidRPr="00703407" w14:paraId="74F2A68C" w14:textId="77777777" w:rsidTr="00102D1A">
        <w:tc>
          <w:tcPr>
            <w:tcW w:w="2972" w:type="dxa"/>
          </w:tcPr>
          <w:p w14:paraId="53A2A6F5" w14:textId="77777777" w:rsidR="00987CE5" w:rsidRPr="00703407" w:rsidRDefault="00987CE5" w:rsidP="00102D1A">
            <w:pPr>
              <w:rPr>
                <w:rFonts w:ascii="Roboto" w:hAnsi="Roboto"/>
                <w:sz w:val="20"/>
                <w:szCs w:val="20"/>
              </w:rPr>
            </w:pPr>
            <w:r w:rsidRPr="00703407">
              <w:rPr>
                <w:rFonts w:ascii="Roboto" w:hAnsi="Roboto"/>
                <w:sz w:val="20"/>
                <w:szCs w:val="20"/>
              </w:rPr>
              <w:t>Valeur technique (mémoire)</w:t>
            </w:r>
          </w:p>
        </w:tc>
        <w:tc>
          <w:tcPr>
            <w:tcW w:w="1276" w:type="dxa"/>
          </w:tcPr>
          <w:p w14:paraId="21EBFA6B" w14:textId="77777777" w:rsidR="00987CE5" w:rsidRPr="00703407" w:rsidRDefault="00987CE5" w:rsidP="00102D1A">
            <w:pPr>
              <w:rPr>
                <w:rFonts w:ascii="Roboto" w:hAnsi="Roboto"/>
                <w:sz w:val="20"/>
                <w:szCs w:val="20"/>
              </w:rPr>
            </w:pPr>
            <w:r w:rsidRPr="00703407">
              <w:rPr>
                <w:rFonts w:ascii="Roboto" w:hAnsi="Roboto"/>
                <w:sz w:val="20"/>
                <w:szCs w:val="20"/>
              </w:rPr>
              <w:t>40%</w:t>
            </w:r>
          </w:p>
        </w:tc>
      </w:tr>
      <w:tr w:rsidR="00987CE5" w:rsidRPr="00703407" w14:paraId="46C69CB4" w14:textId="77777777" w:rsidTr="00102D1A">
        <w:tc>
          <w:tcPr>
            <w:tcW w:w="2972" w:type="dxa"/>
          </w:tcPr>
          <w:p w14:paraId="1BEC343C" w14:textId="77777777" w:rsidR="00987CE5" w:rsidRPr="00703407" w:rsidRDefault="00987CE5" w:rsidP="00102D1A">
            <w:pPr>
              <w:rPr>
                <w:rFonts w:ascii="Roboto" w:hAnsi="Roboto"/>
                <w:sz w:val="20"/>
                <w:szCs w:val="20"/>
              </w:rPr>
            </w:pPr>
            <w:r w:rsidRPr="00703407">
              <w:rPr>
                <w:rFonts w:ascii="Roboto" w:hAnsi="Roboto"/>
                <w:sz w:val="20"/>
                <w:szCs w:val="20"/>
              </w:rPr>
              <w:t>Prix (offre financière)</w:t>
            </w:r>
          </w:p>
        </w:tc>
        <w:tc>
          <w:tcPr>
            <w:tcW w:w="1276" w:type="dxa"/>
          </w:tcPr>
          <w:p w14:paraId="4F9CA083" w14:textId="77777777" w:rsidR="00987CE5" w:rsidRPr="00703407" w:rsidRDefault="00987CE5" w:rsidP="00102D1A">
            <w:pPr>
              <w:rPr>
                <w:rFonts w:ascii="Roboto" w:hAnsi="Roboto"/>
                <w:sz w:val="20"/>
                <w:szCs w:val="20"/>
              </w:rPr>
            </w:pPr>
            <w:r w:rsidRPr="00703407">
              <w:rPr>
                <w:rFonts w:ascii="Roboto" w:hAnsi="Roboto"/>
                <w:sz w:val="20"/>
                <w:szCs w:val="20"/>
              </w:rPr>
              <w:t>60%</w:t>
            </w:r>
          </w:p>
        </w:tc>
      </w:tr>
    </w:tbl>
    <w:p w14:paraId="4C767A6F" w14:textId="77777777" w:rsidR="00987CE5" w:rsidRPr="00703407" w:rsidRDefault="00987CE5" w:rsidP="00987CE5">
      <w:pPr>
        <w:spacing w:after="0" w:line="240" w:lineRule="auto"/>
        <w:rPr>
          <w:rFonts w:ascii="Roboto" w:hAnsi="Roboto"/>
          <w:sz w:val="20"/>
          <w:szCs w:val="20"/>
        </w:rPr>
      </w:pPr>
    </w:p>
    <w:p w14:paraId="7843D461" w14:textId="5C7538BD" w:rsidR="00987CE5" w:rsidRPr="00703407" w:rsidRDefault="00987CE5" w:rsidP="00987CE5">
      <w:pPr>
        <w:spacing w:after="0" w:line="240" w:lineRule="auto"/>
        <w:rPr>
          <w:rFonts w:ascii="Roboto" w:hAnsi="Roboto"/>
          <w:sz w:val="20"/>
          <w:szCs w:val="20"/>
        </w:rPr>
      </w:pPr>
      <w:r w:rsidRPr="00703407">
        <w:rPr>
          <w:rFonts w:ascii="Roboto" w:hAnsi="Roboto"/>
          <w:sz w:val="20"/>
          <w:szCs w:val="20"/>
        </w:rPr>
        <w:t>La note technique sera attribuée au regard du mémoire technique sur la base :</w:t>
      </w:r>
    </w:p>
    <w:p w14:paraId="5D378832" w14:textId="77777777" w:rsidR="00987CE5" w:rsidRPr="00703407" w:rsidRDefault="00987CE5" w:rsidP="00CF306B">
      <w:pPr>
        <w:numPr>
          <w:ilvl w:val="0"/>
          <w:numId w:val="12"/>
        </w:numPr>
        <w:spacing w:after="0" w:line="240" w:lineRule="auto"/>
        <w:rPr>
          <w:rFonts w:ascii="Roboto" w:hAnsi="Roboto"/>
          <w:sz w:val="20"/>
          <w:szCs w:val="20"/>
        </w:rPr>
      </w:pPr>
      <w:r w:rsidRPr="00703407">
        <w:rPr>
          <w:rFonts w:ascii="Roboto" w:hAnsi="Roboto"/>
          <w:sz w:val="20"/>
          <w:szCs w:val="20"/>
        </w:rPr>
        <w:t>De la compréhension de la mission et du contexte</w:t>
      </w:r>
    </w:p>
    <w:p w14:paraId="3670C2DA" w14:textId="77777777" w:rsidR="00987CE5" w:rsidRPr="00703407" w:rsidRDefault="00987CE5" w:rsidP="00CF306B">
      <w:pPr>
        <w:numPr>
          <w:ilvl w:val="0"/>
          <w:numId w:val="12"/>
        </w:numPr>
        <w:spacing w:after="0" w:line="240" w:lineRule="auto"/>
        <w:rPr>
          <w:rFonts w:ascii="Roboto" w:hAnsi="Roboto"/>
          <w:sz w:val="20"/>
          <w:szCs w:val="20"/>
        </w:rPr>
      </w:pPr>
      <w:r w:rsidRPr="00703407">
        <w:rPr>
          <w:rFonts w:ascii="Roboto" w:hAnsi="Roboto"/>
          <w:sz w:val="20"/>
          <w:szCs w:val="20"/>
        </w:rPr>
        <w:t>De la méthodologie proposée (organisation, coordination, outils)</w:t>
      </w:r>
    </w:p>
    <w:p w14:paraId="1EEFF320" w14:textId="77777777" w:rsidR="00987CE5" w:rsidRPr="00703407" w:rsidRDefault="00987CE5" w:rsidP="00CF306B">
      <w:pPr>
        <w:numPr>
          <w:ilvl w:val="0"/>
          <w:numId w:val="12"/>
        </w:numPr>
        <w:spacing w:after="0" w:line="240" w:lineRule="auto"/>
        <w:rPr>
          <w:rFonts w:ascii="Roboto" w:hAnsi="Roboto"/>
          <w:sz w:val="20"/>
          <w:szCs w:val="20"/>
        </w:rPr>
      </w:pPr>
      <w:r w:rsidRPr="00703407">
        <w:rPr>
          <w:rFonts w:ascii="Roboto" w:hAnsi="Roboto"/>
          <w:sz w:val="20"/>
          <w:szCs w:val="20"/>
        </w:rPr>
        <w:t>Des références similaires (AMO voirie/paysage/enfouissement)</w:t>
      </w:r>
    </w:p>
    <w:p w14:paraId="017F22D9" w14:textId="6D9A0B0C" w:rsidR="00987CE5" w:rsidRPr="00703407" w:rsidRDefault="00987CE5" w:rsidP="00CF306B">
      <w:pPr>
        <w:numPr>
          <w:ilvl w:val="0"/>
          <w:numId w:val="12"/>
        </w:numPr>
        <w:spacing w:after="0" w:line="240" w:lineRule="auto"/>
        <w:rPr>
          <w:rFonts w:ascii="Roboto" w:hAnsi="Roboto"/>
          <w:sz w:val="20"/>
          <w:szCs w:val="20"/>
        </w:rPr>
      </w:pPr>
      <w:r w:rsidRPr="00703407">
        <w:rPr>
          <w:rFonts w:ascii="Roboto" w:hAnsi="Roboto"/>
          <w:sz w:val="20"/>
          <w:szCs w:val="20"/>
        </w:rPr>
        <w:t>De la composition de l’équipe (CV, certifications, qualifications)</w:t>
      </w:r>
    </w:p>
    <w:p w14:paraId="56C1AF66" w14:textId="77777777" w:rsidR="00703407" w:rsidRPr="00703407" w:rsidRDefault="00703407" w:rsidP="00703407">
      <w:pPr>
        <w:spacing w:after="0" w:line="240" w:lineRule="auto"/>
        <w:rPr>
          <w:rFonts w:ascii="Roboto" w:hAnsi="Roboto"/>
          <w:sz w:val="20"/>
          <w:szCs w:val="20"/>
        </w:rPr>
      </w:pPr>
    </w:p>
    <w:p w14:paraId="4F0C401D" w14:textId="77777777" w:rsidR="00703407" w:rsidRPr="00703407" w:rsidRDefault="00703407" w:rsidP="00703407">
      <w:pPr>
        <w:spacing w:after="0" w:line="240" w:lineRule="auto"/>
        <w:rPr>
          <w:rFonts w:ascii="Roboto" w:hAnsi="Roboto"/>
          <w:sz w:val="20"/>
          <w:szCs w:val="20"/>
        </w:rPr>
      </w:pPr>
    </w:p>
    <w:p w14:paraId="58E9C6F4" w14:textId="77777777" w:rsidR="00703407" w:rsidRPr="00703407" w:rsidRDefault="00703407" w:rsidP="00703407">
      <w:pPr>
        <w:spacing w:after="0" w:line="240" w:lineRule="auto"/>
        <w:rPr>
          <w:rFonts w:ascii="Roboto" w:hAnsi="Roboto"/>
          <w:sz w:val="20"/>
          <w:szCs w:val="20"/>
        </w:rPr>
      </w:pPr>
    </w:p>
    <w:p w14:paraId="725E1A4B" w14:textId="77777777" w:rsidR="00703407" w:rsidRPr="00703407" w:rsidRDefault="00703407" w:rsidP="00703407">
      <w:pPr>
        <w:spacing w:after="0" w:line="240" w:lineRule="auto"/>
        <w:rPr>
          <w:rFonts w:ascii="Roboto" w:hAnsi="Roboto"/>
          <w:sz w:val="20"/>
          <w:szCs w:val="20"/>
        </w:rPr>
      </w:pPr>
    </w:p>
    <w:p w14:paraId="34C15B1D" w14:textId="77777777" w:rsidR="00703407" w:rsidRPr="00703407" w:rsidRDefault="00703407" w:rsidP="00703407">
      <w:pPr>
        <w:spacing w:after="0" w:line="240" w:lineRule="auto"/>
        <w:rPr>
          <w:rFonts w:ascii="Roboto" w:hAnsi="Roboto"/>
          <w:sz w:val="20"/>
          <w:szCs w:val="20"/>
        </w:rPr>
      </w:pPr>
    </w:p>
    <w:p w14:paraId="0B2B1B10" w14:textId="77777777" w:rsidR="00703407" w:rsidRPr="00703407" w:rsidRDefault="00703407" w:rsidP="00703407">
      <w:pPr>
        <w:spacing w:after="0" w:line="240" w:lineRule="auto"/>
        <w:rPr>
          <w:rFonts w:ascii="Roboto" w:hAnsi="Roboto"/>
          <w:sz w:val="20"/>
          <w:szCs w:val="20"/>
        </w:rPr>
      </w:pPr>
    </w:p>
    <w:p w14:paraId="6CC8D141" w14:textId="77777777" w:rsidR="00703407" w:rsidRPr="00703407" w:rsidRDefault="00703407" w:rsidP="00703407">
      <w:pPr>
        <w:spacing w:after="0" w:line="240" w:lineRule="auto"/>
        <w:rPr>
          <w:rFonts w:ascii="Roboto" w:hAnsi="Roboto"/>
          <w:sz w:val="20"/>
          <w:szCs w:val="20"/>
        </w:rPr>
      </w:pPr>
    </w:p>
    <w:p w14:paraId="6D6A6630" w14:textId="77777777" w:rsidR="00703407" w:rsidRPr="00703407" w:rsidRDefault="00703407" w:rsidP="00703407">
      <w:pPr>
        <w:spacing w:after="0" w:line="240" w:lineRule="auto"/>
        <w:rPr>
          <w:rFonts w:ascii="Roboto" w:hAnsi="Roboto"/>
          <w:sz w:val="20"/>
          <w:szCs w:val="20"/>
        </w:rPr>
      </w:pPr>
    </w:p>
    <w:p w14:paraId="7E4EE2B4" w14:textId="77777777" w:rsidR="00703407" w:rsidRPr="00703407" w:rsidRDefault="00703407" w:rsidP="00703407">
      <w:pPr>
        <w:spacing w:after="0" w:line="240" w:lineRule="auto"/>
        <w:rPr>
          <w:rFonts w:ascii="Roboto" w:hAnsi="Roboto"/>
          <w:sz w:val="20"/>
          <w:szCs w:val="20"/>
        </w:rPr>
      </w:pPr>
    </w:p>
    <w:p w14:paraId="6EE41A7A" w14:textId="77777777" w:rsidR="00703407" w:rsidRPr="00703407" w:rsidRDefault="00703407" w:rsidP="00703407">
      <w:pPr>
        <w:spacing w:after="0" w:line="240" w:lineRule="auto"/>
        <w:rPr>
          <w:rFonts w:ascii="Roboto" w:hAnsi="Roboto"/>
          <w:sz w:val="20"/>
          <w:szCs w:val="20"/>
        </w:rPr>
      </w:pPr>
    </w:p>
    <w:p w14:paraId="76EEAA37" w14:textId="77777777" w:rsidR="00703407" w:rsidRPr="00703407" w:rsidRDefault="00703407" w:rsidP="00703407">
      <w:pPr>
        <w:spacing w:after="0" w:line="240" w:lineRule="auto"/>
        <w:rPr>
          <w:rFonts w:ascii="Roboto" w:hAnsi="Roboto"/>
          <w:sz w:val="20"/>
          <w:szCs w:val="20"/>
        </w:rPr>
      </w:pPr>
    </w:p>
    <w:p w14:paraId="04497860" w14:textId="77777777" w:rsidR="00703407" w:rsidRPr="00703407" w:rsidRDefault="00703407" w:rsidP="00703407">
      <w:pPr>
        <w:spacing w:after="0" w:line="240" w:lineRule="auto"/>
        <w:rPr>
          <w:rFonts w:ascii="Roboto" w:hAnsi="Roboto"/>
          <w:sz w:val="20"/>
          <w:szCs w:val="20"/>
        </w:rPr>
      </w:pPr>
    </w:p>
    <w:p w14:paraId="1A23BF66" w14:textId="77777777" w:rsidR="00703407" w:rsidRPr="00703407" w:rsidRDefault="00703407" w:rsidP="00703407">
      <w:pPr>
        <w:spacing w:after="0" w:line="240" w:lineRule="auto"/>
        <w:rPr>
          <w:rFonts w:ascii="Roboto" w:hAnsi="Roboto"/>
          <w:sz w:val="20"/>
          <w:szCs w:val="20"/>
        </w:rPr>
      </w:pPr>
    </w:p>
    <w:p w14:paraId="094E78FC" w14:textId="77777777" w:rsidR="00703407" w:rsidRPr="00703407" w:rsidRDefault="00703407" w:rsidP="00703407">
      <w:pPr>
        <w:spacing w:after="0" w:line="240" w:lineRule="auto"/>
        <w:rPr>
          <w:rFonts w:ascii="Roboto" w:hAnsi="Roboto"/>
          <w:sz w:val="20"/>
          <w:szCs w:val="20"/>
        </w:rPr>
      </w:pPr>
    </w:p>
    <w:p w14:paraId="3E35D6E1" w14:textId="77777777" w:rsidR="00703407" w:rsidRPr="00703407" w:rsidRDefault="00703407" w:rsidP="00703407">
      <w:pPr>
        <w:spacing w:after="0" w:line="240" w:lineRule="auto"/>
        <w:rPr>
          <w:rFonts w:ascii="Roboto" w:hAnsi="Roboto"/>
          <w:sz w:val="20"/>
          <w:szCs w:val="20"/>
        </w:rPr>
      </w:pPr>
    </w:p>
    <w:p w14:paraId="25B713DD" w14:textId="77777777" w:rsidR="00703407" w:rsidRPr="00703407" w:rsidRDefault="00703407" w:rsidP="00703407">
      <w:pPr>
        <w:spacing w:after="0" w:line="240" w:lineRule="auto"/>
        <w:rPr>
          <w:rFonts w:ascii="Roboto" w:hAnsi="Roboto"/>
          <w:sz w:val="20"/>
          <w:szCs w:val="20"/>
        </w:rPr>
      </w:pPr>
    </w:p>
    <w:p w14:paraId="3B93F743" w14:textId="77777777" w:rsidR="00703407" w:rsidRPr="00703407" w:rsidRDefault="00703407" w:rsidP="00703407">
      <w:pPr>
        <w:spacing w:after="0" w:line="240" w:lineRule="auto"/>
        <w:rPr>
          <w:rFonts w:ascii="Roboto" w:hAnsi="Roboto"/>
          <w:sz w:val="20"/>
          <w:szCs w:val="20"/>
        </w:rPr>
      </w:pPr>
    </w:p>
    <w:p w14:paraId="23B950EC" w14:textId="77777777" w:rsidR="00703407" w:rsidRPr="00703407" w:rsidRDefault="00703407" w:rsidP="00703407">
      <w:pPr>
        <w:spacing w:after="0" w:line="240" w:lineRule="auto"/>
        <w:rPr>
          <w:rFonts w:ascii="Roboto" w:hAnsi="Roboto"/>
          <w:sz w:val="20"/>
          <w:szCs w:val="20"/>
        </w:rPr>
      </w:pPr>
    </w:p>
    <w:p w14:paraId="2DBA4299" w14:textId="77777777" w:rsidR="00703407" w:rsidRPr="00703407" w:rsidRDefault="00703407" w:rsidP="00703407">
      <w:pPr>
        <w:spacing w:after="0" w:line="240" w:lineRule="auto"/>
        <w:rPr>
          <w:rFonts w:ascii="Roboto" w:hAnsi="Roboto"/>
          <w:sz w:val="20"/>
          <w:szCs w:val="20"/>
        </w:rPr>
      </w:pPr>
    </w:p>
    <w:p w14:paraId="6AD2899E" w14:textId="77777777" w:rsidR="00703407" w:rsidRPr="00703407" w:rsidRDefault="00703407" w:rsidP="00703407">
      <w:pPr>
        <w:spacing w:after="0" w:line="240" w:lineRule="auto"/>
        <w:rPr>
          <w:rFonts w:ascii="Roboto" w:hAnsi="Roboto"/>
          <w:sz w:val="20"/>
          <w:szCs w:val="20"/>
        </w:rPr>
      </w:pPr>
    </w:p>
    <w:p w14:paraId="6A8C7E3F" w14:textId="77777777" w:rsidR="00703407" w:rsidRPr="00703407" w:rsidRDefault="00703407" w:rsidP="00703407">
      <w:pPr>
        <w:spacing w:after="0" w:line="240" w:lineRule="auto"/>
        <w:rPr>
          <w:rFonts w:ascii="Roboto" w:hAnsi="Roboto"/>
          <w:sz w:val="20"/>
          <w:szCs w:val="20"/>
        </w:rPr>
      </w:pPr>
    </w:p>
    <w:p w14:paraId="29696981" w14:textId="77777777" w:rsidR="00703407" w:rsidRPr="00703407" w:rsidRDefault="00703407" w:rsidP="00703407">
      <w:pPr>
        <w:spacing w:after="0" w:line="240" w:lineRule="auto"/>
        <w:rPr>
          <w:rFonts w:ascii="Roboto" w:hAnsi="Roboto"/>
          <w:sz w:val="20"/>
          <w:szCs w:val="20"/>
        </w:rPr>
      </w:pPr>
    </w:p>
    <w:p w14:paraId="682BE6A0" w14:textId="77777777" w:rsidR="00703407" w:rsidRPr="00703407" w:rsidRDefault="00703407" w:rsidP="00703407">
      <w:pPr>
        <w:spacing w:after="0" w:line="240" w:lineRule="auto"/>
        <w:rPr>
          <w:rFonts w:ascii="Roboto" w:hAnsi="Roboto"/>
          <w:sz w:val="20"/>
          <w:szCs w:val="20"/>
        </w:rPr>
      </w:pPr>
    </w:p>
    <w:p w14:paraId="3C8EADE0" w14:textId="77777777" w:rsidR="00703407" w:rsidRPr="00703407" w:rsidRDefault="00703407" w:rsidP="00703407">
      <w:pPr>
        <w:spacing w:after="0" w:line="240" w:lineRule="auto"/>
        <w:rPr>
          <w:rFonts w:ascii="Roboto" w:hAnsi="Roboto"/>
          <w:sz w:val="20"/>
          <w:szCs w:val="20"/>
        </w:rPr>
      </w:pPr>
    </w:p>
    <w:p w14:paraId="54E5F464" w14:textId="77777777" w:rsidR="00703407" w:rsidRPr="00703407" w:rsidRDefault="00703407" w:rsidP="00703407">
      <w:pPr>
        <w:spacing w:after="0" w:line="240" w:lineRule="auto"/>
        <w:rPr>
          <w:rFonts w:ascii="Roboto" w:hAnsi="Roboto"/>
          <w:sz w:val="20"/>
          <w:szCs w:val="20"/>
        </w:rPr>
      </w:pPr>
    </w:p>
    <w:p w14:paraId="1170809B" w14:textId="77777777" w:rsidR="00703407" w:rsidRPr="00703407" w:rsidRDefault="00703407" w:rsidP="00703407">
      <w:pPr>
        <w:spacing w:after="0" w:line="240" w:lineRule="auto"/>
        <w:rPr>
          <w:rFonts w:ascii="Roboto" w:hAnsi="Roboto"/>
          <w:sz w:val="20"/>
          <w:szCs w:val="20"/>
        </w:rPr>
      </w:pPr>
    </w:p>
    <w:p w14:paraId="0B1556E3" w14:textId="77777777" w:rsidR="00703407" w:rsidRPr="00703407" w:rsidRDefault="00703407" w:rsidP="00703407">
      <w:pPr>
        <w:spacing w:after="0" w:line="240" w:lineRule="auto"/>
        <w:rPr>
          <w:rFonts w:ascii="Roboto" w:hAnsi="Roboto"/>
          <w:sz w:val="20"/>
          <w:szCs w:val="20"/>
        </w:rPr>
      </w:pPr>
    </w:p>
    <w:p w14:paraId="084173D9" w14:textId="77777777" w:rsidR="00703407" w:rsidRPr="00703407" w:rsidRDefault="00703407" w:rsidP="00703407">
      <w:pPr>
        <w:spacing w:after="0" w:line="240" w:lineRule="auto"/>
        <w:rPr>
          <w:rFonts w:ascii="Roboto" w:hAnsi="Roboto"/>
          <w:sz w:val="20"/>
          <w:szCs w:val="20"/>
        </w:rPr>
      </w:pPr>
    </w:p>
    <w:p w14:paraId="4B1A8BA1" w14:textId="77777777" w:rsidR="00703407" w:rsidRPr="00703407" w:rsidRDefault="00703407" w:rsidP="00703407">
      <w:pPr>
        <w:spacing w:after="0" w:line="240" w:lineRule="auto"/>
        <w:rPr>
          <w:rFonts w:ascii="Roboto" w:hAnsi="Roboto"/>
          <w:sz w:val="20"/>
          <w:szCs w:val="20"/>
        </w:rPr>
      </w:pPr>
    </w:p>
    <w:p w14:paraId="3B454FBD" w14:textId="77777777" w:rsidR="00703407" w:rsidRPr="00703407" w:rsidRDefault="00703407" w:rsidP="00703407">
      <w:pPr>
        <w:spacing w:after="0" w:line="240" w:lineRule="auto"/>
        <w:rPr>
          <w:rFonts w:ascii="Roboto" w:hAnsi="Roboto"/>
          <w:sz w:val="20"/>
          <w:szCs w:val="20"/>
        </w:rPr>
      </w:pPr>
    </w:p>
    <w:p w14:paraId="156BCD46" w14:textId="4919FCFA" w:rsidR="00987CE5" w:rsidRPr="00703407" w:rsidRDefault="00987CE5" w:rsidP="00987CE5">
      <w:pPr>
        <w:pStyle w:val="Titre1"/>
        <w:rPr>
          <w:rFonts w:ascii="Roboto" w:hAnsi="Roboto"/>
          <w:color w:val="auto"/>
        </w:rPr>
      </w:pPr>
      <w:r w:rsidRPr="00703407">
        <w:rPr>
          <w:rFonts w:ascii="Roboto" w:hAnsi="Roboto"/>
        </w:rPr>
        <w:lastRenderedPageBreak/>
        <w:t>PRESCRITIONS TECHNIQUES DE LA MISSION AMO</w:t>
      </w:r>
    </w:p>
    <w:p w14:paraId="7653E2EA" w14:textId="6520E061" w:rsidR="00E829BD" w:rsidRPr="00703407" w:rsidRDefault="00CF48F1" w:rsidP="00CF48F1">
      <w:pPr>
        <w:pStyle w:val="Titre2"/>
        <w:rPr>
          <w:rFonts w:ascii="Roboto" w:hAnsi="Roboto"/>
        </w:rPr>
      </w:pPr>
      <w:r w:rsidRPr="00703407">
        <w:rPr>
          <w:rFonts w:ascii="Roboto" w:hAnsi="Roboto"/>
        </w:rPr>
        <w:t>Organisation et coordination</w:t>
      </w:r>
    </w:p>
    <w:p w14:paraId="7C9D3591" w14:textId="77777777" w:rsidR="00CF48F1" w:rsidRPr="00703407" w:rsidRDefault="00CF48F1" w:rsidP="00CF48F1">
      <w:pPr>
        <w:pStyle w:val="Titre3"/>
        <w:rPr>
          <w:rFonts w:ascii="Roboto" w:hAnsi="Roboto"/>
        </w:rPr>
      </w:pPr>
      <w:r w:rsidRPr="00703407">
        <w:rPr>
          <w:rFonts w:ascii="Roboto" w:hAnsi="Roboto"/>
        </w:rPr>
        <w:t>Interlocuteurs</w:t>
      </w:r>
    </w:p>
    <w:p w14:paraId="0FEF4463" w14:textId="77777777" w:rsidR="00CF48F1" w:rsidRPr="00703407" w:rsidRDefault="00CF48F1" w:rsidP="00CF48F1">
      <w:pPr>
        <w:pStyle w:val="p3"/>
        <w:spacing w:before="0"/>
        <w:rPr>
          <w:rFonts w:ascii="Roboto" w:hAnsi="Roboto"/>
          <w:color w:val="auto"/>
          <w:sz w:val="20"/>
          <w:szCs w:val="20"/>
        </w:rPr>
      </w:pPr>
      <w:r w:rsidRPr="00703407">
        <w:rPr>
          <w:rFonts w:ascii="Roboto" w:hAnsi="Roboto"/>
          <w:color w:val="auto"/>
          <w:sz w:val="20"/>
          <w:szCs w:val="20"/>
        </w:rPr>
        <w:t>L’AMO travaillera en étroite collaboration avec :</w:t>
      </w:r>
    </w:p>
    <w:p w14:paraId="691F3F76" w14:textId="77777777" w:rsidR="00CF48F1" w:rsidRPr="00703407" w:rsidRDefault="00CF48F1" w:rsidP="00CF306B">
      <w:pPr>
        <w:pStyle w:val="p3"/>
        <w:numPr>
          <w:ilvl w:val="0"/>
          <w:numId w:val="7"/>
        </w:numPr>
        <w:spacing w:before="0"/>
        <w:rPr>
          <w:rFonts w:ascii="Roboto" w:hAnsi="Roboto"/>
          <w:color w:val="auto"/>
          <w:sz w:val="20"/>
          <w:szCs w:val="20"/>
        </w:rPr>
      </w:pPr>
      <w:r w:rsidRPr="00703407">
        <w:rPr>
          <w:rFonts w:ascii="Roboto" w:hAnsi="Roboto"/>
          <w:color w:val="auto"/>
          <w:sz w:val="20"/>
          <w:szCs w:val="20"/>
        </w:rPr>
        <w:t>La CABBALR (Communauté d’Agglomération de Béthune-Bruay, Artois-Lys Romane)</w:t>
      </w:r>
    </w:p>
    <w:p w14:paraId="6ED2863A" w14:textId="77777777" w:rsidR="00CF48F1" w:rsidRPr="00703407" w:rsidRDefault="00CF48F1" w:rsidP="00CF306B">
      <w:pPr>
        <w:pStyle w:val="p3"/>
        <w:numPr>
          <w:ilvl w:val="0"/>
          <w:numId w:val="7"/>
        </w:numPr>
        <w:spacing w:before="0"/>
        <w:rPr>
          <w:rFonts w:ascii="Roboto" w:hAnsi="Roboto"/>
          <w:color w:val="auto"/>
          <w:sz w:val="20"/>
          <w:szCs w:val="20"/>
        </w:rPr>
      </w:pPr>
      <w:r w:rsidRPr="00703407">
        <w:rPr>
          <w:rFonts w:ascii="Roboto" w:hAnsi="Roboto"/>
          <w:color w:val="auto"/>
          <w:sz w:val="20"/>
          <w:szCs w:val="20"/>
        </w:rPr>
        <w:t>L’AMO Enfouissement des réseaux (mission parallèle sur la même emprise)</w:t>
      </w:r>
    </w:p>
    <w:p w14:paraId="1D7462A6" w14:textId="77777777" w:rsidR="00CF48F1" w:rsidRPr="00703407" w:rsidRDefault="00CF48F1" w:rsidP="00CF306B">
      <w:pPr>
        <w:pStyle w:val="p3"/>
        <w:numPr>
          <w:ilvl w:val="0"/>
          <w:numId w:val="7"/>
        </w:numPr>
        <w:spacing w:before="0"/>
        <w:rPr>
          <w:rFonts w:ascii="Roboto" w:hAnsi="Roboto"/>
          <w:color w:val="auto"/>
          <w:sz w:val="20"/>
          <w:szCs w:val="20"/>
        </w:rPr>
      </w:pPr>
      <w:r w:rsidRPr="00703407">
        <w:rPr>
          <w:rFonts w:ascii="Roboto" w:hAnsi="Roboto"/>
          <w:color w:val="auto"/>
          <w:sz w:val="20"/>
          <w:szCs w:val="20"/>
        </w:rPr>
        <w:t>Les services techniques de la commune</w:t>
      </w:r>
    </w:p>
    <w:p w14:paraId="3B283F8C" w14:textId="3290056C" w:rsidR="00CF48F1" w:rsidRPr="00703407" w:rsidRDefault="00CF48F1" w:rsidP="005D24A3">
      <w:pPr>
        <w:pStyle w:val="p3"/>
        <w:numPr>
          <w:ilvl w:val="0"/>
          <w:numId w:val="7"/>
        </w:numPr>
        <w:spacing w:before="0"/>
        <w:rPr>
          <w:rFonts w:ascii="Roboto" w:hAnsi="Roboto"/>
          <w:color w:val="auto"/>
          <w:sz w:val="20"/>
          <w:szCs w:val="20"/>
        </w:rPr>
      </w:pPr>
      <w:r w:rsidRPr="00703407">
        <w:rPr>
          <w:rFonts w:ascii="Roboto" w:hAnsi="Roboto"/>
          <w:color w:val="auto"/>
          <w:sz w:val="20"/>
          <w:szCs w:val="20"/>
        </w:rPr>
        <w:t>Le Maître d’Ouvrage (Mairie)</w:t>
      </w:r>
    </w:p>
    <w:p w14:paraId="02726236" w14:textId="77777777" w:rsidR="005D24A3" w:rsidRPr="00703407" w:rsidRDefault="005D24A3" w:rsidP="005D24A3">
      <w:pPr>
        <w:pStyle w:val="p3"/>
        <w:spacing w:before="0"/>
        <w:ind w:left="720"/>
        <w:rPr>
          <w:rFonts w:ascii="Roboto" w:hAnsi="Roboto"/>
          <w:color w:val="auto"/>
          <w:sz w:val="20"/>
          <w:szCs w:val="20"/>
        </w:rPr>
      </w:pPr>
    </w:p>
    <w:p w14:paraId="3624A5EA" w14:textId="77777777" w:rsidR="00CF48F1" w:rsidRPr="00703407" w:rsidRDefault="00CF48F1" w:rsidP="00CF48F1">
      <w:pPr>
        <w:pStyle w:val="Titre3"/>
        <w:rPr>
          <w:rFonts w:ascii="Roboto" w:hAnsi="Roboto"/>
        </w:rPr>
      </w:pPr>
      <w:r w:rsidRPr="00703407">
        <w:rPr>
          <w:rFonts w:ascii="Roboto" w:hAnsi="Roboto"/>
        </w:rPr>
        <w:t>Réunion de coordination</w:t>
      </w:r>
    </w:p>
    <w:p w14:paraId="44B11C73" w14:textId="77777777" w:rsidR="00CF48F1" w:rsidRPr="00703407" w:rsidRDefault="00CF48F1" w:rsidP="00CF48F1">
      <w:pPr>
        <w:pStyle w:val="p3"/>
        <w:spacing w:before="0"/>
        <w:rPr>
          <w:rFonts w:ascii="Roboto" w:hAnsi="Roboto"/>
          <w:color w:val="auto"/>
          <w:sz w:val="20"/>
          <w:szCs w:val="20"/>
        </w:rPr>
      </w:pPr>
      <w:r w:rsidRPr="00703407">
        <w:rPr>
          <w:rFonts w:ascii="Roboto" w:hAnsi="Roboto"/>
          <w:color w:val="auto"/>
          <w:sz w:val="20"/>
          <w:szCs w:val="20"/>
        </w:rPr>
        <w:t>Des réunions de coordination mensuelles (ou selon besoin) seront organisées entre les différents acteurs pour :</w:t>
      </w:r>
    </w:p>
    <w:p w14:paraId="599D5399" w14:textId="77777777" w:rsidR="00CF48F1" w:rsidRPr="00703407" w:rsidRDefault="00CF48F1" w:rsidP="00CF306B">
      <w:pPr>
        <w:pStyle w:val="p3"/>
        <w:numPr>
          <w:ilvl w:val="0"/>
          <w:numId w:val="8"/>
        </w:numPr>
        <w:spacing w:before="0"/>
        <w:rPr>
          <w:rFonts w:ascii="Roboto" w:hAnsi="Roboto"/>
          <w:color w:val="auto"/>
          <w:sz w:val="20"/>
          <w:szCs w:val="20"/>
        </w:rPr>
      </w:pPr>
      <w:r w:rsidRPr="00703407">
        <w:rPr>
          <w:rFonts w:ascii="Roboto" w:hAnsi="Roboto"/>
          <w:color w:val="auto"/>
          <w:sz w:val="20"/>
          <w:szCs w:val="20"/>
        </w:rPr>
        <w:t>Valider les avancements</w:t>
      </w:r>
    </w:p>
    <w:p w14:paraId="039CFD09" w14:textId="77777777" w:rsidR="00CF48F1" w:rsidRPr="00703407" w:rsidRDefault="00CF48F1" w:rsidP="00CF306B">
      <w:pPr>
        <w:pStyle w:val="p3"/>
        <w:numPr>
          <w:ilvl w:val="0"/>
          <w:numId w:val="8"/>
        </w:numPr>
        <w:spacing w:before="0"/>
        <w:rPr>
          <w:rFonts w:ascii="Roboto" w:hAnsi="Roboto"/>
          <w:color w:val="auto"/>
          <w:sz w:val="20"/>
          <w:szCs w:val="20"/>
        </w:rPr>
      </w:pPr>
      <w:r w:rsidRPr="00703407">
        <w:rPr>
          <w:rFonts w:ascii="Roboto" w:hAnsi="Roboto"/>
          <w:color w:val="auto"/>
          <w:sz w:val="20"/>
          <w:szCs w:val="20"/>
        </w:rPr>
        <w:t>Anticiper les interfaces techniques</w:t>
      </w:r>
    </w:p>
    <w:p w14:paraId="38A3FDB0" w14:textId="77777777" w:rsidR="00CF48F1" w:rsidRPr="00703407" w:rsidRDefault="00CF48F1" w:rsidP="00CF306B">
      <w:pPr>
        <w:pStyle w:val="p3"/>
        <w:numPr>
          <w:ilvl w:val="0"/>
          <w:numId w:val="8"/>
        </w:numPr>
        <w:spacing w:before="0"/>
        <w:rPr>
          <w:rFonts w:ascii="Roboto" w:hAnsi="Roboto"/>
          <w:color w:val="auto"/>
          <w:sz w:val="20"/>
          <w:szCs w:val="20"/>
        </w:rPr>
      </w:pPr>
      <w:r w:rsidRPr="00703407">
        <w:rPr>
          <w:rFonts w:ascii="Roboto" w:hAnsi="Roboto"/>
          <w:color w:val="auto"/>
          <w:sz w:val="20"/>
          <w:szCs w:val="20"/>
        </w:rPr>
        <w:t>Ajuster les calendriers</w:t>
      </w:r>
    </w:p>
    <w:p w14:paraId="0648245B" w14:textId="77777777" w:rsidR="00CF48F1" w:rsidRPr="00703407" w:rsidRDefault="00CF48F1" w:rsidP="00CF306B">
      <w:pPr>
        <w:pStyle w:val="p3"/>
        <w:numPr>
          <w:ilvl w:val="0"/>
          <w:numId w:val="8"/>
        </w:numPr>
        <w:spacing w:before="0"/>
        <w:rPr>
          <w:rFonts w:ascii="Roboto" w:hAnsi="Roboto"/>
          <w:color w:val="auto"/>
          <w:sz w:val="20"/>
          <w:szCs w:val="20"/>
        </w:rPr>
      </w:pPr>
      <w:r w:rsidRPr="00703407">
        <w:rPr>
          <w:rFonts w:ascii="Roboto" w:hAnsi="Roboto"/>
          <w:color w:val="auto"/>
          <w:sz w:val="20"/>
          <w:szCs w:val="20"/>
        </w:rPr>
        <w:t>Traiter les points bloquants</w:t>
      </w:r>
    </w:p>
    <w:p w14:paraId="32BCED19" w14:textId="77777777" w:rsidR="00CF48F1" w:rsidRPr="00703407" w:rsidRDefault="00CF48F1" w:rsidP="00CF48F1">
      <w:pPr>
        <w:pStyle w:val="p3"/>
        <w:spacing w:before="0"/>
        <w:rPr>
          <w:rFonts w:ascii="Roboto" w:hAnsi="Roboto"/>
          <w:color w:val="auto"/>
          <w:sz w:val="20"/>
          <w:szCs w:val="20"/>
        </w:rPr>
      </w:pPr>
    </w:p>
    <w:p w14:paraId="28087434" w14:textId="77777777" w:rsidR="00CF48F1" w:rsidRPr="00703407" w:rsidRDefault="00CF48F1" w:rsidP="00CF48F1">
      <w:pPr>
        <w:pStyle w:val="Titre2"/>
        <w:rPr>
          <w:rFonts w:ascii="Roboto" w:hAnsi="Roboto"/>
        </w:rPr>
      </w:pPr>
      <w:r w:rsidRPr="00703407">
        <w:rPr>
          <w:rFonts w:ascii="Roboto" w:hAnsi="Roboto"/>
        </w:rPr>
        <w:t>Décomposition des missions</w:t>
      </w:r>
    </w:p>
    <w:p w14:paraId="675EABE1" w14:textId="388CBB0D" w:rsidR="00CF48F1" w:rsidRPr="00703407" w:rsidRDefault="00CF48F1" w:rsidP="00CF48F1">
      <w:pPr>
        <w:pStyle w:val="Titre3"/>
        <w:rPr>
          <w:rFonts w:ascii="Roboto" w:hAnsi="Roboto"/>
        </w:rPr>
      </w:pPr>
      <w:r w:rsidRPr="00703407">
        <w:rPr>
          <w:rFonts w:ascii="Roboto" w:hAnsi="Roboto"/>
        </w:rPr>
        <w:t>Phase ESQ – Esquisse et cadrage de l’opération</w:t>
      </w:r>
    </w:p>
    <w:p w14:paraId="35F4D166"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de cadrer l’opération, d’identifier ses contraintes et de proposer les premières orientations d’aménagement.</w:t>
      </w:r>
    </w:p>
    <w:p w14:paraId="0C11F6CC"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2835A130"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La prise de connaissance des documents existants, du plan de l’emprise prévisionnelle et des contraintes connues ;</w:t>
      </w:r>
    </w:p>
    <w:p w14:paraId="2C75874E"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L’analyse du contexte urbain, des usages, des circulations, des accès riverains, des réseaux et des contraintes techniques ;</w:t>
      </w:r>
    </w:p>
    <w:p w14:paraId="33D47F26"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L’analyse des études, diagnostics, plans et données préalablement disponibles ;</w:t>
      </w:r>
    </w:p>
    <w:p w14:paraId="7A1E970A"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L’identification des interfaces avec l’opération d’enfouissement des réseaux ;</w:t>
      </w:r>
    </w:p>
    <w:p w14:paraId="02954A5B"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La définition des premières orientations techniques, fonctionnelles et paysagères ;</w:t>
      </w:r>
    </w:p>
    <w:p w14:paraId="345231F1"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La proposition d’une ou plusieurs esquisses d’aménagement ;</w:t>
      </w:r>
    </w:p>
    <w:p w14:paraId="5052BCD3"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L’établissement d’une première estimation financière indicative par lot ;</w:t>
      </w:r>
    </w:p>
    <w:p w14:paraId="1122C611"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L’élaboration d’un premier calendrier et d’un rétroplanning prévisionnel intégrant les opérations de voirie, de paysage et d’enfouissement ;</w:t>
      </w:r>
    </w:p>
    <w:p w14:paraId="7E1544BA" w14:textId="77777777" w:rsidR="00CF48F1" w:rsidRPr="00703407" w:rsidRDefault="00CF48F1" w:rsidP="00CF306B">
      <w:pPr>
        <w:numPr>
          <w:ilvl w:val="0"/>
          <w:numId w:val="24"/>
        </w:numPr>
        <w:spacing w:after="0" w:line="240" w:lineRule="auto"/>
        <w:rPr>
          <w:rFonts w:ascii="Roboto" w:hAnsi="Roboto"/>
          <w:sz w:val="20"/>
          <w:szCs w:val="20"/>
        </w:rPr>
      </w:pPr>
      <w:r w:rsidRPr="00703407">
        <w:rPr>
          <w:rFonts w:ascii="Roboto" w:hAnsi="Roboto"/>
          <w:sz w:val="20"/>
          <w:szCs w:val="20"/>
        </w:rPr>
        <w:t>La remise d’une note de cadrage soumise à la validation du maître d’ouvrage.</w:t>
      </w:r>
    </w:p>
    <w:p w14:paraId="10FA8983" w14:textId="77777777" w:rsidR="00CF48F1" w:rsidRPr="00703407" w:rsidRDefault="00CF48F1" w:rsidP="00CF48F1">
      <w:pPr>
        <w:spacing w:after="0" w:line="240" w:lineRule="auto"/>
        <w:ind w:left="720"/>
        <w:rPr>
          <w:rFonts w:ascii="Roboto" w:hAnsi="Roboto"/>
          <w:sz w:val="22"/>
          <w:szCs w:val="22"/>
        </w:rPr>
      </w:pPr>
    </w:p>
    <w:p w14:paraId="767A1677" w14:textId="09F0C6BB" w:rsidR="00CF48F1" w:rsidRPr="00703407" w:rsidRDefault="00CF48F1" w:rsidP="00CF48F1">
      <w:pPr>
        <w:pStyle w:val="Titre3"/>
        <w:rPr>
          <w:rFonts w:ascii="Roboto" w:hAnsi="Roboto"/>
          <w:szCs w:val="24"/>
        </w:rPr>
      </w:pPr>
      <w:r w:rsidRPr="00703407">
        <w:rPr>
          <w:rFonts w:ascii="Roboto" w:hAnsi="Roboto"/>
          <w:szCs w:val="24"/>
        </w:rPr>
        <w:t>Phase Études préalables</w:t>
      </w:r>
    </w:p>
    <w:p w14:paraId="44BCD60E"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de compléter et de consolider les informations nécessaires à la définition du programme.</w:t>
      </w:r>
    </w:p>
    <w:p w14:paraId="1B6CB69F"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34A6BBF1"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La collecte, l’analyse et la mise à jour des données techniques, administratives, foncières, réglementaires et environnementales disponibles ;</w:t>
      </w:r>
    </w:p>
    <w:p w14:paraId="7B84DFA5"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L’identification des relevés, sondages, investigations, diagnostics ou études complémentaires nécessaires ;</w:t>
      </w:r>
    </w:p>
    <w:p w14:paraId="3384A7A4"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L’analyse des contraintes liées aux réseaux existants, aux travaux d’enfouissement et aux concessionnaires ;</w:t>
      </w:r>
    </w:p>
    <w:p w14:paraId="03200B3C"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L’identification des contraintes de circulation, de sécurité, de maintien des accès et de continuité de service ;</w:t>
      </w:r>
    </w:p>
    <w:p w14:paraId="7F5BA94D"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L’analyse des compétences respectives de la Commune, de la CABBALR et des autres partenaires ;</w:t>
      </w:r>
    </w:p>
    <w:p w14:paraId="7A7AEB21"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L’identification des procédures, autorisations, consultations ou conventions susceptibles d’être nécessaires ;</w:t>
      </w:r>
    </w:p>
    <w:p w14:paraId="589B4101"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t>La mise à jour de l’enveloppe financière prévisionnelle ;</w:t>
      </w:r>
    </w:p>
    <w:p w14:paraId="5719B27B" w14:textId="77777777" w:rsidR="00CF48F1" w:rsidRPr="00703407" w:rsidRDefault="00CF48F1" w:rsidP="00CF306B">
      <w:pPr>
        <w:numPr>
          <w:ilvl w:val="0"/>
          <w:numId w:val="25"/>
        </w:numPr>
        <w:spacing w:after="0" w:line="240" w:lineRule="auto"/>
        <w:rPr>
          <w:rFonts w:ascii="Roboto" w:hAnsi="Roboto"/>
          <w:sz w:val="20"/>
          <w:szCs w:val="20"/>
        </w:rPr>
      </w:pPr>
      <w:r w:rsidRPr="00703407">
        <w:rPr>
          <w:rFonts w:ascii="Roboto" w:hAnsi="Roboto"/>
          <w:sz w:val="20"/>
          <w:szCs w:val="20"/>
        </w:rPr>
        <w:lastRenderedPageBreak/>
        <w:t>La préparation d’une note de synthèse permettant au maître d’ouvrage d’arrêter les orientations de l’opération.</w:t>
      </w:r>
    </w:p>
    <w:p w14:paraId="0FE100D6" w14:textId="77777777" w:rsidR="00CF48F1" w:rsidRPr="00703407" w:rsidRDefault="00CF48F1" w:rsidP="00CF48F1">
      <w:pPr>
        <w:spacing w:after="0" w:line="240" w:lineRule="auto"/>
        <w:ind w:left="720"/>
        <w:rPr>
          <w:rFonts w:ascii="Roboto" w:hAnsi="Roboto"/>
          <w:sz w:val="20"/>
          <w:szCs w:val="20"/>
        </w:rPr>
      </w:pPr>
    </w:p>
    <w:p w14:paraId="45E9D7A6" w14:textId="7504A1B6" w:rsidR="00CF48F1" w:rsidRPr="00703407" w:rsidRDefault="00CF48F1" w:rsidP="00CF48F1">
      <w:pPr>
        <w:pStyle w:val="Titre3"/>
        <w:rPr>
          <w:rFonts w:ascii="Roboto" w:hAnsi="Roboto"/>
        </w:rPr>
      </w:pPr>
      <w:r w:rsidRPr="00703407">
        <w:rPr>
          <w:rFonts w:ascii="Roboto" w:hAnsi="Roboto"/>
        </w:rPr>
        <w:t>Phase APS – Avant-projet sommaire</w:t>
      </w:r>
    </w:p>
    <w:p w14:paraId="3702E734"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de définir les principes d’aménagement et de permettre au maître d’ouvrage d’arrêter un scénario de référence.</w:t>
      </w:r>
    </w:p>
    <w:p w14:paraId="056C7EF3"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2E4EE793"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définition des principes de réaménagement de la voirie, des cheminements, des accès, du stationnement et de l’accessibilité ;</w:t>
      </w:r>
    </w:p>
    <w:p w14:paraId="2416CE31"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définition des principes de gestion des eaux pluviales ;</w:t>
      </w:r>
    </w:p>
    <w:p w14:paraId="19F0F4D6"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définition des principes paysagers, des plantations, du mobilier éventuel et des espaces végétalisés ;</w:t>
      </w:r>
    </w:p>
    <w:p w14:paraId="4BED70B6"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proposition de scénarios ou variantes d’aménagement ;</w:t>
      </w:r>
    </w:p>
    <w:p w14:paraId="6F09CE15"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prise en compte des travaux d’enfouissement des réseaux, de leurs emprises et de leur phasage ;</w:t>
      </w:r>
    </w:p>
    <w:p w14:paraId="6633DEE8"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proposition d’un phasage prévisionnel des travaux ;</w:t>
      </w:r>
    </w:p>
    <w:p w14:paraId="6EFB5E0B"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L’établissement d’une estimation financière prévisionnelle par lot ;</w:t>
      </w:r>
    </w:p>
    <w:p w14:paraId="3C53BE30"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présentation de l’APS au maître d’ouvrage ;</w:t>
      </w:r>
    </w:p>
    <w:p w14:paraId="73B40A61" w14:textId="77777777" w:rsidR="00CF48F1" w:rsidRPr="00703407" w:rsidRDefault="00CF48F1" w:rsidP="00CF306B">
      <w:pPr>
        <w:numPr>
          <w:ilvl w:val="0"/>
          <w:numId w:val="26"/>
        </w:numPr>
        <w:spacing w:after="0" w:line="240" w:lineRule="auto"/>
        <w:rPr>
          <w:rFonts w:ascii="Roboto" w:hAnsi="Roboto"/>
          <w:sz w:val="20"/>
          <w:szCs w:val="20"/>
        </w:rPr>
      </w:pPr>
      <w:r w:rsidRPr="00703407">
        <w:rPr>
          <w:rFonts w:ascii="Roboto" w:hAnsi="Roboto"/>
          <w:sz w:val="20"/>
          <w:szCs w:val="20"/>
        </w:rPr>
        <w:t>La prise en compte des observations et arbitrages de la Commune.</w:t>
      </w:r>
    </w:p>
    <w:p w14:paraId="5CFF2E5D" w14:textId="77777777" w:rsidR="00CF48F1" w:rsidRPr="00703407" w:rsidRDefault="00CF48F1" w:rsidP="00CF48F1">
      <w:pPr>
        <w:spacing w:after="0" w:line="240" w:lineRule="auto"/>
        <w:ind w:left="720"/>
        <w:rPr>
          <w:rFonts w:ascii="Roboto" w:hAnsi="Roboto"/>
          <w:sz w:val="22"/>
          <w:szCs w:val="22"/>
        </w:rPr>
      </w:pPr>
    </w:p>
    <w:p w14:paraId="44A27AD4" w14:textId="4DBCC2A5" w:rsidR="00CF48F1" w:rsidRPr="00703407" w:rsidRDefault="00CF48F1" w:rsidP="00CF48F1">
      <w:pPr>
        <w:pStyle w:val="Titre3"/>
        <w:rPr>
          <w:rFonts w:ascii="Roboto" w:hAnsi="Roboto"/>
        </w:rPr>
      </w:pPr>
      <w:r w:rsidRPr="00703407">
        <w:rPr>
          <w:rFonts w:ascii="Roboto" w:hAnsi="Roboto"/>
        </w:rPr>
        <w:t>Phase APD – Avant-projet définitif</w:t>
      </w:r>
    </w:p>
    <w:p w14:paraId="284EF713"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de finaliser le programme technique et financier de l’opération.</w:t>
      </w:r>
    </w:p>
    <w:p w14:paraId="7869687E"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7EDAACBF"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mise au point du programme définitif des travaux ;</w:t>
      </w:r>
    </w:p>
    <w:p w14:paraId="262208B6"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finalisation des choix techniques, des matériaux, des revêtements, des ouvrages et des plantations ;</w:t>
      </w:r>
    </w:p>
    <w:p w14:paraId="02B4E232"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définition détaillée des prestations relevant du lot Voirie et du lot Paysage ;</w:t>
      </w:r>
    </w:p>
    <w:p w14:paraId="705654DA"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vérification de la cohérence entre les travaux de voirie, les aménagements paysagers et l’enfouissement des réseaux ;</w:t>
      </w:r>
    </w:p>
    <w:p w14:paraId="3B023459"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définition des interfaces et des prescriptions nécessaires à la bonne coordination des lots ;</w:t>
      </w:r>
    </w:p>
    <w:p w14:paraId="5E9EFC31"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finalisation du phasage et du calendrier prévisionnel ;</w:t>
      </w:r>
    </w:p>
    <w:p w14:paraId="143DD70B"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L’établissement d’une estimation financière consolidée de l’opération ;</w:t>
      </w:r>
    </w:p>
    <w:p w14:paraId="236F8269"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 préparation des éléments nécessaires à la consultation des entreprises ;</w:t>
      </w:r>
    </w:p>
    <w:p w14:paraId="07EABF94" w14:textId="77777777" w:rsidR="00CF48F1" w:rsidRPr="00703407" w:rsidRDefault="00CF48F1" w:rsidP="00CF306B">
      <w:pPr>
        <w:numPr>
          <w:ilvl w:val="0"/>
          <w:numId w:val="27"/>
        </w:numPr>
        <w:spacing w:after="0" w:line="240" w:lineRule="auto"/>
        <w:rPr>
          <w:rFonts w:ascii="Roboto" w:hAnsi="Roboto"/>
          <w:sz w:val="20"/>
          <w:szCs w:val="20"/>
        </w:rPr>
      </w:pPr>
      <w:r w:rsidRPr="00703407">
        <w:rPr>
          <w:rFonts w:ascii="Roboto" w:hAnsi="Roboto"/>
          <w:sz w:val="20"/>
          <w:szCs w:val="20"/>
        </w:rPr>
        <w:t>L’assistance au maître d’ouvrage pour la validation de l’APD.</w:t>
      </w:r>
    </w:p>
    <w:p w14:paraId="53C4448A" w14:textId="77777777" w:rsidR="00CF48F1" w:rsidRPr="00703407" w:rsidRDefault="00CF48F1" w:rsidP="00CF48F1">
      <w:pPr>
        <w:spacing w:after="0" w:line="240" w:lineRule="auto"/>
        <w:ind w:left="720"/>
        <w:rPr>
          <w:rFonts w:ascii="Roboto" w:hAnsi="Roboto"/>
          <w:sz w:val="22"/>
          <w:szCs w:val="22"/>
        </w:rPr>
      </w:pPr>
    </w:p>
    <w:p w14:paraId="2B864FAE" w14:textId="61A77E16" w:rsidR="00CF48F1" w:rsidRPr="00703407" w:rsidRDefault="00CF48F1" w:rsidP="00CF48F1">
      <w:pPr>
        <w:pStyle w:val="Titre3"/>
        <w:rPr>
          <w:rFonts w:ascii="Roboto" w:hAnsi="Roboto"/>
        </w:rPr>
      </w:pPr>
      <w:r w:rsidRPr="00703407">
        <w:rPr>
          <w:rFonts w:ascii="Roboto" w:hAnsi="Roboto"/>
        </w:rPr>
        <w:t>Recherche, montage et suivi des subventions</w:t>
      </w:r>
    </w:p>
    <w:p w14:paraId="5AAB8F1D"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mission a pour objet d’accompagner la Commune dans la mobilisation des financements susceptibles d’être obtenus pour l’opération.</w:t>
      </w:r>
    </w:p>
    <w:p w14:paraId="029E41A0"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0C4854CB"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L’identification des financeurs et dispositifs d’aide potentiellement mobilisables ;</w:t>
      </w:r>
    </w:p>
    <w:p w14:paraId="4DE9B608"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La réalisation d’une veille relative aux appels à projets et subventions en matière de voirie, mobilités, accessibilité, végétalisation, paysages, gestion des eaux pluviales et transition écologique ;</w:t>
      </w:r>
    </w:p>
    <w:p w14:paraId="19F929EA"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L’établissement d’un tableau des financements potentiels ;</w:t>
      </w:r>
    </w:p>
    <w:p w14:paraId="06C9B879"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La proposition d’un plan de financement prévisionnel ;</w:t>
      </w:r>
    </w:p>
    <w:p w14:paraId="03B6B1DC"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L’assistance à la constitution des dossiers de demande de subvention ;</w:t>
      </w:r>
    </w:p>
    <w:p w14:paraId="12D1E55E"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La préparation des notes, notices, tableaux financiers et pièces techniques nécessaires ;</w:t>
      </w:r>
    </w:p>
    <w:p w14:paraId="19591394"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L’assistance aux échanges avec les organismes financeurs ;</w:t>
      </w:r>
    </w:p>
    <w:p w14:paraId="0950D2BC" w14:textId="77777777" w:rsidR="00CF48F1" w:rsidRPr="00703407" w:rsidRDefault="00CF48F1" w:rsidP="00CF306B">
      <w:pPr>
        <w:numPr>
          <w:ilvl w:val="0"/>
          <w:numId w:val="28"/>
        </w:numPr>
        <w:spacing w:after="0" w:line="240" w:lineRule="auto"/>
        <w:rPr>
          <w:rFonts w:ascii="Roboto" w:hAnsi="Roboto"/>
          <w:sz w:val="20"/>
          <w:szCs w:val="20"/>
        </w:rPr>
      </w:pPr>
      <w:r w:rsidRPr="00703407">
        <w:rPr>
          <w:rFonts w:ascii="Roboto" w:hAnsi="Roboto"/>
          <w:sz w:val="20"/>
          <w:szCs w:val="20"/>
        </w:rPr>
        <w:t>Le suivi des dossiers jusqu’à la décision des organismes concernés.</w:t>
      </w:r>
    </w:p>
    <w:p w14:paraId="7CB13216"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La recherche de subventions constitue une obligation de moyens. Le titulaire ne pourra être tenu responsable de l’absence d’attribution d’un financement, cette décision relevant exclusivement des organismes financeurs.</w:t>
      </w:r>
    </w:p>
    <w:p w14:paraId="34DB743F" w14:textId="77777777" w:rsidR="00CF48F1" w:rsidRPr="00703407" w:rsidRDefault="00CF48F1" w:rsidP="00CF48F1">
      <w:pPr>
        <w:spacing w:after="0" w:line="240" w:lineRule="auto"/>
        <w:rPr>
          <w:rFonts w:ascii="Roboto" w:hAnsi="Roboto"/>
          <w:sz w:val="22"/>
          <w:szCs w:val="22"/>
        </w:rPr>
      </w:pPr>
    </w:p>
    <w:p w14:paraId="62077146" w14:textId="2C114D62" w:rsidR="00CF48F1" w:rsidRPr="00703407" w:rsidRDefault="00CF48F1" w:rsidP="00CF48F1">
      <w:pPr>
        <w:pStyle w:val="Titre3"/>
        <w:rPr>
          <w:rFonts w:ascii="Roboto" w:hAnsi="Roboto"/>
        </w:rPr>
      </w:pPr>
      <w:r w:rsidRPr="00703407">
        <w:rPr>
          <w:rFonts w:ascii="Roboto" w:hAnsi="Roboto"/>
        </w:rPr>
        <w:t>Assistance à la consultation des entreprises</w:t>
      </w:r>
    </w:p>
    <w:p w14:paraId="529162D8"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d’assister la Commune dans l’organisation et le suivi de la consultation des entreprises pour les lots Voirie et Paysage.</w:t>
      </w:r>
    </w:p>
    <w:p w14:paraId="2E89DF32"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7A445C20"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L’assistance à la définition de la stratégie de consultation ;</w:t>
      </w:r>
    </w:p>
    <w:p w14:paraId="2B8F2519"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lastRenderedPageBreak/>
        <w:t>L’assistance à la définition ou à la confirmation du découpage en lots ;</w:t>
      </w:r>
    </w:p>
    <w:p w14:paraId="2D8EF218"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 préparation, la rédaction ou la vérification des pièces techniques et financières nécessaires à la consultation ;</w:t>
      </w:r>
    </w:p>
    <w:p w14:paraId="5FEA5D88"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L’assistance à la rédaction des documents de consultation et des avis de publicité, le cas échéant ;</w:t>
      </w:r>
    </w:p>
    <w:p w14:paraId="3D1309F1"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 vérification de la cohérence des prestations avec les travaux d’enfouissement des réseaux ;</w:t>
      </w:r>
    </w:p>
    <w:p w14:paraId="1E712CBB"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L’assistance à la réponse aux questions des candidats ;</w:t>
      </w:r>
    </w:p>
    <w:p w14:paraId="76CDD507"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L’analyse technique et financière des offres ;</w:t>
      </w:r>
    </w:p>
    <w:p w14:paraId="5172583D"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 rédaction du rapport d’analyse des offres ;</w:t>
      </w:r>
    </w:p>
    <w:p w14:paraId="2AB00F2D"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L’assistance au choix des titulaires ;</w:t>
      </w:r>
    </w:p>
    <w:p w14:paraId="3F430438" w14:textId="77777777" w:rsidR="00CF48F1" w:rsidRPr="00703407" w:rsidRDefault="00CF48F1" w:rsidP="00CF306B">
      <w:pPr>
        <w:numPr>
          <w:ilvl w:val="0"/>
          <w:numId w:val="29"/>
        </w:numPr>
        <w:spacing w:after="0" w:line="240" w:lineRule="auto"/>
        <w:rPr>
          <w:rFonts w:ascii="Roboto" w:hAnsi="Roboto"/>
          <w:sz w:val="20"/>
          <w:szCs w:val="20"/>
        </w:rPr>
      </w:pPr>
      <w:r w:rsidRPr="00703407">
        <w:rPr>
          <w:rFonts w:ascii="Roboto" w:hAnsi="Roboto"/>
          <w:sz w:val="20"/>
          <w:szCs w:val="20"/>
        </w:rPr>
        <w:t>L’assistance à la mise au point des marchés avant leur notification.</w:t>
      </w:r>
    </w:p>
    <w:p w14:paraId="7C9FB775" w14:textId="77777777" w:rsidR="00CF48F1" w:rsidRPr="00703407" w:rsidRDefault="00CF48F1" w:rsidP="00CF48F1">
      <w:pPr>
        <w:spacing w:after="0" w:line="240" w:lineRule="auto"/>
        <w:rPr>
          <w:rFonts w:ascii="Roboto" w:hAnsi="Roboto"/>
          <w:sz w:val="22"/>
          <w:szCs w:val="22"/>
        </w:rPr>
      </w:pPr>
    </w:p>
    <w:p w14:paraId="39F64DBB" w14:textId="267F4C52" w:rsidR="00CF48F1" w:rsidRPr="00703407" w:rsidRDefault="00CF48F1" w:rsidP="00CF48F1">
      <w:pPr>
        <w:pStyle w:val="Titre3"/>
        <w:rPr>
          <w:rFonts w:ascii="Roboto" w:hAnsi="Roboto"/>
        </w:rPr>
      </w:pPr>
      <w:r w:rsidRPr="00703407">
        <w:rPr>
          <w:rFonts w:ascii="Roboto" w:hAnsi="Roboto"/>
        </w:rPr>
        <w:t>Coordination et suivi de l’exécution des travaux</w:t>
      </w:r>
    </w:p>
    <w:p w14:paraId="3910D0AE"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d’assurer l’accompagnement de la Commune pendant l’exécution des travaux.</w:t>
      </w:r>
    </w:p>
    <w:p w14:paraId="55228391"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281E4225"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La participation aux réunions de préparation, de coordination et de chantier ;</w:t>
      </w:r>
    </w:p>
    <w:p w14:paraId="2BDC5192"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La rédaction ou la vérification des comptes rendus ;</w:t>
      </w:r>
    </w:p>
    <w:p w14:paraId="3E32167F"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Le suivi du phasage général de l’opération ;</w:t>
      </w:r>
    </w:p>
    <w:p w14:paraId="2295D26A"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La coordination avec la CABBALR et l’AMO chargé de l’enfouissement des réseaux ;</w:t>
      </w:r>
    </w:p>
    <w:p w14:paraId="68B602E6"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Le suivi des interfaces entre les travaux d’enfouissement, les travaux de voirie et les aménagements paysagers ;</w:t>
      </w:r>
    </w:p>
    <w:p w14:paraId="299A1BF4"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Le suivi de l’avancement technique, administratif, financier et calendaire de l’opération ;</w:t>
      </w:r>
    </w:p>
    <w:p w14:paraId="182F36C9"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Le suivi des incidences sur la circulation, les riverains, les commerces, les activités et les accès ;</w:t>
      </w:r>
    </w:p>
    <w:p w14:paraId="66557A02"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L’analyse des difficultés rencontrées et l’alerte du maître d’ouvrage ;</w:t>
      </w:r>
    </w:p>
    <w:p w14:paraId="78369962"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L’assistance à l’examen des modifications de prestations, avenants, prestations supplémentaires ou adaptations nécessaires ;</w:t>
      </w:r>
    </w:p>
    <w:p w14:paraId="61A72BB3" w14:textId="77777777" w:rsidR="00CF48F1" w:rsidRPr="00703407" w:rsidRDefault="00CF48F1" w:rsidP="00CF306B">
      <w:pPr>
        <w:numPr>
          <w:ilvl w:val="0"/>
          <w:numId w:val="30"/>
        </w:numPr>
        <w:spacing w:after="0" w:line="240" w:lineRule="auto"/>
        <w:rPr>
          <w:rFonts w:ascii="Roboto" w:hAnsi="Roboto"/>
          <w:sz w:val="20"/>
          <w:szCs w:val="20"/>
        </w:rPr>
      </w:pPr>
      <w:r w:rsidRPr="00703407">
        <w:rPr>
          <w:rFonts w:ascii="Roboto" w:hAnsi="Roboto"/>
          <w:sz w:val="20"/>
          <w:szCs w:val="20"/>
        </w:rPr>
        <w:t>L’actualisation du bilan financier prévisionnel.</w:t>
      </w:r>
    </w:p>
    <w:p w14:paraId="65446FD4"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Le titulaire assurera, en principe, une visite de chantier hebdomadaire à compter du démarrage des travaux, sauf justification particulière apportée au regard du phasage, de la nature ou de l’avancement des travaux.</w:t>
      </w:r>
    </w:p>
    <w:p w14:paraId="78895827" w14:textId="77777777" w:rsidR="00CF48F1" w:rsidRPr="00703407" w:rsidRDefault="00CF48F1" w:rsidP="00CF48F1">
      <w:pPr>
        <w:pStyle w:val="Titre3"/>
        <w:numPr>
          <w:ilvl w:val="0"/>
          <w:numId w:val="0"/>
        </w:numPr>
        <w:ind w:left="2846"/>
        <w:rPr>
          <w:rFonts w:ascii="Roboto" w:hAnsi="Roboto"/>
        </w:rPr>
      </w:pPr>
    </w:p>
    <w:p w14:paraId="6F7576CF" w14:textId="1FC90D83" w:rsidR="00CF48F1" w:rsidRPr="00703407" w:rsidRDefault="00CF48F1" w:rsidP="00CF48F1">
      <w:pPr>
        <w:pStyle w:val="Titre3"/>
        <w:rPr>
          <w:rFonts w:ascii="Roboto" w:hAnsi="Roboto"/>
        </w:rPr>
      </w:pPr>
      <w:r w:rsidRPr="00703407">
        <w:rPr>
          <w:rFonts w:ascii="Roboto" w:hAnsi="Roboto"/>
        </w:rPr>
        <w:t>Réception et clôture de l’opération</w:t>
      </w:r>
    </w:p>
    <w:p w14:paraId="791F8FB2"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Cette phase a pour objet d’assister la Commune jusqu’à la réception et à la clôture de l’opération.</w:t>
      </w:r>
    </w:p>
    <w:p w14:paraId="4AD88843" w14:textId="77777777" w:rsidR="00CF48F1" w:rsidRPr="00703407" w:rsidRDefault="00CF48F1" w:rsidP="00CF48F1">
      <w:pPr>
        <w:spacing w:after="0" w:line="240" w:lineRule="auto"/>
        <w:rPr>
          <w:rFonts w:ascii="Roboto" w:hAnsi="Roboto"/>
          <w:sz w:val="20"/>
          <w:szCs w:val="20"/>
        </w:rPr>
      </w:pPr>
      <w:r w:rsidRPr="00703407">
        <w:rPr>
          <w:rFonts w:ascii="Roboto" w:hAnsi="Roboto"/>
          <w:sz w:val="20"/>
          <w:szCs w:val="20"/>
        </w:rPr>
        <w:t>Elle comprend notamment :</w:t>
      </w:r>
    </w:p>
    <w:p w14:paraId="6FF0620E"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L’assistance aux opérations préalables à la réception ;</w:t>
      </w:r>
    </w:p>
    <w:p w14:paraId="73EEAC9E"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La participation aux visites de réception ;</w:t>
      </w:r>
    </w:p>
    <w:p w14:paraId="26611B37"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L’établissement et le suivi de la liste des réserves ;</w:t>
      </w:r>
    </w:p>
    <w:p w14:paraId="765DE385"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L’assistance au contrôle de la levée des réserves ;</w:t>
      </w:r>
    </w:p>
    <w:p w14:paraId="0AEE5DA8"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La vérification de la remise des dossiers des ouvrages exécutés, plans de recollement et autres documents contractuellement attendus ;</w:t>
      </w:r>
    </w:p>
    <w:p w14:paraId="758B9EB7"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L’assistance à la vérification des décomptes et à la clôture financière de l’opération ;</w:t>
      </w:r>
    </w:p>
    <w:p w14:paraId="0854C486" w14:textId="77777777" w:rsidR="00CF48F1" w:rsidRPr="00703407" w:rsidRDefault="00CF48F1" w:rsidP="00CF306B">
      <w:pPr>
        <w:numPr>
          <w:ilvl w:val="0"/>
          <w:numId w:val="31"/>
        </w:numPr>
        <w:spacing w:after="0" w:line="240" w:lineRule="auto"/>
        <w:rPr>
          <w:rFonts w:ascii="Roboto" w:hAnsi="Roboto"/>
          <w:sz w:val="20"/>
          <w:szCs w:val="20"/>
        </w:rPr>
      </w:pPr>
      <w:r w:rsidRPr="00703407">
        <w:rPr>
          <w:rFonts w:ascii="Roboto" w:hAnsi="Roboto"/>
          <w:sz w:val="20"/>
          <w:szCs w:val="20"/>
        </w:rPr>
        <w:t>La remise d’un bilan final technique, financier et calendaire.</w:t>
      </w:r>
    </w:p>
    <w:p w14:paraId="0A92425C" w14:textId="77777777" w:rsidR="00CF48F1" w:rsidRPr="00703407" w:rsidRDefault="00CF48F1" w:rsidP="00B6395B">
      <w:pPr>
        <w:pStyle w:val="p3"/>
        <w:spacing w:beforeLines="40" w:before="96" w:afterLines="40" w:after="96"/>
        <w:rPr>
          <w:rFonts w:ascii="Roboto" w:hAnsi="Roboto"/>
          <w:b/>
          <w:bCs/>
          <w:color w:val="000000" w:themeColor="text1"/>
          <w:sz w:val="20"/>
          <w:szCs w:val="20"/>
        </w:rPr>
      </w:pPr>
    </w:p>
    <w:p w14:paraId="38E8E762" w14:textId="412AB08D" w:rsidR="00B6395B" w:rsidRPr="00703407" w:rsidRDefault="00B6395B" w:rsidP="00B6395B">
      <w:pPr>
        <w:pStyle w:val="Titre2"/>
        <w:spacing w:before="20" w:after="20"/>
        <w:rPr>
          <w:rFonts w:ascii="Roboto" w:hAnsi="Roboto"/>
        </w:rPr>
      </w:pPr>
      <w:r w:rsidRPr="00703407">
        <w:rPr>
          <w:rFonts w:ascii="Roboto" w:hAnsi="Roboto"/>
        </w:rPr>
        <w:t>Liste indicative et non exhaustive des travaux envisageables</w:t>
      </w:r>
    </w:p>
    <w:p w14:paraId="00E3ED91" w14:textId="77777777" w:rsidR="00B6395B" w:rsidRPr="00703407" w:rsidRDefault="00B6395B" w:rsidP="00B6395B">
      <w:pPr>
        <w:spacing w:before="20" w:after="20" w:line="240" w:lineRule="auto"/>
        <w:rPr>
          <w:rFonts w:ascii="Roboto" w:hAnsi="Roboto"/>
        </w:rPr>
      </w:pPr>
    </w:p>
    <w:p w14:paraId="434CAD72" w14:textId="77777777" w:rsidR="00B6395B" w:rsidRPr="00703407" w:rsidRDefault="00B6395B" w:rsidP="00B6395B">
      <w:pPr>
        <w:pStyle w:val="p3"/>
        <w:spacing w:before="20" w:after="20"/>
        <w:rPr>
          <w:rFonts w:ascii="Roboto" w:hAnsi="Roboto"/>
          <w:i/>
          <w:iCs/>
          <w:color w:val="000000" w:themeColor="text1"/>
          <w:sz w:val="22"/>
          <w:szCs w:val="22"/>
        </w:rPr>
      </w:pPr>
      <w:r w:rsidRPr="00703407">
        <w:rPr>
          <w:rFonts w:ascii="Roboto" w:hAnsi="Roboto"/>
          <w:i/>
          <w:iCs/>
          <w:color w:val="000000" w:themeColor="text1"/>
          <w:sz w:val="22"/>
          <w:szCs w:val="22"/>
        </w:rPr>
        <w:t>La liste suivante est indicative et non exhaustive.</w:t>
      </w:r>
    </w:p>
    <w:p w14:paraId="049AC7B3" w14:textId="77777777" w:rsidR="00B6395B" w:rsidRPr="00703407" w:rsidRDefault="00B6395B" w:rsidP="00B6395B">
      <w:pPr>
        <w:pStyle w:val="p3"/>
        <w:spacing w:before="20" w:after="20"/>
        <w:rPr>
          <w:rFonts w:ascii="Roboto" w:hAnsi="Roboto"/>
          <w:i/>
          <w:iCs/>
          <w:color w:val="000000" w:themeColor="text1"/>
          <w:sz w:val="22"/>
          <w:szCs w:val="22"/>
        </w:rPr>
      </w:pPr>
    </w:p>
    <w:p w14:paraId="6FA6C5A1" w14:textId="77777777" w:rsidR="00B6395B" w:rsidRPr="00703407" w:rsidRDefault="00B6395B" w:rsidP="00B6395B">
      <w:pPr>
        <w:pStyle w:val="p3"/>
        <w:spacing w:before="20" w:after="20"/>
        <w:rPr>
          <w:rFonts w:ascii="Roboto" w:hAnsi="Roboto"/>
          <w:i/>
          <w:iCs/>
          <w:color w:val="000000" w:themeColor="text1"/>
          <w:sz w:val="22"/>
          <w:szCs w:val="22"/>
        </w:rPr>
      </w:pPr>
      <w:r w:rsidRPr="00703407">
        <w:rPr>
          <w:rFonts w:ascii="Roboto" w:hAnsi="Roboto"/>
          <w:i/>
          <w:iCs/>
          <w:color w:val="000000" w:themeColor="text1"/>
          <w:sz w:val="22"/>
          <w:szCs w:val="22"/>
        </w:rPr>
        <w:t>Elle ne constitue ni un programme définitif ni un engagement contractuel de réalisation.</w:t>
      </w:r>
    </w:p>
    <w:p w14:paraId="6BF89BCF" w14:textId="77777777" w:rsidR="00B6395B" w:rsidRPr="00703407" w:rsidRDefault="00B6395B" w:rsidP="00B6395B">
      <w:pPr>
        <w:pStyle w:val="p3"/>
        <w:spacing w:before="20" w:after="20"/>
        <w:rPr>
          <w:rFonts w:ascii="Roboto" w:hAnsi="Roboto"/>
          <w:i/>
          <w:iCs/>
          <w:color w:val="000000" w:themeColor="text1"/>
          <w:sz w:val="22"/>
          <w:szCs w:val="22"/>
        </w:rPr>
      </w:pPr>
      <w:r w:rsidRPr="00703407">
        <w:rPr>
          <w:rFonts w:ascii="Roboto" w:hAnsi="Roboto"/>
          <w:i/>
          <w:iCs/>
          <w:color w:val="000000" w:themeColor="text1"/>
          <w:sz w:val="22"/>
          <w:szCs w:val="22"/>
        </w:rPr>
        <w:t>Les prestations effectivement retenues seront définies et validées par le maître d’ouvrage à l’issue des études et selon les contraintes techniques, l’enveloppe financière, le phasage avec l’enfouissement des réseaux et les financements obtenus.</w:t>
      </w:r>
    </w:p>
    <w:p w14:paraId="4749743F" w14:textId="77777777" w:rsidR="00B6395B" w:rsidRPr="00703407" w:rsidRDefault="00B6395B" w:rsidP="00B6395B">
      <w:pPr>
        <w:pStyle w:val="p3"/>
        <w:spacing w:before="20" w:after="20"/>
        <w:rPr>
          <w:rFonts w:ascii="Roboto" w:hAnsi="Roboto"/>
          <w:i/>
          <w:iCs/>
          <w:color w:val="000000" w:themeColor="text1"/>
          <w:sz w:val="22"/>
          <w:szCs w:val="22"/>
        </w:rPr>
      </w:pPr>
    </w:p>
    <w:p w14:paraId="3B7E4AD0" w14:textId="67FD6AAD" w:rsidR="00B6395B" w:rsidRPr="00703407" w:rsidRDefault="00B6395B" w:rsidP="00B6395B">
      <w:pPr>
        <w:pStyle w:val="Titre3"/>
        <w:rPr>
          <w:rFonts w:ascii="Roboto" w:hAnsi="Roboto"/>
        </w:rPr>
      </w:pPr>
      <w:r w:rsidRPr="00703407">
        <w:rPr>
          <w:rFonts w:ascii="Roboto" w:hAnsi="Roboto"/>
        </w:rPr>
        <w:t>Lot n° 1 – Voirie</w:t>
      </w:r>
    </w:p>
    <w:p w14:paraId="7207C07F" w14:textId="77777777" w:rsidR="00B6395B" w:rsidRPr="00703407" w:rsidRDefault="00B6395B" w:rsidP="00B6395B">
      <w:pPr>
        <w:spacing w:before="20" w:after="20" w:line="240" w:lineRule="auto"/>
        <w:rPr>
          <w:rFonts w:ascii="Roboto" w:hAnsi="Roboto"/>
        </w:rPr>
      </w:pPr>
    </w:p>
    <w:p w14:paraId="7708D5B7" w14:textId="77777777" w:rsidR="00B6395B" w:rsidRPr="00703407" w:rsidRDefault="00B6395B" w:rsidP="00B6395B">
      <w:pPr>
        <w:pStyle w:val="p3"/>
        <w:spacing w:before="20" w:after="20"/>
        <w:rPr>
          <w:rFonts w:ascii="Roboto" w:hAnsi="Roboto"/>
          <w:color w:val="000000" w:themeColor="text1"/>
          <w:sz w:val="22"/>
          <w:szCs w:val="22"/>
        </w:rPr>
      </w:pPr>
      <w:r w:rsidRPr="00703407">
        <w:rPr>
          <w:rFonts w:ascii="Roboto" w:hAnsi="Roboto"/>
          <w:color w:val="000000" w:themeColor="text1"/>
          <w:sz w:val="22"/>
          <w:szCs w:val="22"/>
        </w:rPr>
        <w:lastRenderedPageBreak/>
        <w:t>Les travaux susceptibles d’être étudiés comprennent notamment :</w:t>
      </w:r>
    </w:p>
    <w:p w14:paraId="28FBCA9D"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Relevés topographiques, diagnostics et investigations complémentaires ;</w:t>
      </w:r>
    </w:p>
    <w:p w14:paraId="5E98A9B2"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Rabotage de la couche de roulement ;</w:t>
      </w:r>
    </w:p>
    <w:p w14:paraId="21B30881"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Rabotage localisé de zones dégradées ou déformées ;</w:t>
      </w:r>
    </w:p>
    <w:p w14:paraId="6C59F37C"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Purges ponctuelles ou généralisées des matériaux de chaussée dégradés ;</w:t>
      </w:r>
    </w:p>
    <w:p w14:paraId="51DEC5D8"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Terrassements généraux ;</w:t>
      </w:r>
    </w:p>
    <w:p w14:paraId="6A58DB97"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Évacuation des déblais ;</w:t>
      </w:r>
    </w:p>
    <w:p w14:paraId="6DED0DD0"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Préparation de la plateforme ;</w:t>
      </w:r>
    </w:p>
    <w:p w14:paraId="3A37DC39"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Reprise ou renforcement de la couche de forme ;</w:t>
      </w:r>
    </w:p>
    <w:p w14:paraId="0C0853B2"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Reprise des couches de fondation et de base ;</w:t>
      </w:r>
    </w:p>
    <w:p w14:paraId="367F971A"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Réfection complète ou partielle de chaussée ;</w:t>
      </w:r>
    </w:p>
    <w:p w14:paraId="57D48634"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Mise en œuvre d’enrobés ;</w:t>
      </w:r>
    </w:p>
    <w:p w14:paraId="0F2D56DB"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réfection ou mise en accessibilité des trottoirs ;</w:t>
      </w:r>
    </w:p>
    <w:p w14:paraId="5969BA7E"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ou reprise de cheminements piétons ;</w:t>
      </w:r>
    </w:p>
    <w:p w14:paraId="482450AF"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ou reprise d’abaissés de trottoirs ;</w:t>
      </w:r>
    </w:p>
    <w:p w14:paraId="34382C68"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ou reprise de passages piétons ;</w:t>
      </w:r>
    </w:p>
    <w:p w14:paraId="6A0C5BA9"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Reprise d’entrées charretières ;</w:t>
      </w:r>
    </w:p>
    <w:p w14:paraId="77253FFA"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Fourniture et pose de bordures ;</w:t>
      </w:r>
    </w:p>
    <w:p w14:paraId="6B145500"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Fourniture et pose de caniveaux ;</w:t>
      </w:r>
    </w:p>
    <w:p w14:paraId="060DD285"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Reprise des bandes de rive et accotements ;</w:t>
      </w:r>
    </w:p>
    <w:p w14:paraId="5B51F2FC"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Réorganisation éventuelle des stationnements ;</w:t>
      </w:r>
    </w:p>
    <w:p w14:paraId="71E39000"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de zones de croisement ou d’aménagements de circulation ;</w:t>
      </w:r>
    </w:p>
    <w:p w14:paraId="421843C4"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reprise ou adaptation des ouvrages de gestion des eaux pluviales ;</w:t>
      </w:r>
    </w:p>
    <w:p w14:paraId="37EC821B"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déplacement ou remplacement d’avaloirs ;</w:t>
      </w:r>
    </w:p>
    <w:p w14:paraId="07481FBA"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Création, déplacement ou remplacement de grilles et regards ;</w:t>
      </w:r>
    </w:p>
    <w:p w14:paraId="74F5D4D8"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Réhaussement, mise à niveau ou remplacement des bouches à clé ;</w:t>
      </w:r>
    </w:p>
    <w:p w14:paraId="15F35E1A"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Réhaussement, mise à niveau ou remplacement des tampons ;</w:t>
      </w:r>
    </w:p>
    <w:p w14:paraId="346DDA32"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Réhaussement, mise à niveau ou remplacement des regards de réseaux ;</w:t>
      </w:r>
    </w:p>
    <w:p w14:paraId="75588654"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Adaptation des ouvrages aux futurs niveaux de voirie ;</w:t>
      </w:r>
    </w:p>
    <w:p w14:paraId="6026405F"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Reprise des raccordements avec les voies adjacentes ;</w:t>
      </w:r>
    </w:p>
    <w:p w14:paraId="36806018" w14:textId="77777777" w:rsidR="00B6395B" w:rsidRPr="00703407" w:rsidRDefault="00B6395B" w:rsidP="00CF306B">
      <w:pPr>
        <w:pStyle w:val="p3"/>
        <w:numPr>
          <w:ilvl w:val="0"/>
          <w:numId w:val="33"/>
        </w:numPr>
        <w:spacing w:before="20" w:after="20"/>
        <w:rPr>
          <w:rFonts w:ascii="Roboto" w:hAnsi="Roboto"/>
          <w:color w:val="000000" w:themeColor="text1"/>
          <w:sz w:val="22"/>
          <w:szCs w:val="22"/>
        </w:rPr>
      </w:pPr>
      <w:r w:rsidRPr="00703407">
        <w:rPr>
          <w:rFonts w:ascii="Roboto" w:hAnsi="Roboto"/>
          <w:color w:val="000000" w:themeColor="text1"/>
          <w:sz w:val="22"/>
          <w:szCs w:val="22"/>
        </w:rPr>
        <w:t>Reprise des accès aux propriétés riveraines ;</w:t>
      </w:r>
    </w:p>
    <w:p w14:paraId="75F33B8D" w14:textId="2E70BE73"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color w:val="000000" w:themeColor="text1"/>
          <w:sz w:val="22"/>
          <w:szCs w:val="22"/>
        </w:rPr>
        <w:t>Création de noues, fossés, tranchées drainantes ou dispositifs de gestion alternative des eaux pluviales</w:t>
      </w:r>
      <w:r w:rsidRPr="00703407">
        <w:rPr>
          <w:rFonts w:ascii="Roboto" w:hAnsi="Roboto"/>
          <w:i/>
          <w:iCs/>
          <w:color w:val="000000" w:themeColor="text1"/>
          <w:sz w:val="22"/>
          <w:szCs w:val="22"/>
        </w:rPr>
        <w:t xml:space="preserve"> </w:t>
      </w:r>
    </w:p>
    <w:p w14:paraId="0F409154"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Signalisation horizontale ;</w:t>
      </w:r>
    </w:p>
    <w:p w14:paraId="3B13F5CB"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Signalisation verticale ;</w:t>
      </w:r>
    </w:p>
    <w:p w14:paraId="07C94205"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Mobilier de sécurité ;</w:t>
      </w:r>
    </w:p>
    <w:p w14:paraId="4EF6620D"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Dispositifs de régulation de circulation ;</w:t>
      </w:r>
    </w:p>
    <w:p w14:paraId="5D1C7B51"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Signalisation temporaire ;</w:t>
      </w:r>
    </w:p>
    <w:p w14:paraId="28B3B02A"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Maintien provisoire des accès ;</w:t>
      </w:r>
    </w:p>
    <w:p w14:paraId="1079F7A7" w14:textId="77777777" w:rsidR="00B6395B" w:rsidRPr="00703407" w:rsidRDefault="00B6395B" w:rsidP="00CF306B">
      <w:pPr>
        <w:pStyle w:val="p3"/>
        <w:numPr>
          <w:ilvl w:val="0"/>
          <w:numId w:val="33"/>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Remise en état des emprises affectées par les travaux d’enfouissement des réseaux.</w:t>
      </w:r>
    </w:p>
    <w:p w14:paraId="5FE75A7C" w14:textId="77777777" w:rsidR="00B6395B" w:rsidRPr="00703407" w:rsidRDefault="00B6395B" w:rsidP="00B6395B">
      <w:pPr>
        <w:pStyle w:val="p3"/>
        <w:spacing w:before="20" w:after="20"/>
        <w:ind w:left="720"/>
        <w:rPr>
          <w:rFonts w:ascii="Roboto" w:hAnsi="Roboto"/>
          <w:i/>
          <w:iCs/>
          <w:color w:val="000000" w:themeColor="text1"/>
          <w:sz w:val="22"/>
          <w:szCs w:val="22"/>
        </w:rPr>
      </w:pPr>
    </w:p>
    <w:p w14:paraId="321E8495" w14:textId="61C02238" w:rsidR="00B6395B" w:rsidRPr="00703407" w:rsidRDefault="00B6395B" w:rsidP="00B6395B">
      <w:pPr>
        <w:pStyle w:val="Titre3"/>
        <w:rPr>
          <w:rFonts w:ascii="Roboto" w:hAnsi="Roboto"/>
        </w:rPr>
      </w:pPr>
      <w:r w:rsidRPr="00703407">
        <w:rPr>
          <w:rFonts w:ascii="Roboto" w:hAnsi="Roboto"/>
        </w:rPr>
        <w:t>Lot n° 2 – Paysage</w:t>
      </w:r>
    </w:p>
    <w:p w14:paraId="307FB8E6" w14:textId="77777777" w:rsidR="00B6395B" w:rsidRPr="00703407" w:rsidRDefault="00B6395B" w:rsidP="00B6395B">
      <w:pPr>
        <w:spacing w:before="20" w:after="20" w:line="240" w:lineRule="auto"/>
        <w:rPr>
          <w:rFonts w:ascii="Roboto" w:hAnsi="Roboto"/>
        </w:rPr>
      </w:pPr>
    </w:p>
    <w:p w14:paraId="57D10379" w14:textId="77777777" w:rsidR="00B6395B" w:rsidRPr="00703407" w:rsidRDefault="00B6395B" w:rsidP="00B6395B">
      <w:pPr>
        <w:pStyle w:val="p3"/>
        <w:spacing w:before="20" w:after="20"/>
        <w:rPr>
          <w:rFonts w:ascii="Roboto" w:hAnsi="Roboto"/>
          <w:i/>
          <w:iCs/>
          <w:color w:val="000000" w:themeColor="text1"/>
          <w:sz w:val="22"/>
          <w:szCs w:val="22"/>
        </w:rPr>
      </w:pPr>
      <w:r w:rsidRPr="00703407">
        <w:rPr>
          <w:rFonts w:ascii="Roboto" w:hAnsi="Roboto"/>
          <w:i/>
          <w:iCs/>
          <w:color w:val="000000" w:themeColor="text1"/>
          <w:sz w:val="22"/>
          <w:szCs w:val="22"/>
        </w:rPr>
        <w:t>Les travaux susceptibles d’être étudiés comprennent notamment :</w:t>
      </w:r>
    </w:p>
    <w:p w14:paraId="087F0D68" w14:textId="77777777" w:rsidR="00B6395B" w:rsidRPr="00703407" w:rsidRDefault="00B6395B" w:rsidP="00CF306B">
      <w:pPr>
        <w:pStyle w:val="p3"/>
        <w:numPr>
          <w:ilvl w:val="0"/>
          <w:numId w:val="34"/>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Dépose, protection ou transplantation de végétaux existants ;</w:t>
      </w:r>
    </w:p>
    <w:p w14:paraId="0D31F719" w14:textId="77777777" w:rsidR="00B6395B" w:rsidRPr="00703407" w:rsidRDefault="00B6395B" w:rsidP="00CF306B">
      <w:pPr>
        <w:pStyle w:val="p3"/>
        <w:numPr>
          <w:ilvl w:val="0"/>
          <w:numId w:val="34"/>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Élagage, abattage ou dessouchage, si nécessaire ;</w:t>
      </w:r>
    </w:p>
    <w:p w14:paraId="50E122EB" w14:textId="77777777" w:rsidR="00B6395B" w:rsidRPr="00703407" w:rsidRDefault="00B6395B" w:rsidP="00CF306B">
      <w:pPr>
        <w:pStyle w:val="p3"/>
        <w:numPr>
          <w:ilvl w:val="0"/>
          <w:numId w:val="34"/>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Préparation et amélioration des sols ;</w:t>
      </w:r>
    </w:p>
    <w:p w14:paraId="68056AFC" w14:textId="77777777" w:rsidR="00B6395B" w:rsidRPr="00703407" w:rsidRDefault="00B6395B" w:rsidP="00CF306B">
      <w:pPr>
        <w:pStyle w:val="p3"/>
        <w:numPr>
          <w:ilvl w:val="0"/>
          <w:numId w:val="34"/>
        </w:numPr>
        <w:spacing w:before="20" w:after="20"/>
        <w:rPr>
          <w:rFonts w:ascii="Roboto" w:hAnsi="Roboto"/>
          <w:i/>
          <w:iCs/>
          <w:color w:val="000000" w:themeColor="text1"/>
          <w:sz w:val="22"/>
          <w:szCs w:val="22"/>
        </w:rPr>
      </w:pPr>
      <w:r w:rsidRPr="00703407">
        <w:rPr>
          <w:rFonts w:ascii="Roboto" w:hAnsi="Roboto"/>
          <w:i/>
          <w:iCs/>
          <w:color w:val="000000" w:themeColor="text1"/>
          <w:sz w:val="22"/>
          <w:szCs w:val="22"/>
        </w:rPr>
        <w:t>Terrassements paysagers ;</w:t>
      </w:r>
    </w:p>
    <w:p w14:paraId="32E628AE"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fosses de plantation ;</w:t>
      </w:r>
    </w:p>
    <w:p w14:paraId="42B35A9A"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plantation d’arbres ;</w:t>
      </w:r>
    </w:p>
    <w:p w14:paraId="75A7930B"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plantation d’arbustes ;</w:t>
      </w:r>
    </w:p>
    <w:p w14:paraId="38C109AD"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lastRenderedPageBreak/>
        <w:t>Création de haies ;</w:t>
      </w:r>
    </w:p>
    <w:p w14:paraId="609D1547"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Plantation de vivaces, couvre-sols ou plantes grimpantes ;</w:t>
      </w:r>
    </w:p>
    <w:p w14:paraId="0546200F"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massifs ;</w:t>
      </w:r>
    </w:p>
    <w:p w14:paraId="6E489C10"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bandes plantées ;</w:t>
      </w:r>
    </w:p>
    <w:p w14:paraId="72980FFD"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prairies fleuries ;</w:t>
      </w:r>
    </w:p>
    <w:p w14:paraId="4EAA589E"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jardins de pluie ;</w:t>
      </w:r>
    </w:p>
    <w:p w14:paraId="78167B0A"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Engazonnement et végétalisation par semis ;</w:t>
      </w:r>
    </w:p>
    <w:p w14:paraId="117B2014"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noues végétalisées ;</w:t>
      </w:r>
    </w:p>
    <w:p w14:paraId="3B8A530B"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paillage ;</w:t>
      </w:r>
    </w:p>
    <w:p w14:paraId="44A0942E"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géotextile ;</w:t>
      </w:r>
    </w:p>
    <w:p w14:paraId="5F61719D"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Mise en œuvre de protections racinaires ;</w:t>
      </w:r>
    </w:p>
    <w:p w14:paraId="38508A1F"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tuteurs ou protections d’arbres ;</w:t>
      </w:r>
    </w:p>
    <w:p w14:paraId="04CFAB4C"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Création de cheminements stabilisés ou perméables ;</w:t>
      </w:r>
    </w:p>
    <w:p w14:paraId="2DEB2288"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mobilier urbain ;</w:t>
      </w:r>
    </w:p>
    <w:p w14:paraId="30987D6B"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bancs ;</w:t>
      </w:r>
    </w:p>
    <w:p w14:paraId="65104CAF"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corbeilles ;</w:t>
      </w:r>
    </w:p>
    <w:p w14:paraId="3D5AB51C"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potelets ;</w:t>
      </w:r>
    </w:p>
    <w:p w14:paraId="5BE2BD59"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d’arceaux vélos ;</w:t>
      </w:r>
    </w:p>
    <w:p w14:paraId="2486F8CB"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Fourniture et pose de jardinières ;</w:t>
      </w:r>
    </w:p>
    <w:p w14:paraId="69034814" w14:textId="77777777" w:rsidR="00B6395B" w:rsidRPr="00703407" w:rsidRDefault="00B6395B" w:rsidP="00CF306B">
      <w:pPr>
        <w:pStyle w:val="p3"/>
        <w:numPr>
          <w:ilvl w:val="0"/>
          <w:numId w:val="34"/>
        </w:numPr>
        <w:spacing w:before="0"/>
        <w:rPr>
          <w:rFonts w:ascii="Roboto" w:hAnsi="Roboto"/>
          <w:i/>
          <w:iCs/>
          <w:color w:val="000000" w:themeColor="text1"/>
          <w:sz w:val="22"/>
          <w:szCs w:val="22"/>
        </w:rPr>
      </w:pPr>
      <w:r w:rsidRPr="00703407">
        <w:rPr>
          <w:rFonts w:ascii="Roboto" w:hAnsi="Roboto"/>
          <w:i/>
          <w:iCs/>
          <w:color w:val="000000" w:themeColor="text1"/>
          <w:sz w:val="22"/>
          <w:szCs w:val="22"/>
        </w:rPr>
        <w:t>Pose éventuelle de clôtures légères ou de séparations paysagères ;</w:t>
      </w:r>
    </w:p>
    <w:p w14:paraId="3DF11A48" w14:textId="77777777" w:rsidR="00B6395B" w:rsidRPr="00703407" w:rsidRDefault="00B6395B" w:rsidP="00CF306B">
      <w:pPr>
        <w:pStyle w:val="p3"/>
        <w:numPr>
          <w:ilvl w:val="0"/>
          <w:numId w:val="34"/>
        </w:numPr>
        <w:spacing w:before="0"/>
        <w:rPr>
          <w:rFonts w:ascii="Roboto" w:hAnsi="Roboto"/>
          <w:color w:val="000000" w:themeColor="text1"/>
          <w:sz w:val="22"/>
          <w:szCs w:val="22"/>
        </w:rPr>
      </w:pPr>
      <w:r w:rsidRPr="00703407">
        <w:rPr>
          <w:rFonts w:ascii="Roboto" w:hAnsi="Roboto"/>
          <w:color w:val="000000" w:themeColor="text1"/>
          <w:sz w:val="22"/>
          <w:szCs w:val="22"/>
        </w:rPr>
        <w:t>Mise en place éventuelle d’un dispositif d’arrosage ;</w:t>
      </w:r>
    </w:p>
    <w:p w14:paraId="658A0F06" w14:textId="77777777" w:rsidR="00B6395B" w:rsidRPr="00703407" w:rsidRDefault="00B6395B" w:rsidP="00CF306B">
      <w:pPr>
        <w:pStyle w:val="p3"/>
        <w:numPr>
          <w:ilvl w:val="0"/>
          <w:numId w:val="34"/>
        </w:numPr>
        <w:spacing w:before="0"/>
        <w:rPr>
          <w:rFonts w:ascii="Roboto" w:hAnsi="Roboto"/>
          <w:color w:val="000000" w:themeColor="text1"/>
          <w:sz w:val="22"/>
          <w:szCs w:val="22"/>
        </w:rPr>
      </w:pPr>
      <w:r w:rsidRPr="00703407">
        <w:rPr>
          <w:rFonts w:ascii="Roboto" w:hAnsi="Roboto"/>
          <w:color w:val="000000" w:themeColor="text1"/>
          <w:sz w:val="22"/>
          <w:szCs w:val="22"/>
        </w:rPr>
        <w:t>Entretien des plantations ;</w:t>
      </w:r>
    </w:p>
    <w:p w14:paraId="7C6F5555" w14:textId="77777777" w:rsidR="00B6395B" w:rsidRPr="00703407" w:rsidRDefault="00B6395B" w:rsidP="00CF306B">
      <w:pPr>
        <w:pStyle w:val="p3"/>
        <w:numPr>
          <w:ilvl w:val="0"/>
          <w:numId w:val="34"/>
        </w:numPr>
        <w:spacing w:before="0"/>
        <w:rPr>
          <w:rFonts w:ascii="Roboto" w:hAnsi="Roboto"/>
          <w:color w:val="000000" w:themeColor="text1"/>
          <w:sz w:val="22"/>
          <w:szCs w:val="22"/>
        </w:rPr>
      </w:pPr>
      <w:r w:rsidRPr="00703407">
        <w:rPr>
          <w:rFonts w:ascii="Roboto" w:hAnsi="Roboto"/>
          <w:color w:val="000000" w:themeColor="text1"/>
          <w:sz w:val="22"/>
          <w:szCs w:val="22"/>
        </w:rPr>
        <w:t>Garantie de reprise des végétaux.</w:t>
      </w:r>
    </w:p>
    <w:p w14:paraId="03F9455F" w14:textId="77777777" w:rsidR="00986210" w:rsidRPr="00703407" w:rsidRDefault="00986210" w:rsidP="00986210">
      <w:pPr>
        <w:pStyle w:val="p3"/>
        <w:spacing w:before="0"/>
        <w:rPr>
          <w:rFonts w:ascii="Roboto" w:hAnsi="Roboto"/>
          <w:color w:val="000000" w:themeColor="text1"/>
          <w:sz w:val="22"/>
          <w:szCs w:val="22"/>
        </w:rPr>
      </w:pPr>
    </w:p>
    <w:p w14:paraId="164C379C" w14:textId="77777777" w:rsidR="00986210" w:rsidRPr="00703407" w:rsidRDefault="00986210" w:rsidP="00986210">
      <w:pPr>
        <w:pStyle w:val="Titre2"/>
        <w:rPr>
          <w:rFonts w:ascii="Roboto" w:hAnsi="Roboto"/>
        </w:rPr>
      </w:pPr>
      <w:r w:rsidRPr="00703407">
        <w:rPr>
          <w:rFonts w:ascii="Roboto" w:hAnsi="Roboto"/>
        </w:rPr>
        <w:t>Engagements du candidat relatifs aux réunions, scénarios et visites de chantier</w:t>
      </w:r>
    </w:p>
    <w:p w14:paraId="2ECBA7BB" w14:textId="04FE0DF4" w:rsidR="00986210" w:rsidRPr="00703407" w:rsidRDefault="00986210" w:rsidP="00986210">
      <w:pPr>
        <w:pStyle w:val="p3"/>
        <w:spacing w:before="0"/>
        <w:rPr>
          <w:rFonts w:ascii="Roboto" w:hAnsi="Roboto"/>
          <w:iCs/>
          <w:color w:val="000000" w:themeColor="text1"/>
          <w:sz w:val="20"/>
          <w:szCs w:val="20"/>
        </w:rPr>
      </w:pPr>
      <w:r w:rsidRPr="00703407">
        <w:rPr>
          <w:rFonts w:ascii="Roboto" w:hAnsi="Roboto"/>
          <w:iCs/>
          <w:color w:val="000000" w:themeColor="text1"/>
          <w:sz w:val="20"/>
          <w:szCs w:val="20"/>
        </w:rPr>
        <w:t>Les candidats devront préciser et chiffrer dans leur offre les éléments suivants :</w:t>
      </w:r>
    </w:p>
    <w:p w14:paraId="55EE8AC6" w14:textId="77777777" w:rsidR="00986210" w:rsidRPr="00703407" w:rsidRDefault="00986210" w:rsidP="00986210">
      <w:pPr>
        <w:pStyle w:val="p3"/>
        <w:spacing w:before="0"/>
        <w:rPr>
          <w:rFonts w:ascii="Roboto" w:hAnsi="Roboto"/>
          <w:iCs/>
          <w:color w:val="000000" w:themeColor="text1"/>
          <w:sz w:val="20"/>
          <w:szCs w:val="20"/>
        </w:rPr>
      </w:pPr>
    </w:p>
    <w:p w14:paraId="3B4E9F9A" w14:textId="77777777" w:rsidR="00986210" w:rsidRPr="00703407" w:rsidRDefault="00986210" w:rsidP="00CF306B">
      <w:pPr>
        <w:pStyle w:val="p3"/>
        <w:numPr>
          <w:ilvl w:val="0"/>
          <w:numId w:val="20"/>
        </w:numPr>
        <w:spacing w:before="0"/>
        <w:rPr>
          <w:rFonts w:ascii="Roboto" w:hAnsi="Roboto"/>
          <w:iCs/>
          <w:color w:val="000000" w:themeColor="text1"/>
          <w:sz w:val="20"/>
          <w:szCs w:val="20"/>
        </w:rPr>
      </w:pPr>
      <w:r w:rsidRPr="00703407">
        <w:rPr>
          <w:rFonts w:ascii="Roboto" w:hAnsi="Roboto"/>
          <w:iCs/>
          <w:color w:val="000000" w:themeColor="text1"/>
          <w:sz w:val="20"/>
          <w:szCs w:val="20"/>
        </w:rPr>
        <w:t>Le nombre de réunions incluses dans la rémunération forfaitaire, organisées avec la commune, la CABBALR et, le cas échéant, l’AMO chargé de l’enfouissement des réseaux. Le candidat précisera, pour chaque type de réunion son format : en présentiel ou à distance. Les réunions supplémentaires sollicitées par le maître d’ouvrage, au-delà du nombre inclus dans le forfait, seront rémunérées sur la base du prix unitaire proposé par le candidat dans son offre.</w:t>
      </w:r>
    </w:p>
    <w:p w14:paraId="524DB055" w14:textId="77777777" w:rsidR="00986210" w:rsidRPr="00703407" w:rsidRDefault="00986210" w:rsidP="00986210">
      <w:pPr>
        <w:pStyle w:val="p3"/>
        <w:spacing w:before="0"/>
        <w:ind w:left="720"/>
        <w:rPr>
          <w:rFonts w:ascii="Roboto" w:hAnsi="Roboto"/>
          <w:iCs/>
          <w:color w:val="000000" w:themeColor="text1"/>
          <w:sz w:val="20"/>
          <w:szCs w:val="20"/>
        </w:rPr>
      </w:pPr>
    </w:p>
    <w:p w14:paraId="0972A179" w14:textId="77777777" w:rsidR="00986210" w:rsidRPr="00703407" w:rsidRDefault="00986210" w:rsidP="00CF306B">
      <w:pPr>
        <w:pStyle w:val="p3"/>
        <w:numPr>
          <w:ilvl w:val="0"/>
          <w:numId w:val="20"/>
        </w:numPr>
        <w:spacing w:before="0"/>
        <w:rPr>
          <w:rFonts w:ascii="Roboto" w:hAnsi="Roboto"/>
          <w:iCs/>
          <w:color w:val="000000" w:themeColor="text1"/>
          <w:sz w:val="20"/>
          <w:szCs w:val="20"/>
        </w:rPr>
      </w:pPr>
      <w:r w:rsidRPr="00703407">
        <w:rPr>
          <w:rFonts w:ascii="Roboto" w:hAnsi="Roboto"/>
          <w:iCs/>
          <w:color w:val="000000" w:themeColor="text1"/>
          <w:sz w:val="20"/>
          <w:szCs w:val="20"/>
        </w:rPr>
        <w:t>Le nombre de propositions d’esquisse et d’avant-projet sommaire (APS) incluses dans la rémunération forfaitaire. Le candidat indiquera également le prix applicable à toute proposition complémentaire ou variante demandée par le maître d’ouvrage au-delà de ce nombre.</w:t>
      </w:r>
    </w:p>
    <w:p w14:paraId="0DA9445A" w14:textId="77777777" w:rsidR="00986210" w:rsidRPr="00703407" w:rsidRDefault="00986210" w:rsidP="00986210">
      <w:pPr>
        <w:pStyle w:val="p3"/>
        <w:spacing w:before="0"/>
        <w:rPr>
          <w:rFonts w:ascii="Roboto" w:hAnsi="Roboto"/>
          <w:iCs/>
          <w:color w:val="000000" w:themeColor="text1"/>
          <w:sz w:val="20"/>
          <w:szCs w:val="20"/>
        </w:rPr>
      </w:pPr>
    </w:p>
    <w:p w14:paraId="31AFD64F" w14:textId="77777777" w:rsidR="00986210" w:rsidRPr="00703407" w:rsidRDefault="00986210" w:rsidP="00CF306B">
      <w:pPr>
        <w:pStyle w:val="p3"/>
        <w:numPr>
          <w:ilvl w:val="0"/>
          <w:numId w:val="20"/>
        </w:numPr>
        <w:spacing w:before="0"/>
        <w:rPr>
          <w:rFonts w:ascii="Roboto" w:hAnsi="Roboto"/>
          <w:iCs/>
          <w:color w:val="000000" w:themeColor="text1"/>
          <w:sz w:val="20"/>
          <w:szCs w:val="20"/>
        </w:rPr>
      </w:pPr>
      <w:r w:rsidRPr="00703407">
        <w:rPr>
          <w:rFonts w:ascii="Roboto" w:hAnsi="Roboto"/>
          <w:iCs/>
          <w:color w:val="000000" w:themeColor="text1"/>
          <w:sz w:val="20"/>
          <w:szCs w:val="20"/>
        </w:rPr>
        <w:t>La fréquence prévisionnelle des visites de chantier à compter du démarrage des travaux. Une présence hebdomadaire est attendue, sauf justification particulière apportée par le candidat au regard du phasage et de la nature des travaux.</w:t>
      </w:r>
    </w:p>
    <w:p w14:paraId="41BD7595" w14:textId="77777777" w:rsidR="00986210" w:rsidRPr="00703407" w:rsidRDefault="00986210" w:rsidP="00986210">
      <w:pPr>
        <w:pStyle w:val="p3"/>
        <w:spacing w:before="0"/>
        <w:rPr>
          <w:rFonts w:ascii="Roboto" w:hAnsi="Roboto"/>
          <w:iCs/>
          <w:color w:val="000000" w:themeColor="text1"/>
          <w:sz w:val="20"/>
          <w:szCs w:val="20"/>
        </w:rPr>
      </w:pPr>
    </w:p>
    <w:p w14:paraId="1C54A9A7" w14:textId="77777777" w:rsidR="00986210" w:rsidRPr="00703407" w:rsidRDefault="00986210" w:rsidP="00986210">
      <w:pPr>
        <w:pStyle w:val="p3"/>
        <w:spacing w:before="0"/>
        <w:rPr>
          <w:rFonts w:ascii="Roboto" w:hAnsi="Roboto"/>
          <w:iCs/>
          <w:color w:val="000000" w:themeColor="text1"/>
          <w:sz w:val="20"/>
          <w:szCs w:val="20"/>
        </w:rPr>
      </w:pPr>
      <w:r w:rsidRPr="00703407">
        <w:rPr>
          <w:rFonts w:ascii="Roboto" w:hAnsi="Roboto"/>
          <w:iCs/>
          <w:color w:val="000000" w:themeColor="text1"/>
          <w:sz w:val="20"/>
          <w:szCs w:val="20"/>
        </w:rPr>
        <w:t>Le candidat détaillera ces éléments dans son mémoire technique et les renseignera dans le bordereau des prix lorsque des prestations supplémentaires sont prévues.</w:t>
      </w:r>
    </w:p>
    <w:p w14:paraId="15123C1A" w14:textId="77777777" w:rsidR="00986210" w:rsidRPr="00703407" w:rsidRDefault="00986210" w:rsidP="00986210">
      <w:pPr>
        <w:pStyle w:val="p3"/>
        <w:spacing w:before="0"/>
        <w:rPr>
          <w:rFonts w:ascii="Roboto" w:hAnsi="Roboto"/>
          <w:color w:val="000000" w:themeColor="text1"/>
          <w:sz w:val="22"/>
          <w:szCs w:val="22"/>
        </w:rPr>
      </w:pPr>
    </w:p>
    <w:p w14:paraId="32035415" w14:textId="77777777" w:rsidR="00B6395B" w:rsidRPr="00703407" w:rsidRDefault="00B6395B" w:rsidP="000B795B">
      <w:pPr>
        <w:pStyle w:val="p3"/>
        <w:spacing w:before="0"/>
        <w:rPr>
          <w:rFonts w:ascii="Roboto" w:hAnsi="Roboto"/>
          <w:b/>
          <w:bCs/>
          <w:i/>
          <w:iCs/>
          <w:color w:val="auto"/>
          <w:sz w:val="20"/>
          <w:szCs w:val="20"/>
          <w:u w:val="single"/>
        </w:rPr>
      </w:pPr>
    </w:p>
    <w:p w14:paraId="36CAC02D" w14:textId="77777777" w:rsidR="00703407" w:rsidRPr="00703407" w:rsidRDefault="00703407" w:rsidP="000B795B">
      <w:pPr>
        <w:pStyle w:val="p3"/>
        <w:spacing w:before="0"/>
        <w:rPr>
          <w:rFonts w:ascii="Roboto" w:hAnsi="Roboto"/>
          <w:b/>
          <w:bCs/>
          <w:i/>
          <w:iCs/>
          <w:color w:val="auto"/>
          <w:sz w:val="20"/>
          <w:szCs w:val="20"/>
          <w:u w:val="single"/>
        </w:rPr>
      </w:pPr>
    </w:p>
    <w:p w14:paraId="4EE6B8C8" w14:textId="77777777" w:rsidR="00703407" w:rsidRPr="00703407" w:rsidRDefault="00703407" w:rsidP="000B795B">
      <w:pPr>
        <w:pStyle w:val="p3"/>
        <w:spacing w:before="0"/>
        <w:rPr>
          <w:rFonts w:ascii="Roboto" w:hAnsi="Roboto"/>
          <w:b/>
          <w:bCs/>
          <w:i/>
          <w:iCs/>
          <w:color w:val="auto"/>
          <w:sz w:val="20"/>
          <w:szCs w:val="20"/>
          <w:u w:val="single"/>
        </w:rPr>
      </w:pPr>
    </w:p>
    <w:p w14:paraId="6629182F" w14:textId="77777777" w:rsidR="00703407" w:rsidRPr="00703407" w:rsidRDefault="00703407" w:rsidP="000B795B">
      <w:pPr>
        <w:pStyle w:val="p3"/>
        <w:spacing w:before="0"/>
        <w:rPr>
          <w:rFonts w:ascii="Roboto" w:hAnsi="Roboto"/>
          <w:b/>
          <w:bCs/>
          <w:i/>
          <w:iCs/>
          <w:color w:val="auto"/>
          <w:sz w:val="20"/>
          <w:szCs w:val="20"/>
          <w:u w:val="single"/>
        </w:rPr>
      </w:pPr>
    </w:p>
    <w:p w14:paraId="5FE08DC2" w14:textId="77777777" w:rsidR="00703407" w:rsidRPr="00703407" w:rsidRDefault="00703407" w:rsidP="000B795B">
      <w:pPr>
        <w:pStyle w:val="p3"/>
        <w:spacing w:before="0"/>
        <w:rPr>
          <w:rFonts w:ascii="Roboto" w:hAnsi="Roboto"/>
          <w:b/>
          <w:bCs/>
          <w:i/>
          <w:iCs/>
          <w:color w:val="auto"/>
          <w:sz w:val="20"/>
          <w:szCs w:val="20"/>
          <w:u w:val="single"/>
        </w:rPr>
      </w:pPr>
    </w:p>
    <w:p w14:paraId="751F61F5" w14:textId="77777777" w:rsidR="00703407" w:rsidRPr="00703407" w:rsidRDefault="00703407" w:rsidP="000B795B">
      <w:pPr>
        <w:pStyle w:val="p3"/>
        <w:spacing w:before="0"/>
        <w:rPr>
          <w:rFonts w:ascii="Roboto" w:hAnsi="Roboto"/>
          <w:b/>
          <w:bCs/>
          <w:i/>
          <w:iCs/>
          <w:color w:val="auto"/>
          <w:sz w:val="20"/>
          <w:szCs w:val="20"/>
          <w:u w:val="single"/>
        </w:rPr>
      </w:pPr>
    </w:p>
    <w:p w14:paraId="59F944BF" w14:textId="77777777" w:rsidR="00703407" w:rsidRPr="00703407" w:rsidRDefault="00703407" w:rsidP="000B795B">
      <w:pPr>
        <w:pStyle w:val="p3"/>
        <w:spacing w:before="0"/>
        <w:rPr>
          <w:rFonts w:ascii="Roboto" w:hAnsi="Roboto"/>
          <w:b/>
          <w:bCs/>
          <w:i/>
          <w:iCs/>
          <w:color w:val="auto"/>
          <w:sz w:val="20"/>
          <w:szCs w:val="20"/>
          <w:u w:val="single"/>
        </w:rPr>
      </w:pPr>
    </w:p>
    <w:p w14:paraId="0851C3E5" w14:textId="77777777" w:rsidR="00703407" w:rsidRPr="00703407" w:rsidRDefault="00703407" w:rsidP="000B795B">
      <w:pPr>
        <w:pStyle w:val="p3"/>
        <w:spacing w:before="0"/>
        <w:rPr>
          <w:rFonts w:ascii="Roboto" w:hAnsi="Roboto"/>
          <w:b/>
          <w:bCs/>
          <w:i/>
          <w:iCs/>
          <w:color w:val="auto"/>
          <w:sz w:val="20"/>
          <w:szCs w:val="20"/>
          <w:u w:val="single"/>
        </w:rPr>
      </w:pPr>
    </w:p>
    <w:p w14:paraId="5694B0F5" w14:textId="77777777" w:rsidR="00703407" w:rsidRPr="00703407" w:rsidRDefault="00703407" w:rsidP="000B795B">
      <w:pPr>
        <w:pStyle w:val="p3"/>
        <w:spacing w:before="0"/>
        <w:rPr>
          <w:rFonts w:ascii="Roboto" w:hAnsi="Roboto"/>
          <w:b/>
          <w:bCs/>
          <w:i/>
          <w:iCs/>
          <w:color w:val="auto"/>
          <w:sz w:val="20"/>
          <w:szCs w:val="20"/>
          <w:u w:val="single"/>
        </w:rPr>
      </w:pPr>
    </w:p>
    <w:p w14:paraId="6AA0F498" w14:textId="77777777" w:rsidR="00703407" w:rsidRPr="00703407" w:rsidRDefault="00703407" w:rsidP="000B795B">
      <w:pPr>
        <w:pStyle w:val="p3"/>
        <w:spacing w:before="0"/>
        <w:rPr>
          <w:rFonts w:ascii="Roboto" w:hAnsi="Roboto"/>
          <w:b/>
          <w:bCs/>
          <w:i/>
          <w:iCs/>
          <w:color w:val="auto"/>
          <w:sz w:val="20"/>
          <w:szCs w:val="20"/>
          <w:u w:val="single"/>
        </w:rPr>
      </w:pPr>
    </w:p>
    <w:p w14:paraId="5A083B02" w14:textId="77777777" w:rsidR="00703407" w:rsidRPr="00703407" w:rsidRDefault="00703407" w:rsidP="000B795B">
      <w:pPr>
        <w:pStyle w:val="p3"/>
        <w:spacing w:before="0"/>
        <w:rPr>
          <w:rFonts w:ascii="Roboto" w:hAnsi="Roboto"/>
          <w:b/>
          <w:bCs/>
          <w:i/>
          <w:iCs/>
          <w:color w:val="auto"/>
          <w:sz w:val="20"/>
          <w:szCs w:val="20"/>
          <w:u w:val="single"/>
        </w:rPr>
      </w:pPr>
    </w:p>
    <w:p w14:paraId="34DC8A9B" w14:textId="3D15643E" w:rsidR="00B6395B" w:rsidRPr="00703407" w:rsidRDefault="00B6395B" w:rsidP="00986210">
      <w:pPr>
        <w:pStyle w:val="Titre1"/>
        <w:spacing w:beforeLines="20" w:before="48" w:afterLines="20" w:after="48" w:line="240" w:lineRule="auto"/>
        <w:rPr>
          <w:rFonts w:ascii="Roboto" w:hAnsi="Roboto"/>
        </w:rPr>
      </w:pPr>
      <w:r w:rsidRPr="00703407">
        <w:rPr>
          <w:rFonts w:ascii="Roboto" w:hAnsi="Roboto"/>
        </w:rPr>
        <w:lastRenderedPageBreak/>
        <w:t>Clauses administratives particulières</w:t>
      </w:r>
    </w:p>
    <w:p w14:paraId="3D8CB351" w14:textId="77777777" w:rsidR="007E2B16" w:rsidRPr="00703407" w:rsidRDefault="007E2B16" w:rsidP="00986210">
      <w:pPr>
        <w:pStyle w:val="Titre2"/>
        <w:numPr>
          <w:ilvl w:val="0"/>
          <w:numId w:val="0"/>
        </w:numPr>
        <w:spacing w:beforeLines="20" w:before="48" w:afterLines="20" w:after="48"/>
        <w:rPr>
          <w:rFonts w:ascii="Roboto" w:hAnsi="Roboto"/>
          <w:color w:val="EE0000"/>
        </w:rPr>
      </w:pPr>
    </w:p>
    <w:p w14:paraId="7635D781" w14:textId="77777777" w:rsidR="007E2B16" w:rsidRPr="00703407" w:rsidRDefault="007E2B16" w:rsidP="00986210">
      <w:pPr>
        <w:pStyle w:val="Titre2"/>
        <w:spacing w:beforeLines="20" w:before="48" w:afterLines="20" w:after="48"/>
        <w:rPr>
          <w:rFonts w:ascii="Roboto" w:hAnsi="Roboto"/>
        </w:rPr>
      </w:pPr>
      <w:r w:rsidRPr="00703407">
        <w:rPr>
          <w:rFonts w:ascii="Roboto" w:hAnsi="Roboto"/>
        </w:rPr>
        <w:t>Forme, durée et démarrage du marché</w:t>
      </w:r>
    </w:p>
    <w:p w14:paraId="580E411D" w14:textId="77777777" w:rsidR="007E2B16" w:rsidRPr="00703407" w:rsidRDefault="007E2B16" w:rsidP="00986210">
      <w:pPr>
        <w:spacing w:beforeLines="20" w:before="48" w:afterLines="20" w:after="48" w:line="240" w:lineRule="auto"/>
        <w:rPr>
          <w:rFonts w:ascii="Roboto" w:hAnsi="Roboto"/>
        </w:rPr>
      </w:pPr>
    </w:p>
    <w:p w14:paraId="0A9953BF" w14:textId="77777777" w:rsidR="007E2B16" w:rsidRPr="00703407" w:rsidRDefault="007E2B16" w:rsidP="00986210">
      <w:pPr>
        <w:pStyle w:val="Titre3"/>
        <w:spacing w:beforeLines="20" w:before="48" w:afterLines="20" w:after="48"/>
        <w:rPr>
          <w:rFonts w:ascii="Roboto" w:hAnsi="Roboto"/>
        </w:rPr>
      </w:pPr>
      <w:r w:rsidRPr="00703407">
        <w:rPr>
          <w:rFonts w:ascii="Roboto" w:hAnsi="Roboto"/>
        </w:rPr>
        <w:t>Forme du marché</w:t>
      </w:r>
    </w:p>
    <w:p w14:paraId="53682EDA" w14:textId="77777777" w:rsidR="005D24A3" w:rsidRPr="00703407" w:rsidRDefault="005D24A3" w:rsidP="005D24A3">
      <w:pPr>
        <w:spacing w:beforeLines="20" w:before="48" w:afterLines="20" w:after="48" w:line="240" w:lineRule="auto"/>
        <w:rPr>
          <w:rFonts w:ascii="Roboto" w:hAnsi="Roboto"/>
          <w:sz w:val="20"/>
          <w:szCs w:val="20"/>
        </w:rPr>
      </w:pPr>
      <w:r w:rsidRPr="00703407">
        <w:rPr>
          <w:rFonts w:ascii="Roboto" w:hAnsi="Roboto"/>
          <w:sz w:val="20"/>
          <w:szCs w:val="20"/>
        </w:rPr>
        <w:t>Le présent marché est un marché à tranches au sens des articles R.2113-4 à R.2113-6 du Code de la commande publique.</w:t>
      </w:r>
    </w:p>
    <w:p w14:paraId="11F9A51F" w14:textId="77777777" w:rsidR="005D24A3" w:rsidRPr="00703407" w:rsidRDefault="005D24A3" w:rsidP="005D24A3">
      <w:pPr>
        <w:spacing w:beforeLines="20" w:before="48" w:afterLines="20" w:after="48" w:line="240" w:lineRule="auto"/>
        <w:rPr>
          <w:rFonts w:ascii="Roboto" w:hAnsi="Roboto"/>
          <w:sz w:val="20"/>
          <w:szCs w:val="20"/>
        </w:rPr>
      </w:pPr>
    </w:p>
    <w:p w14:paraId="5EDA3FD4" w14:textId="77777777" w:rsidR="005D24A3" w:rsidRPr="00703407" w:rsidRDefault="005D24A3" w:rsidP="005D24A3">
      <w:pPr>
        <w:spacing w:beforeLines="20" w:before="48" w:afterLines="20" w:after="48" w:line="240" w:lineRule="auto"/>
        <w:rPr>
          <w:rFonts w:ascii="Roboto" w:hAnsi="Roboto"/>
          <w:sz w:val="20"/>
          <w:szCs w:val="20"/>
        </w:rPr>
      </w:pPr>
      <w:r w:rsidRPr="00703407">
        <w:rPr>
          <w:rFonts w:ascii="Roboto" w:hAnsi="Roboto"/>
          <w:sz w:val="20"/>
          <w:szCs w:val="20"/>
        </w:rPr>
        <w:t>Il comprend :</w:t>
      </w:r>
    </w:p>
    <w:p w14:paraId="75CF91A9" w14:textId="77777777" w:rsidR="005D24A3" w:rsidRPr="00703407" w:rsidRDefault="005D24A3" w:rsidP="005D24A3">
      <w:pPr>
        <w:numPr>
          <w:ilvl w:val="0"/>
          <w:numId w:val="37"/>
        </w:numPr>
        <w:spacing w:beforeLines="20" w:before="48" w:afterLines="20" w:after="48" w:line="240" w:lineRule="auto"/>
        <w:rPr>
          <w:rFonts w:ascii="Roboto" w:hAnsi="Roboto"/>
          <w:sz w:val="20"/>
          <w:szCs w:val="20"/>
        </w:rPr>
      </w:pPr>
      <w:r w:rsidRPr="00703407">
        <w:rPr>
          <w:rFonts w:ascii="Roboto" w:hAnsi="Roboto"/>
          <w:sz w:val="20"/>
          <w:szCs w:val="20"/>
        </w:rPr>
        <w:t>Une tranche ferme, correspondant aux prestations d’études, de définition de l’opération et de recherche de financements, rémunérées à prix forfaitaires ;</w:t>
      </w:r>
    </w:p>
    <w:p w14:paraId="371404F2" w14:textId="77777777" w:rsidR="005D24A3" w:rsidRPr="00703407" w:rsidRDefault="005D24A3" w:rsidP="005D24A3">
      <w:pPr>
        <w:numPr>
          <w:ilvl w:val="0"/>
          <w:numId w:val="37"/>
        </w:numPr>
        <w:spacing w:beforeLines="20" w:before="48" w:afterLines="20" w:after="48" w:line="240" w:lineRule="auto"/>
        <w:rPr>
          <w:rFonts w:ascii="Roboto" w:hAnsi="Roboto"/>
          <w:sz w:val="20"/>
          <w:szCs w:val="20"/>
        </w:rPr>
      </w:pPr>
      <w:r w:rsidRPr="00703407">
        <w:rPr>
          <w:rFonts w:ascii="Roboto" w:hAnsi="Roboto"/>
          <w:sz w:val="20"/>
          <w:szCs w:val="20"/>
        </w:rPr>
        <w:t>Une tranche optionnelle n° 1, correspondant aux prestations d’assistance et de suivi relatives au lot Voirie ;</w:t>
      </w:r>
    </w:p>
    <w:p w14:paraId="160E77D5" w14:textId="77777777" w:rsidR="005D24A3" w:rsidRPr="00703407" w:rsidRDefault="005D24A3" w:rsidP="005D24A3">
      <w:pPr>
        <w:numPr>
          <w:ilvl w:val="0"/>
          <w:numId w:val="37"/>
        </w:numPr>
        <w:spacing w:beforeLines="20" w:before="48" w:afterLines="20" w:after="48" w:line="240" w:lineRule="auto"/>
        <w:rPr>
          <w:rFonts w:ascii="Roboto" w:hAnsi="Roboto"/>
          <w:sz w:val="20"/>
          <w:szCs w:val="20"/>
        </w:rPr>
      </w:pPr>
      <w:r w:rsidRPr="00703407">
        <w:rPr>
          <w:rFonts w:ascii="Roboto" w:hAnsi="Roboto"/>
          <w:sz w:val="20"/>
          <w:szCs w:val="20"/>
        </w:rPr>
        <w:t>Une tranche optionnelle n° 2, correspondant aux prestations d’assistance et de suivi relatives au lot Paysage.</w:t>
      </w:r>
    </w:p>
    <w:p w14:paraId="0C39B3BD" w14:textId="77777777" w:rsidR="005D24A3" w:rsidRPr="00703407" w:rsidRDefault="005D24A3" w:rsidP="00703407">
      <w:pPr>
        <w:spacing w:beforeLines="20" w:before="48" w:afterLines="20" w:after="48" w:line="240" w:lineRule="auto"/>
        <w:ind w:left="720"/>
        <w:rPr>
          <w:rFonts w:ascii="Roboto" w:hAnsi="Roboto"/>
          <w:sz w:val="20"/>
          <w:szCs w:val="20"/>
        </w:rPr>
      </w:pPr>
    </w:p>
    <w:p w14:paraId="4417D788" w14:textId="77777777" w:rsidR="005D24A3" w:rsidRPr="00703407" w:rsidRDefault="005D24A3" w:rsidP="005D24A3">
      <w:pPr>
        <w:spacing w:beforeLines="20" w:before="48" w:afterLines="20" w:after="48" w:line="240" w:lineRule="auto"/>
        <w:rPr>
          <w:rFonts w:ascii="Roboto" w:hAnsi="Roboto"/>
          <w:sz w:val="20"/>
          <w:szCs w:val="20"/>
        </w:rPr>
      </w:pPr>
      <w:r w:rsidRPr="00703407">
        <w:rPr>
          <w:rFonts w:ascii="Roboto" w:hAnsi="Roboto"/>
          <w:sz w:val="20"/>
          <w:szCs w:val="20"/>
        </w:rPr>
        <w:t>La tranche ferme constitue un ensemble cohérent. Chaque tranche optionnelle constitue également un ensemble cohérent, compte tenu des prestations réalisées au titre de la tranche ferme.</w:t>
      </w:r>
    </w:p>
    <w:p w14:paraId="4F99A627" w14:textId="77777777" w:rsidR="005D24A3" w:rsidRPr="00703407" w:rsidRDefault="005D24A3" w:rsidP="005D24A3">
      <w:pPr>
        <w:spacing w:beforeLines="20" w:before="48" w:afterLines="20" w:after="48" w:line="240" w:lineRule="auto"/>
        <w:rPr>
          <w:rFonts w:ascii="Roboto" w:hAnsi="Roboto"/>
          <w:sz w:val="20"/>
          <w:szCs w:val="20"/>
        </w:rPr>
      </w:pPr>
    </w:p>
    <w:p w14:paraId="61B45C3D" w14:textId="77777777" w:rsidR="005D24A3" w:rsidRPr="00703407" w:rsidRDefault="005D24A3" w:rsidP="005D24A3">
      <w:pPr>
        <w:spacing w:beforeLines="20" w:before="48" w:afterLines="20" w:after="48" w:line="240" w:lineRule="auto"/>
        <w:rPr>
          <w:rFonts w:ascii="Roboto" w:hAnsi="Roboto"/>
          <w:sz w:val="20"/>
          <w:szCs w:val="20"/>
        </w:rPr>
      </w:pPr>
      <w:r w:rsidRPr="00703407">
        <w:rPr>
          <w:rFonts w:ascii="Roboto" w:hAnsi="Roboto"/>
          <w:sz w:val="20"/>
          <w:szCs w:val="20"/>
        </w:rPr>
        <w:t>La Commune est engagée sur la seule tranche ferme. Elle n’est pas engagée sur les tranches optionnelles et peut décider de ne pas les affermir.</w:t>
      </w:r>
    </w:p>
    <w:p w14:paraId="6FC01446" w14:textId="77777777" w:rsidR="007E2B16" w:rsidRPr="00703407" w:rsidRDefault="007E2B16" w:rsidP="00986210">
      <w:pPr>
        <w:spacing w:beforeLines="20" w:before="48" w:afterLines="20" w:after="48" w:line="240" w:lineRule="auto"/>
        <w:rPr>
          <w:rFonts w:ascii="Roboto" w:hAnsi="Roboto"/>
          <w:b/>
          <w:bCs/>
          <w:sz w:val="20"/>
          <w:szCs w:val="20"/>
        </w:rPr>
      </w:pPr>
    </w:p>
    <w:p w14:paraId="5A5E330C" w14:textId="57D16178" w:rsidR="007E2B16" w:rsidRPr="00703407" w:rsidRDefault="007E2B16" w:rsidP="009542D9">
      <w:pPr>
        <w:pStyle w:val="Titre3"/>
        <w:spacing w:before="0" w:after="0"/>
        <w:rPr>
          <w:rFonts w:ascii="Roboto" w:hAnsi="Roboto"/>
        </w:rPr>
      </w:pPr>
      <w:r w:rsidRPr="00703407">
        <w:rPr>
          <w:rFonts w:ascii="Roboto" w:hAnsi="Roboto"/>
        </w:rPr>
        <w:t>Durée du marché</w:t>
      </w:r>
      <w:r w:rsidR="009542D9" w:rsidRPr="00703407">
        <w:rPr>
          <w:rFonts w:ascii="Roboto" w:hAnsi="Roboto"/>
        </w:rPr>
        <w:t xml:space="preserve"> </w:t>
      </w:r>
      <w:r w:rsidRPr="00703407">
        <w:rPr>
          <w:rFonts w:ascii="Roboto" w:hAnsi="Roboto"/>
        </w:rPr>
        <w:t>Démarrage des prestations</w:t>
      </w:r>
    </w:p>
    <w:p w14:paraId="7D1D5AA8" w14:textId="77777777" w:rsidR="009542D9" w:rsidRPr="00703407" w:rsidRDefault="009542D9" w:rsidP="009542D9">
      <w:pPr>
        <w:pStyle w:val="my-2"/>
        <w:spacing w:before="0" w:beforeAutospacing="0" w:after="0" w:afterAutospacing="0"/>
        <w:rPr>
          <w:rFonts w:ascii="Roboto" w:hAnsi="Roboto"/>
          <w:sz w:val="20"/>
          <w:szCs w:val="20"/>
        </w:rPr>
      </w:pPr>
      <w:r w:rsidRPr="00703407">
        <w:rPr>
          <w:rFonts w:ascii="Roboto" w:hAnsi="Roboto"/>
          <w:sz w:val="20"/>
          <w:szCs w:val="20"/>
        </w:rPr>
        <w:t>Le marché prend effet à compter de sa notification.</w:t>
      </w:r>
    </w:p>
    <w:p w14:paraId="6A2BDBA2" w14:textId="77777777" w:rsidR="009542D9" w:rsidRPr="00703407" w:rsidRDefault="009542D9" w:rsidP="009542D9">
      <w:pPr>
        <w:pStyle w:val="my-2"/>
        <w:rPr>
          <w:rFonts w:ascii="Roboto" w:hAnsi="Roboto"/>
          <w:sz w:val="20"/>
          <w:szCs w:val="20"/>
        </w:rPr>
      </w:pPr>
      <w:r w:rsidRPr="00703407">
        <w:rPr>
          <w:rFonts w:ascii="Roboto" w:hAnsi="Roboto"/>
          <w:sz w:val="20"/>
          <w:szCs w:val="20"/>
        </w:rPr>
        <w:t>La tranche ferme s’exécute à compter de la notification du marché, selon les délais fixés dans le présent document et dans l’offre du titulaire.</w:t>
      </w:r>
    </w:p>
    <w:p w14:paraId="2F95D8C1" w14:textId="77777777" w:rsidR="009542D9" w:rsidRPr="00703407" w:rsidRDefault="009542D9" w:rsidP="009542D9">
      <w:pPr>
        <w:pStyle w:val="my-2"/>
        <w:rPr>
          <w:rFonts w:ascii="Roboto" w:hAnsi="Roboto"/>
          <w:sz w:val="20"/>
          <w:szCs w:val="20"/>
        </w:rPr>
      </w:pPr>
      <w:r w:rsidRPr="00703407">
        <w:rPr>
          <w:rFonts w:ascii="Roboto" w:hAnsi="Roboto"/>
          <w:sz w:val="20"/>
          <w:szCs w:val="20"/>
        </w:rPr>
        <w:t>Les tranches optionnelles ne peuvent débuter qu’après leur affermissement par décision expresse de la Commune, notifiée au titulaire. Cette décision précise, le cas échéant, la date de commencement de la tranche, son délai d’exécution et le lot de travaux concerné.</w:t>
      </w:r>
    </w:p>
    <w:p w14:paraId="22A9241B" w14:textId="77777777" w:rsidR="009542D9" w:rsidRPr="00703407" w:rsidRDefault="009542D9" w:rsidP="009542D9">
      <w:pPr>
        <w:pStyle w:val="my-2"/>
        <w:rPr>
          <w:rFonts w:ascii="Roboto" w:hAnsi="Roboto"/>
          <w:sz w:val="20"/>
          <w:szCs w:val="20"/>
        </w:rPr>
      </w:pPr>
      <w:r w:rsidRPr="00703407">
        <w:rPr>
          <w:rFonts w:ascii="Roboto" w:hAnsi="Roboto"/>
          <w:sz w:val="20"/>
          <w:szCs w:val="20"/>
        </w:rPr>
        <w:t>La durée globale indiquée au présent marché constitue une durée maximale prévisionnelle et ne vaut pas affermissement des tranches optionnelles.</w:t>
      </w:r>
    </w:p>
    <w:p w14:paraId="4DDAD7EE" w14:textId="77777777" w:rsidR="009542D9" w:rsidRPr="00703407" w:rsidRDefault="009542D9" w:rsidP="009542D9">
      <w:pPr>
        <w:pStyle w:val="my-2"/>
        <w:rPr>
          <w:rFonts w:ascii="Roboto" w:hAnsi="Roboto"/>
          <w:sz w:val="20"/>
          <w:szCs w:val="20"/>
        </w:rPr>
      </w:pPr>
      <w:r w:rsidRPr="00703407">
        <w:rPr>
          <w:rFonts w:ascii="Roboto" w:hAnsi="Roboto"/>
          <w:sz w:val="20"/>
          <w:szCs w:val="20"/>
        </w:rPr>
        <w:t>La Commune peut affermir une tranche optionnelle lorsqu’elle dispose des crédits budgétaires nécessaires, après prise en compte des subventions effectivement notifiées et des autres financements mobilisables, et lorsqu’elle a décidé la réalisation du lot de travaux correspondant.</w:t>
      </w:r>
    </w:p>
    <w:p w14:paraId="583C4DA9" w14:textId="682010B1" w:rsidR="008141FF" w:rsidRPr="00703407" w:rsidRDefault="009542D9" w:rsidP="00703407">
      <w:pPr>
        <w:pStyle w:val="my-2"/>
        <w:rPr>
          <w:rFonts w:ascii="Roboto" w:hAnsi="Roboto"/>
          <w:sz w:val="20"/>
          <w:szCs w:val="20"/>
        </w:rPr>
      </w:pPr>
      <w:r w:rsidRPr="00703407">
        <w:rPr>
          <w:rFonts w:ascii="Roboto" w:hAnsi="Roboto"/>
          <w:sz w:val="20"/>
          <w:szCs w:val="20"/>
        </w:rPr>
        <w:t>À défaut d’affermissement dans le délai prévu au présent document, la tranche optionnelle est réputée ne pas être affermie, sans indemnité au titulaire, sous réserve des stipulations particulières éventuellement prévues au marché.</w:t>
      </w:r>
    </w:p>
    <w:p w14:paraId="29B83ED2" w14:textId="77777777" w:rsidR="008141FF" w:rsidRPr="00703407" w:rsidRDefault="008141FF" w:rsidP="00986210">
      <w:pPr>
        <w:pStyle w:val="Titre2"/>
        <w:spacing w:beforeLines="20" w:before="48" w:afterLines="20" w:after="48"/>
        <w:rPr>
          <w:rFonts w:ascii="Roboto" w:hAnsi="Roboto"/>
        </w:rPr>
      </w:pPr>
      <w:r w:rsidRPr="00703407">
        <w:rPr>
          <w:rFonts w:ascii="Roboto" w:hAnsi="Roboto"/>
        </w:rPr>
        <w:t>Prix et modalités de rémunération</w:t>
      </w:r>
    </w:p>
    <w:p w14:paraId="1C4EB956" w14:textId="77777777" w:rsidR="008141FF" w:rsidRPr="00703407" w:rsidRDefault="008141FF" w:rsidP="00986210">
      <w:pPr>
        <w:pStyle w:val="Titre3"/>
        <w:spacing w:beforeLines="20" w:before="48" w:afterLines="20" w:after="48"/>
        <w:rPr>
          <w:rFonts w:ascii="Roboto" w:hAnsi="Roboto"/>
        </w:rPr>
      </w:pPr>
      <w:r w:rsidRPr="00703407">
        <w:rPr>
          <w:rFonts w:ascii="Roboto" w:hAnsi="Roboto"/>
        </w:rPr>
        <w:t>Caractère mixte de la rémunération</w:t>
      </w:r>
    </w:p>
    <w:p w14:paraId="390C0F11" w14:textId="77777777" w:rsidR="005D24A3" w:rsidRPr="00703407" w:rsidRDefault="005D24A3" w:rsidP="005D24A3">
      <w:pPr>
        <w:pStyle w:val="my-2"/>
        <w:spacing w:before="0" w:beforeAutospacing="0" w:after="0" w:afterAutospacing="0"/>
        <w:rPr>
          <w:rFonts w:ascii="Roboto" w:hAnsi="Roboto"/>
          <w:sz w:val="22"/>
          <w:szCs w:val="22"/>
        </w:rPr>
      </w:pPr>
      <w:r w:rsidRPr="00703407">
        <w:rPr>
          <w:rFonts w:ascii="Roboto" w:hAnsi="Roboto"/>
          <w:sz w:val="22"/>
          <w:szCs w:val="22"/>
        </w:rPr>
        <w:t>Les prix de la tranche ferme sont exprimés en euros hors taxes sous la forme de prix forfaitaires.</w:t>
      </w:r>
    </w:p>
    <w:p w14:paraId="0D4A3B80" w14:textId="77777777" w:rsidR="005D24A3" w:rsidRPr="00703407" w:rsidRDefault="005D24A3" w:rsidP="005D24A3">
      <w:pPr>
        <w:pStyle w:val="my-2"/>
        <w:spacing w:before="0" w:beforeAutospacing="0" w:after="0" w:afterAutospacing="0"/>
        <w:rPr>
          <w:rFonts w:ascii="Roboto" w:hAnsi="Roboto"/>
          <w:sz w:val="22"/>
          <w:szCs w:val="22"/>
        </w:rPr>
      </w:pPr>
    </w:p>
    <w:p w14:paraId="1EAAE35B" w14:textId="77777777" w:rsidR="005D24A3" w:rsidRPr="00703407" w:rsidRDefault="005D24A3" w:rsidP="005D24A3">
      <w:pPr>
        <w:pStyle w:val="my-2"/>
        <w:spacing w:before="0" w:beforeAutospacing="0" w:after="0" w:afterAutospacing="0"/>
        <w:rPr>
          <w:rFonts w:ascii="Roboto" w:hAnsi="Roboto"/>
          <w:sz w:val="22"/>
          <w:szCs w:val="22"/>
        </w:rPr>
      </w:pPr>
      <w:r w:rsidRPr="00703407">
        <w:rPr>
          <w:rFonts w:ascii="Roboto" w:hAnsi="Roboto"/>
          <w:sz w:val="22"/>
          <w:szCs w:val="22"/>
        </w:rPr>
        <w:t>Les prestations des tranches optionnelles sont rémunérées par application de taux exprimés en pourcentage du montant hors taxes des travaux effectivement exécutés au titre du lot concerné.</w:t>
      </w:r>
    </w:p>
    <w:p w14:paraId="72FE98BF" w14:textId="77777777" w:rsidR="005D24A3" w:rsidRPr="00703407" w:rsidRDefault="005D24A3" w:rsidP="005D24A3">
      <w:pPr>
        <w:pStyle w:val="my-2"/>
        <w:spacing w:before="0" w:beforeAutospacing="0" w:after="0" w:afterAutospacing="0"/>
        <w:rPr>
          <w:rFonts w:ascii="Roboto" w:hAnsi="Roboto"/>
          <w:sz w:val="22"/>
          <w:szCs w:val="22"/>
        </w:rPr>
      </w:pPr>
    </w:p>
    <w:p w14:paraId="1CE0EE48" w14:textId="77777777" w:rsidR="005D24A3" w:rsidRPr="00703407" w:rsidRDefault="005D24A3" w:rsidP="005D24A3">
      <w:pPr>
        <w:pStyle w:val="my-2"/>
        <w:spacing w:before="0" w:beforeAutospacing="0" w:after="0" w:afterAutospacing="0"/>
        <w:rPr>
          <w:rFonts w:ascii="Roboto" w:hAnsi="Roboto"/>
          <w:sz w:val="22"/>
          <w:szCs w:val="22"/>
        </w:rPr>
      </w:pPr>
      <w:r w:rsidRPr="00703407">
        <w:rPr>
          <w:rFonts w:ascii="Roboto" w:hAnsi="Roboto"/>
          <w:sz w:val="22"/>
          <w:szCs w:val="22"/>
        </w:rPr>
        <w:lastRenderedPageBreak/>
        <w:t>Les prix et taux comprennent l’ensemble des charges, frais, déplacements, réunions, analyses, productions documentaires et sujétions nécessaires à l’exécution des prestations de la tranche concernée.</w:t>
      </w:r>
    </w:p>
    <w:p w14:paraId="50248027" w14:textId="77777777" w:rsidR="005D24A3" w:rsidRPr="00703407" w:rsidRDefault="005D24A3" w:rsidP="005D24A3">
      <w:pPr>
        <w:pStyle w:val="my-2"/>
        <w:spacing w:before="0" w:beforeAutospacing="0" w:after="0" w:afterAutospacing="0"/>
        <w:rPr>
          <w:rFonts w:ascii="Roboto" w:hAnsi="Roboto"/>
          <w:sz w:val="22"/>
          <w:szCs w:val="22"/>
        </w:rPr>
      </w:pPr>
    </w:p>
    <w:p w14:paraId="7C21F9EC" w14:textId="77777777" w:rsidR="005D24A3" w:rsidRPr="00703407" w:rsidRDefault="005D24A3" w:rsidP="005D24A3">
      <w:pPr>
        <w:pStyle w:val="my-2"/>
        <w:spacing w:before="0" w:beforeAutospacing="0" w:after="0" w:afterAutospacing="0"/>
        <w:rPr>
          <w:rFonts w:ascii="Roboto" w:hAnsi="Roboto"/>
          <w:sz w:val="22"/>
          <w:szCs w:val="22"/>
        </w:rPr>
      </w:pPr>
      <w:r w:rsidRPr="00703407">
        <w:rPr>
          <w:rFonts w:ascii="Roboto" w:hAnsi="Roboto"/>
          <w:sz w:val="22"/>
          <w:szCs w:val="22"/>
        </w:rPr>
        <w:t>Les prix et taux sont fermes pendant toute la durée du marché, sauf stipulation contraire expressément prévue dans les documents contractuels.</w:t>
      </w:r>
    </w:p>
    <w:p w14:paraId="74F047CB" w14:textId="77777777" w:rsidR="009542D9" w:rsidRPr="00703407" w:rsidRDefault="009542D9" w:rsidP="005D24A3">
      <w:pPr>
        <w:pStyle w:val="my-2"/>
        <w:spacing w:before="0" w:beforeAutospacing="0" w:after="0" w:afterAutospacing="0"/>
        <w:rPr>
          <w:rStyle w:val="inline-block"/>
          <w:rFonts w:ascii="Roboto" w:hAnsi="Roboto"/>
          <w:sz w:val="22"/>
          <w:szCs w:val="22"/>
        </w:rPr>
      </w:pPr>
    </w:p>
    <w:p w14:paraId="57876992" w14:textId="2A86D63D" w:rsidR="008141FF" w:rsidRPr="00703407" w:rsidRDefault="008141FF" w:rsidP="00986210">
      <w:pPr>
        <w:pStyle w:val="Titre3"/>
        <w:spacing w:beforeLines="20" w:before="48" w:afterLines="20" w:after="48"/>
        <w:rPr>
          <w:rFonts w:ascii="Roboto" w:hAnsi="Roboto"/>
        </w:rPr>
      </w:pPr>
      <w:r w:rsidRPr="00703407">
        <w:rPr>
          <w:rFonts w:ascii="Roboto" w:hAnsi="Roboto"/>
        </w:rPr>
        <w:t>Prestations rémunérées à prix forfaitaire</w:t>
      </w:r>
    </w:p>
    <w:p w14:paraId="2971F310" w14:textId="77777777" w:rsidR="008141FF" w:rsidRPr="00703407" w:rsidRDefault="008141FF" w:rsidP="00986210">
      <w:pPr>
        <w:spacing w:beforeLines="20" w:before="48" w:afterLines="20" w:after="48" w:line="240" w:lineRule="auto"/>
        <w:rPr>
          <w:rFonts w:ascii="Roboto" w:hAnsi="Roboto"/>
          <w:sz w:val="20"/>
          <w:szCs w:val="20"/>
        </w:rPr>
      </w:pPr>
    </w:p>
    <w:p w14:paraId="37A35AB1" w14:textId="77777777" w:rsidR="005D24A3" w:rsidRPr="00703407" w:rsidRDefault="005D24A3" w:rsidP="005D24A3">
      <w:pPr>
        <w:spacing w:beforeLines="20" w:before="48" w:afterLines="20" w:after="48" w:line="240" w:lineRule="auto"/>
        <w:rPr>
          <w:rFonts w:ascii="Roboto" w:hAnsi="Roboto"/>
          <w:sz w:val="20"/>
          <w:szCs w:val="20"/>
        </w:rPr>
      </w:pPr>
      <w:r w:rsidRPr="00703407">
        <w:rPr>
          <w:rFonts w:ascii="Roboto" w:hAnsi="Roboto"/>
          <w:sz w:val="20"/>
          <w:szCs w:val="20"/>
        </w:rPr>
        <w:t>La tranche ferme comprend les prestations suivantes, rémunérées à prix forfaitaires :</w:t>
      </w:r>
    </w:p>
    <w:p w14:paraId="10DB11EB" w14:textId="77777777" w:rsidR="005D24A3" w:rsidRPr="00703407" w:rsidRDefault="005D24A3" w:rsidP="005D24A3">
      <w:pPr>
        <w:numPr>
          <w:ilvl w:val="0"/>
          <w:numId w:val="38"/>
        </w:numPr>
        <w:spacing w:beforeLines="20" w:before="48" w:afterLines="20" w:after="48" w:line="240" w:lineRule="auto"/>
        <w:rPr>
          <w:rFonts w:ascii="Roboto" w:hAnsi="Roboto"/>
          <w:sz w:val="20"/>
          <w:szCs w:val="20"/>
        </w:rPr>
      </w:pPr>
      <w:r w:rsidRPr="00703407">
        <w:rPr>
          <w:rFonts w:ascii="Roboto" w:hAnsi="Roboto"/>
          <w:sz w:val="20"/>
          <w:szCs w:val="20"/>
        </w:rPr>
        <w:t>Phase ESQ ;</w:t>
      </w:r>
    </w:p>
    <w:p w14:paraId="3F4B2123" w14:textId="77777777" w:rsidR="005D24A3" w:rsidRPr="00703407" w:rsidRDefault="005D24A3" w:rsidP="005D24A3">
      <w:pPr>
        <w:numPr>
          <w:ilvl w:val="0"/>
          <w:numId w:val="38"/>
        </w:numPr>
        <w:spacing w:beforeLines="20" w:before="48" w:afterLines="20" w:after="48" w:line="240" w:lineRule="auto"/>
        <w:rPr>
          <w:rFonts w:ascii="Roboto" w:hAnsi="Roboto"/>
          <w:sz w:val="20"/>
          <w:szCs w:val="20"/>
        </w:rPr>
      </w:pPr>
      <w:r w:rsidRPr="00703407">
        <w:rPr>
          <w:rFonts w:ascii="Roboto" w:hAnsi="Roboto"/>
          <w:sz w:val="20"/>
          <w:szCs w:val="20"/>
        </w:rPr>
        <w:t>Études préalables ;</w:t>
      </w:r>
    </w:p>
    <w:p w14:paraId="40432178" w14:textId="77777777" w:rsidR="005D24A3" w:rsidRPr="00703407" w:rsidRDefault="005D24A3" w:rsidP="005D24A3">
      <w:pPr>
        <w:numPr>
          <w:ilvl w:val="0"/>
          <w:numId w:val="38"/>
        </w:numPr>
        <w:spacing w:beforeLines="20" w:before="48" w:afterLines="20" w:after="48" w:line="240" w:lineRule="auto"/>
        <w:rPr>
          <w:rFonts w:ascii="Roboto" w:hAnsi="Roboto"/>
          <w:sz w:val="20"/>
          <w:szCs w:val="20"/>
        </w:rPr>
      </w:pPr>
      <w:r w:rsidRPr="00703407">
        <w:rPr>
          <w:rFonts w:ascii="Roboto" w:hAnsi="Roboto"/>
          <w:sz w:val="20"/>
          <w:szCs w:val="20"/>
        </w:rPr>
        <w:t>Phase APS ;</w:t>
      </w:r>
    </w:p>
    <w:p w14:paraId="6A67C5B1" w14:textId="77777777" w:rsidR="005D24A3" w:rsidRPr="00703407" w:rsidRDefault="005D24A3" w:rsidP="005D24A3">
      <w:pPr>
        <w:numPr>
          <w:ilvl w:val="0"/>
          <w:numId w:val="38"/>
        </w:numPr>
        <w:spacing w:beforeLines="20" w:before="48" w:afterLines="20" w:after="48" w:line="240" w:lineRule="auto"/>
        <w:rPr>
          <w:rFonts w:ascii="Roboto" w:hAnsi="Roboto"/>
          <w:sz w:val="20"/>
          <w:szCs w:val="20"/>
        </w:rPr>
      </w:pPr>
      <w:r w:rsidRPr="00703407">
        <w:rPr>
          <w:rFonts w:ascii="Roboto" w:hAnsi="Roboto"/>
          <w:sz w:val="20"/>
          <w:szCs w:val="20"/>
        </w:rPr>
        <w:t>Phase APD ;</w:t>
      </w:r>
    </w:p>
    <w:p w14:paraId="2A1813FC" w14:textId="77777777" w:rsidR="005D24A3" w:rsidRPr="00703407" w:rsidRDefault="005D24A3" w:rsidP="005D24A3">
      <w:pPr>
        <w:numPr>
          <w:ilvl w:val="0"/>
          <w:numId w:val="38"/>
        </w:numPr>
        <w:spacing w:beforeLines="20" w:before="48" w:afterLines="20" w:after="48" w:line="240" w:lineRule="auto"/>
        <w:rPr>
          <w:rFonts w:ascii="Roboto" w:hAnsi="Roboto"/>
          <w:sz w:val="20"/>
          <w:szCs w:val="20"/>
        </w:rPr>
      </w:pPr>
      <w:r w:rsidRPr="00703407">
        <w:rPr>
          <w:rFonts w:ascii="Roboto" w:hAnsi="Roboto"/>
          <w:sz w:val="20"/>
          <w:szCs w:val="20"/>
        </w:rPr>
        <w:t>Recherche, montage et suivi des dossiers de subventions.</w:t>
      </w:r>
    </w:p>
    <w:p w14:paraId="3E66CC11" w14:textId="77777777" w:rsidR="005D24A3" w:rsidRPr="00703407" w:rsidRDefault="005D24A3" w:rsidP="005D24A3">
      <w:pPr>
        <w:spacing w:beforeLines="20" w:before="48" w:afterLines="20" w:after="48" w:line="240" w:lineRule="auto"/>
        <w:ind w:left="720"/>
        <w:rPr>
          <w:rFonts w:ascii="Roboto" w:hAnsi="Roboto"/>
          <w:sz w:val="20"/>
          <w:szCs w:val="20"/>
        </w:rPr>
      </w:pPr>
    </w:p>
    <w:p w14:paraId="78C3679C" w14:textId="77777777" w:rsidR="005D24A3" w:rsidRPr="00703407" w:rsidRDefault="005D24A3" w:rsidP="005D24A3">
      <w:pPr>
        <w:spacing w:beforeLines="20" w:before="48" w:afterLines="20" w:after="48" w:line="240" w:lineRule="auto"/>
        <w:rPr>
          <w:rFonts w:ascii="Roboto" w:hAnsi="Roboto"/>
          <w:sz w:val="20"/>
          <w:szCs w:val="20"/>
        </w:rPr>
      </w:pPr>
      <w:r w:rsidRPr="00703407">
        <w:rPr>
          <w:rFonts w:ascii="Roboto" w:hAnsi="Roboto"/>
          <w:sz w:val="20"/>
          <w:szCs w:val="20"/>
        </w:rPr>
        <w:t>Le montant total de la tranche ferme correspond au total des prix forfaitaires renseignés dans le tableau financier correspondant.</w:t>
      </w:r>
    </w:p>
    <w:p w14:paraId="54C59358" w14:textId="77777777" w:rsidR="008141FF" w:rsidRPr="00703407" w:rsidRDefault="008141FF" w:rsidP="00986210">
      <w:pPr>
        <w:spacing w:beforeLines="20" w:before="48" w:afterLines="20" w:after="48" w:line="240" w:lineRule="auto"/>
        <w:rPr>
          <w:rFonts w:ascii="Roboto" w:hAnsi="Roboto"/>
          <w:sz w:val="20"/>
          <w:szCs w:val="20"/>
        </w:rPr>
      </w:pPr>
    </w:p>
    <w:p w14:paraId="5060A205" w14:textId="668BB984" w:rsidR="005D24A3" w:rsidRPr="00703407" w:rsidRDefault="005D24A3" w:rsidP="00986210">
      <w:pPr>
        <w:pStyle w:val="Titre3"/>
        <w:spacing w:beforeLines="20" w:before="48" w:afterLines="20" w:after="48"/>
        <w:rPr>
          <w:rFonts w:ascii="Roboto" w:hAnsi="Roboto"/>
        </w:rPr>
      </w:pPr>
      <w:r w:rsidRPr="00703407">
        <w:rPr>
          <w:rFonts w:ascii="Roboto" w:hAnsi="Roboto"/>
        </w:rPr>
        <w:t>Tranches optionnelles et conditions d’affermissement</w:t>
      </w:r>
    </w:p>
    <w:p w14:paraId="79CC3C55" w14:textId="41019ACA" w:rsidR="005D24A3" w:rsidRPr="00703407" w:rsidRDefault="005D24A3" w:rsidP="005D24A3">
      <w:pPr>
        <w:rPr>
          <w:rFonts w:ascii="Roboto" w:hAnsi="Roboto"/>
          <w:sz w:val="22"/>
          <w:szCs w:val="22"/>
        </w:rPr>
      </w:pPr>
      <w:r w:rsidRPr="00703407">
        <w:rPr>
          <w:rFonts w:ascii="Roboto" w:hAnsi="Roboto"/>
          <w:sz w:val="22"/>
          <w:szCs w:val="22"/>
        </w:rPr>
        <w:t>La tranche optionnelle n° 1 porte sur les prestations relatives au lot Voirie.</w:t>
      </w:r>
    </w:p>
    <w:p w14:paraId="2B338C3B" w14:textId="77777777" w:rsidR="005D24A3" w:rsidRPr="00703407" w:rsidRDefault="005D24A3" w:rsidP="005D24A3">
      <w:pPr>
        <w:spacing w:after="0" w:line="240" w:lineRule="auto"/>
        <w:rPr>
          <w:rFonts w:ascii="Roboto" w:hAnsi="Roboto"/>
          <w:sz w:val="22"/>
          <w:szCs w:val="22"/>
        </w:rPr>
      </w:pPr>
      <w:r w:rsidRPr="00703407">
        <w:rPr>
          <w:rFonts w:ascii="Roboto" w:hAnsi="Roboto"/>
          <w:sz w:val="22"/>
          <w:szCs w:val="22"/>
        </w:rPr>
        <w:t>Elle comprend :</w:t>
      </w:r>
    </w:p>
    <w:p w14:paraId="739776F1"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L’assistance à la consultation des entreprises ;</w:t>
      </w:r>
    </w:p>
    <w:p w14:paraId="14BAEEA5"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L’analyse technique et financière des offres ;</w:t>
      </w:r>
    </w:p>
    <w:p w14:paraId="6261E36A"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L’assistance à la mise au point et à la notification du marché de travaux ;</w:t>
      </w:r>
    </w:p>
    <w:p w14:paraId="605E518B"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 coordination et le suivi de l’exécution des travaux ;</w:t>
      </w:r>
    </w:p>
    <w:p w14:paraId="1D6B1AE3"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L’assistance aux opérations préalables à la réception ;</w:t>
      </w:r>
    </w:p>
    <w:p w14:paraId="30F344B1"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Le suivi de la levée des réserves ;</w:t>
      </w:r>
    </w:p>
    <w:p w14:paraId="7F9F060D"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 vérification des documents de fin d’opération ;</w:t>
      </w:r>
    </w:p>
    <w:p w14:paraId="12B81311" w14:textId="77777777" w:rsidR="005D24A3" w:rsidRPr="00703407" w:rsidRDefault="005D24A3" w:rsidP="005D24A3">
      <w:pPr>
        <w:numPr>
          <w:ilvl w:val="0"/>
          <w:numId w:val="39"/>
        </w:numPr>
        <w:spacing w:after="0" w:line="240" w:lineRule="auto"/>
        <w:rPr>
          <w:rFonts w:ascii="Roboto" w:hAnsi="Roboto"/>
          <w:sz w:val="22"/>
          <w:szCs w:val="22"/>
        </w:rPr>
      </w:pPr>
      <w:r w:rsidRPr="00703407">
        <w:rPr>
          <w:rFonts w:ascii="Roboto" w:hAnsi="Roboto"/>
          <w:sz w:val="22"/>
          <w:szCs w:val="22"/>
        </w:rPr>
        <w:t>L’assistance à la clôture technique et financière.</w:t>
      </w:r>
    </w:p>
    <w:p w14:paraId="3FB5F0A4" w14:textId="77777777" w:rsidR="005D24A3" w:rsidRPr="00703407" w:rsidRDefault="005D24A3" w:rsidP="005D24A3">
      <w:pPr>
        <w:spacing w:after="0" w:line="240" w:lineRule="auto"/>
        <w:ind w:left="720"/>
        <w:rPr>
          <w:rFonts w:ascii="Roboto" w:hAnsi="Roboto"/>
          <w:sz w:val="22"/>
          <w:szCs w:val="22"/>
        </w:rPr>
      </w:pPr>
    </w:p>
    <w:p w14:paraId="3AC02DD8" w14:textId="77777777" w:rsidR="005D24A3" w:rsidRPr="00703407" w:rsidRDefault="005D24A3" w:rsidP="005D24A3">
      <w:pPr>
        <w:spacing w:after="0" w:line="240" w:lineRule="auto"/>
        <w:rPr>
          <w:rFonts w:ascii="Roboto" w:hAnsi="Roboto"/>
          <w:sz w:val="22"/>
          <w:szCs w:val="22"/>
        </w:rPr>
      </w:pPr>
      <w:r w:rsidRPr="00703407">
        <w:rPr>
          <w:rFonts w:ascii="Roboto" w:hAnsi="Roboto"/>
          <w:sz w:val="22"/>
          <w:szCs w:val="22"/>
        </w:rPr>
        <w:t>La tranche optionnelle n° 2 porte sur les mêmes prestations relatives au lot Paysage.</w:t>
      </w:r>
    </w:p>
    <w:p w14:paraId="6C4EF62A" w14:textId="77777777" w:rsidR="005D24A3" w:rsidRPr="00703407" w:rsidRDefault="005D24A3" w:rsidP="005D24A3">
      <w:pPr>
        <w:spacing w:after="0" w:line="240" w:lineRule="auto"/>
        <w:rPr>
          <w:rFonts w:ascii="Roboto" w:hAnsi="Roboto"/>
          <w:sz w:val="22"/>
          <w:szCs w:val="22"/>
        </w:rPr>
      </w:pPr>
    </w:p>
    <w:p w14:paraId="79AB99EC" w14:textId="77777777" w:rsidR="005D24A3" w:rsidRPr="00703407" w:rsidRDefault="005D24A3" w:rsidP="005D24A3">
      <w:pPr>
        <w:spacing w:after="0" w:line="240" w:lineRule="auto"/>
        <w:rPr>
          <w:rFonts w:ascii="Roboto" w:hAnsi="Roboto"/>
          <w:sz w:val="22"/>
          <w:szCs w:val="22"/>
        </w:rPr>
      </w:pPr>
      <w:r w:rsidRPr="00703407">
        <w:rPr>
          <w:rFonts w:ascii="Roboto" w:hAnsi="Roboto"/>
          <w:sz w:val="22"/>
          <w:szCs w:val="22"/>
        </w:rPr>
        <w:t>Chaque tranche optionnelle ne pourra être affermie que si :</w:t>
      </w:r>
    </w:p>
    <w:p w14:paraId="473CE680" w14:textId="77777777" w:rsidR="005D24A3" w:rsidRPr="00703407" w:rsidRDefault="005D24A3" w:rsidP="005D24A3">
      <w:pPr>
        <w:numPr>
          <w:ilvl w:val="0"/>
          <w:numId w:val="40"/>
        </w:numPr>
        <w:spacing w:after="0" w:line="240" w:lineRule="auto"/>
        <w:rPr>
          <w:rFonts w:ascii="Roboto" w:hAnsi="Roboto"/>
          <w:sz w:val="22"/>
          <w:szCs w:val="22"/>
        </w:rPr>
      </w:pPr>
      <w:r w:rsidRPr="00703407">
        <w:rPr>
          <w:rFonts w:ascii="Roboto" w:hAnsi="Roboto"/>
          <w:sz w:val="22"/>
          <w:szCs w:val="22"/>
        </w:rPr>
        <w:t>Le maître d’ouvrage a arrêté le programme et le montant prévisionnel du lot concerné ;</w:t>
      </w:r>
    </w:p>
    <w:p w14:paraId="06638868" w14:textId="77777777" w:rsidR="005D24A3" w:rsidRPr="00703407" w:rsidRDefault="005D24A3" w:rsidP="005D24A3">
      <w:pPr>
        <w:numPr>
          <w:ilvl w:val="0"/>
          <w:numId w:val="40"/>
        </w:numPr>
        <w:spacing w:after="0" w:line="240" w:lineRule="auto"/>
        <w:rPr>
          <w:rFonts w:ascii="Roboto" w:hAnsi="Roboto"/>
          <w:sz w:val="22"/>
          <w:szCs w:val="22"/>
        </w:rPr>
      </w:pPr>
      <w:r w:rsidRPr="00703407">
        <w:rPr>
          <w:rFonts w:ascii="Roboto" w:hAnsi="Roboto"/>
          <w:sz w:val="22"/>
          <w:szCs w:val="22"/>
        </w:rPr>
        <w:t>Les crédits nécessaires sont inscrits ou disponibles au budget de la Commune ;</w:t>
      </w:r>
    </w:p>
    <w:p w14:paraId="3374B155" w14:textId="77777777" w:rsidR="005D24A3" w:rsidRPr="00703407" w:rsidRDefault="005D24A3" w:rsidP="005D24A3">
      <w:pPr>
        <w:numPr>
          <w:ilvl w:val="0"/>
          <w:numId w:val="40"/>
        </w:numPr>
        <w:spacing w:after="0" w:line="240" w:lineRule="auto"/>
        <w:rPr>
          <w:rFonts w:ascii="Roboto" w:hAnsi="Roboto"/>
          <w:sz w:val="22"/>
          <w:szCs w:val="22"/>
        </w:rPr>
      </w:pPr>
      <w:r w:rsidRPr="00703407">
        <w:rPr>
          <w:rFonts w:ascii="Roboto" w:hAnsi="Roboto"/>
          <w:sz w:val="22"/>
          <w:szCs w:val="22"/>
        </w:rPr>
        <w:t>Les subventions nécessaires ont été notifiées ou présentent un niveau de sécurisation jugé suffisant par la Commune ;</w:t>
      </w:r>
    </w:p>
    <w:p w14:paraId="1EC3E285" w14:textId="77777777" w:rsidR="005D24A3" w:rsidRPr="00703407" w:rsidRDefault="005D24A3" w:rsidP="005D24A3">
      <w:pPr>
        <w:numPr>
          <w:ilvl w:val="0"/>
          <w:numId w:val="40"/>
        </w:numPr>
        <w:spacing w:after="0" w:line="240" w:lineRule="auto"/>
        <w:rPr>
          <w:rFonts w:ascii="Roboto" w:hAnsi="Roboto"/>
          <w:sz w:val="22"/>
          <w:szCs w:val="22"/>
        </w:rPr>
      </w:pPr>
      <w:r w:rsidRPr="00703407">
        <w:rPr>
          <w:rFonts w:ascii="Roboto" w:hAnsi="Roboto"/>
          <w:sz w:val="22"/>
          <w:szCs w:val="22"/>
        </w:rPr>
        <w:t>Le montant restant à la charge de la Commune est compatible avec ses capacités budgétaires et financières ;</w:t>
      </w:r>
    </w:p>
    <w:p w14:paraId="5BD5DD95" w14:textId="77777777" w:rsidR="005D24A3" w:rsidRPr="00703407" w:rsidRDefault="005D24A3" w:rsidP="005D24A3">
      <w:pPr>
        <w:numPr>
          <w:ilvl w:val="0"/>
          <w:numId w:val="40"/>
        </w:numPr>
        <w:spacing w:after="0" w:line="240" w:lineRule="auto"/>
        <w:rPr>
          <w:rFonts w:ascii="Roboto" w:hAnsi="Roboto"/>
          <w:sz w:val="22"/>
          <w:szCs w:val="22"/>
        </w:rPr>
      </w:pPr>
      <w:r w:rsidRPr="00703407">
        <w:rPr>
          <w:rFonts w:ascii="Roboto" w:hAnsi="Roboto"/>
          <w:sz w:val="22"/>
          <w:szCs w:val="22"/>
        </w:rPr>
        <w:t>La Commune a décidé de poursuivre la réalisation du lot concerné.</w:t>
      </w:r>
    </w:p>
    <w:p w14:paraId="2AC0C991" w14:textId="77777777" w:rsidR="005D24A3" w:rsidRPr="00703407" w:rsidRDefault="005D24A3" w:rsidP="005D24A3">
      <w:pPr>
        <w:spacing w:after="0" w:line="240" w:lineRule="auto"/>
        <w:ind w:left="720"/>
        <w:rPr>
          <w:rFonts w:ascii="Roboto" w:hAnsi="Roboto"/>
          <w:sz w:val="22"/>
          <w:szCs w:val="22"/>
        </w:rPr>
      </w:pPr>
    </w:p>
    <w:p w14:paraId="36A29218" w14:textId="77777777" w:rsidR="005D24A3" w:rsidRPr="00703407" w:rsidRDefault="005D24A3" w:rsidP="005D24A3">
      <w:pPr>
        <w:rPr>
          <w:rFonts w:ascii="Roboto" w:hAnsi="Roboto"/>
          <w:sz w:val="22"/>
          <w:szCs w:val="22"/>
        </w:rPr>
      </w:pPr>
      <w:r w:rsidRPr="00703407">
        <w:rPr>
          <w:rFonts w:ascii="Roboto" w:hAnsi="Roboto"/>
          <w:sz w:val="22"/>
          <w:szCs w:val="22"/>
        </w:rPr>
        <w:t>La vérification de ces conditions relève de la Commune. Le titulaire ne peut se prévaloir d’un droit à l’affermissement d’une tranche optionnelle.</w:t>
      </w:r>
    </w:p>
    <w:p w14:paraId="15CB6AF4" w14:textId="77777777" w:rsidR="005D24A3" w:rsidRPr="00703407" w:rsidRDefault="005D24A3" w:rsidP="005D24A3">
      <w:pPr>
        <w:rPr>
          <w:rFonts w:ascii="Roboto" w:hAnsi="Roboto"/>
          <w:sz w:val="22"/>
          <w:szCs w:val="22"/>
        </w:rPr>
      </w:pPr>
      <w:r w:rsidRPr="00703407">
        <w:rPr>
          <w:rFonts w:ascii="Roboto" w:hAnsi="Roboto"/>
          <w:sz w:val="22"/>
          <w:szCs w:val="22"/>
        </w:rPr>
        <w:t>L’affermissement porte sur l’intégralité de la tranche concernée. Il est effectué par une décision expresse de la Commune, notifiée au titulaire par l’intermédiaire du profil acheteur ou par tout autre moyen prévu par les documents contractuels.</w:t>
      </w:r>
    </w:p>
    <w:p w14:paraId="37D2CA03" w14:textId="77777777" w:rsidR="005D24A3" w:rsidRPr="00703407" w:rsidRDefault="005D24A3" w:rsidP="005D24A3">
      <w:pPr>
        <w:rPr>
          <w:rFonts w:ascii="Roboto" w:hAnsi="Roboto"/>
          <w:sz w:val="22"/>
          <w:szCs w:val="22"/>
        </w:rPr>
      </w:pPr>
      <w:r w:rsidRPr="00703407">
        <w:rPr>
          <w:rFonts w:ascii="Roboto" w:hAnsi="Roboto"/>
          <w:sz w:val="22"/>
          <w:szCs w:val="22"/>
        </w:rPr>
        <w:t>L’absence d’affermissement d’une tranche optionnelle ne donne lieu à aucune indemnité d’attente ou de dédit, sauf stipulation contraire expresse du présent marché.</w:t>
      </w:r>
    </w:p>
    <w:p w14:paraId="306B466B" w14:textId="77777777" w:rsidR="00703407" w:rsidRPr="00703407" w:rsidRDefault="00703407" w:rsidP="005D24A3">
      <w:pPr>
        <w:rPr>
          <w:rFonts w:ascii="Roboto" w:hAnsi="Roboto"/>
          <w:sz w:val="22"/>
          <w:szCs w:val="22"/>
        </w:rPr>
      </w:pPr>
    </w:p>
    <w:p w14:paraId="4FBB2C2F" w14:textId="08AF83D1" w:rsidR="008141FF" w:rsidRPr="00703407" w:rsidRDefault="008141FF" w:rsidP="00986210">
      <w:pPr>
        <w:pStyle w:val="Titre3"/>
        <w:spacing w:beforeLines="20" w:before="48" w:afterLines="20" w:after="48"/>
        <w:rPr>
          <w:rFonts w:ascii="Roboto" w:hAnsi="Roboto"/>
        </w:rPr>
      </w:pPr>
      <w:r w:rsidRPr="00703407">
        <w:rPr>
          <w:rFonts w:ascii="Roboto" w:hAnsi="Roboto"/>
        </w:rPr>
        <w:t>Prestations rémunérées à prix forfaitaire</w:t>
      </w:r>
    </w:p>
    <w:p w14:paraId="27A1091D" w14:textId="77777777" w:rsidR="008141FF" w:rsidRPr="00703407" w:rsidRDefault="008141FF" w:rsidP="00986210">
      <w:pPr>
        <w:spacing w:beforeLines="20" w:before="48" w:afterLines="20" w:after="48" w:line="240" w:lineRule="auto"/>
        <w:rPr>
          <w:rFonts w:ascii="Roboto" w:hAnsi="Roboto"/>
          <w:sz w:val="20"/>
          <w:szCs w:val="20"/>
        </w:rPr>
      </w:pPr>
      <w:r w:rsidRPr="00703407">
        <w:rPr>
          <w:rFonts w:ascii="Roboto" w:hAnsi="Roboto"/>
          <w:sz w:val="20"/>
          <w:szCs w:val="20"/>
        </w:rPr>
        <w:t xml:space="preserve">Les missions suivantes sont rémunérées </w:t>
      </w:r>
      <w:r w:rsidRPr="00703407">
        <w:rPr>
          <w:rFonts w:ascii="Roboto" w:hAnsi="Roboto"/>
          <w:b/>
          <w:bCs/>
          <w:sz w:val="20"/>
          <w:szCs w:val="20"/>
        </w:rPr>
        <w:t>par application d’un taux de rémunération</w:t>
      </w:r>
      <w:r w:rsidRPr="00703407">
        <w:rPr>
          <w:rFonts w:ascii="Roboto" w:hAnsi="Roboto"/>
          <w:sz w:val="20"/>
          <w:szCs w:val="20"/>
        </w:rPr>
        <w:t xml:space="preserve"> exprimé en pourcentage du montant HT des travaux effectivement exécutés :</w:t>
      </w:r>
    </w:p>
    <w:p w14:paraId="30BF8A64" w14:textId="77777777" w:rsidR="008141FF" w:rsidRPr="00703407" w:rsidRDefault="008141FF" w:rsidP="00CF306B">
      <w:pPr>
        <w:numPr>
          <w:ilvl w:val="0"/>
          <w:numId w:val="18"/>
        </w:numPr>
        <w:spacing w:beforeLines="20" w:before="48" w:afterLines="20" w:after="48" w:line="240" w:lineRule="auto"/>
        <w:rPr>
          <w:rFonts w:ascii="Roboto" w:hAnsi="Roboto"/>
          <w:sz w:val="20"/>
          <w:szCs w:val="20"/>
        </w:rPr>
      </w:pPr>
      <w:r w:rsidRPr="00703407">
        <w:rPr>
          <w:rFonts w:ascii="Roboto" w:hAnsi="Roboto"/>
          <w:sz w:val="20"/>
          <w:szCs w:val="20"/>
        </w:rPr>
        <w:t>Coordination des intervenants ;</w:t>
      </w:r>
    </w:p>
    <w:p w14:paraId="3F2CF2FF" w14:textId="77777777" w:rsidR="008141FF" w:rsidRPr="00703407" w:rsidRDefault="008141FF" w:rsidP="00CF306B">
      <w:pPr>
        <w:numPr>
          <w:ilvl w:val="0"/>
          <w:numId w:val="18"/>
        </w:numPr>
        <w:spacing w:beforeLines="20" w:before="48" w:afterLines="20" w:after="48" w:line="240" w:lineRule="auto"/>
        <w:rPr>
          <w:rFonts w:ascii="Roboto" w:hAnsi="Roboto"/>
          <w:sz w:val="20"/>
          <w:szCs w:val="20"/>
        </w:rPr>
      </w:pPr>
      <w:r w:rsidRPr="00703407">
        <w:rPr>
          <w:rFonts w:ascii="Roboto" w:hAnsi="Roboto"/>
          <w:sz w:val="20"/>
          <w:szCs w:val="20"/>
        </w:rPr>
        <w:t>Suivi de l’exécution des travaux ;</w:t>
      </w:r>
    </w:p>
    <w:p w14:paraId="3A730438" w14:textId="77777777" w:rsidR="008141FF" w:rsidRPr="00703407" w:rsidRDefault="008141FF" w:rsidP="00CF306B">
      <w:pPr>
        <w:numPr>
          <w:ilvl w:val="0"/>
          <w:numId w:val="18"/>
        </w:numPr>
        <w:spacing w:beforeLines="20" w:before="48" w:afterLines="20" w:after="48" w:line="240" w:lineRule="auto"/>
        <w:rPr>
          <w:rFonts w:ascii="Roboto" w:hAnsi="Roboto"/>
          <w:sz w:val="20"/>
          <w:szCs w:val="20"/>
        </w:rPr>
      </w:pPr>
      <w:r w:rsidRPr="00703407">
        <w:rPr>
          <w:rFonts w:ascii="Roboto" w:hAnsi="Roboto"/>
          <w:sz w:val="20"/>
          <w:szCs w:val="20"/>
        </w:rPr>
        <w:t>Assistance aux opérations de réception ;</w:t>
      </w:r>
    </w:p>
    <w:p w14:paraId="69759B2D" w14:textId="77777777" w:rsidR="008141FF" w:rsidRPr="00703407" w:rsidRDefault="008141FF" w:rsidP="00CF306B">
      <w:pPr>
        <w:numPr>
          <w:ilvl w:val="0"/>
          <w:numId w:val="18"/>
        </w:numPr>
        <w:spacing w:beforeLines="20" w:before="48" w:afterLines="20" w:after="48" w:line="240" w:lineRule="auto"/>
        <w:rPr>
          <w:rFonts w:ascii="Roboto" w:hAnsi="Roboto"/>
          <w:sz w:val="20"/>
          <w:szCs w:val="20"/>
        </w:rPr>
      </w:pPr>
      <w:r w:rsidRPr="00703407">
        <w:rPr>
          <w:rFonts w:ascii="Roboto" w:hAnsi="Roboto"/>
          <w:sz w:val="20"/>
          <w:szCs w:val="20"/>
        </w:rPr>
        <w:t>Assistance à la clôture technique et financière de l’opération.</w:t>
      </w:r>
    </w:p>
    <w:p w14:paraId="5FCF0E73" w14:textId="77777777" w:rsidR="008141FF" w:rsidRPr="00703407" w:rsidRDefault="008141FF" w:rsidP="00986210">
      <w:pPr>
        <w:spacing w:beforeLines="20" w:before="48" w:afterLines="20" w:after="48" w:line="240" w:lineRule="auto"/>
        <w:rPr>
          <w:rFonts w:ascii="Roboto" w:hAnsi="Roboto"/>
          <w:sz w:val="20"/>
          <w:szCs w:val="20"/>
        </w:rPr>
      </w:pPr>
      <w:r w:rsidRPr="00703407">
        <w:rPr>
          <w:rFonts w:ascii="Roboto" w:hAnsi="Roboto"/>
          <w:sz w:val="20"/>
          <w:szCs w:val="20"/>
        </w:rPr>
        <w:t>Les taux de rémunération proposés par le candidat devront être complétés dans le bordereau de prix.</w:t>
      </w:r>
    </w:p>
    <w:p w14:paraId="3FAA3A67" w14:textId="77777777" w:rsidR="00986210" w:rsidRPr="00703407" w:rsidRDefault="00986210" w:rsidP="00986210">
      <w:pPr>
        <w:pStyle w:val="Titre2"/>
        <w:numPr>
          <w:ilvl w:val="0"/>
          <w:numId w:val="0"/>
        </w:numPr>
        <w:spacing w:beforeLines="20" w:before="48" w:afterLines="20" w:after="48"/>
        <w:rPr>
          <w:rFonts w:ascii="Roboto" w:hAnsi="Roboto"/>
        </w:rPr>
      </w:pPr>
    </w:p>
    <w:p w14:paraId="256A2A58" w14:textId="401D509C" w:rsidR="008141FF" w:rsidRPr="00703407" w:rsidRDefault="008141FF" w:rsidP="00385984">
      <w:pPr>
        <w:pStyle w:val="Titre3"/>
        <w:spacing w:before="0" w:after="0"/>
        <w:rPr>
          <w:rFonts w:ascii="Roboto" w:hAnsi="Roboto"/>
        </w:rPr>
      </w:pPr>
      <w:r w:rsidRPr="00703407">
        <w:rPr>
          <w:rFonts w:ascii="Roboto" w:hAnsi="Roboto"/>
        </w:rPr>
        <w:t>Encadrement de la part proportionnelle</w:t>
      </w:r>
    </w:p>
    <w:p w14:paraId="104EF295" w14:textId="77777777" w:rsidR="00385984" w:rsidRPr="00703407" w:rsidRDefault="00385984" w:rsidP="00385984">
      <w:pPr>
        <w:pStyle w:val="my-2"/>
        <w:spacing w:before="0" w:beforeAutospacing="0" w:after="0" w:afterAutospacing="0"/>
        <w:rPr>
          <w:rFonts w:ascii="Roboto" w:hAnsi="Roboto"/>
          <w:sz w:val="20"/>
          <w:szCs w:val="20"/>
        </w:rPr>
      </w:pPr>
      <w:r w:rsidRPr="00703407">
        <w:rPr>
          <w:rFonts w:ascii="Roboto" w:hAnsi="Roboto"/>
          <w:sz w:val="20"/>
          <w:szCs w:val="20"/>
        </w:rPr>
        <w:t>Les taux proposés par les candidats constituent les prix des tranches optionnelles. Ils seront appliqués uniquement en cas d’affermissement de la tranche concernée.</w:t>
      </w:r>
    </w:p>
    <w:p w14:paraId="3FBCF1E8" w14:textId="77777777" w:rsidR="00385984" w:rsidRPr="00703407" w:rsidRDefault="00385984" w:rsidP="00385984">
      <w:pPr>
        <w:pStyle w:val="my-2"/>
        <w:rPr>
          <w:rFonts w:ascii="Roboto" w:hAnsi="Roboto"/>
          <w:sz w:val="20"/>
          <w:szCs w:val="20"/>
        </w:rPr>
      </w:pPr>
      <w:r w:rsidRPr="00703407">
        <w:rPr>
          <w:rFonts w:ascii="Roboto" w:hAnsi="Roboto"/>
          <w:sz w:val="20"/>
          <w:szCs w:val="20"/>
        </w:rPr>
        <w:t>Le candidat devra fournir une simulation de la rémunération correspondant à chaque tranche optionnelle, établie à partir des montants prévisionnels de travaux indiqués dans le dossier de consultation.</w:t>
      </w:r>
    </w:p>
    <w:p w14:paraId="4E991876" w14:textId="77777777" w:rsidR="00385984" w:rsidRPr="00703407" w:rsidRDefault="00385984" w:rsidP="00385984">
      <w:pPr>
        <w:pStyle w:val="my-2"/>
        <w:rPr>
          <w:rFonts w:ascii="Roboto" w:hAnsi="Roboto"/>
          <w:sz w:val="20"/>
          <w:szCs w:val="20"/>
        </w:rPr>
      </w:pPr>
      <w:r w:rsidRPr="00703407">
        <w:rPr>
          <w:rFonts w:ascii="Roboto" w:hAnsi="Roboto"/>
          <w:sz w:val="20"/>
          <w:szCs w:val="20"/>
        </w:rPr>
        <w:t>Cette simulation est fournie à titre comparatif et ne constitue pas un engagement de la Commune à affermir les tranches optionnelles ni à réaliser les montants de travaux simulés.</w:t>
      </w:r>
    </w:p>
    <w:p w14:paraId="624C5622" w14:textId="77777777" w:rsidR="00385984" w:rsidRPr="00703407" w:rsidRDefault="00385984" w:rsidP="00385984">
      <w:pPr>
        <w:pStyle w:val="my-2"/>
        <w:rPr>
          <w:rFonts w:ascii="Roboto" w:hAnsi="Roboto"/>
          <w:sz w:val="20"/>
          <w:szCs w:val="20"/>
        </w:rPr>
      </w:pPr>
      <w:r w:rsidRPr="00703407">
        <w:rPr>
          <w:rFonts w:ascii="Roboto" w:hAnsi="Roboto"/>
          <w:sz w:val="20"/>
          <w:szCs w:val="20"/>
        </w:rPr>
        <w:t>Les taux proposés devront être cohérents avec le contenu des missions, le niveau de suivi attendu, la durée prévisionnelle des travaux et les montants estimatifs des lots.</w:t>
      </w:r>
    </w:p>
    <w:p w14:paraId="25914C71" w14:textId="77777777" w:rsidR="00385984" w:rsidRPr="00703407" w:rsidRDefault="00385984" w:rsidP="00385984">
      <w:pPr>
        <w:pStyle w:val="my-2"/>
        <w:rPr>
          <w:rStyle w:val="inline-block"/>
          <w:rFonts w:ascii="Roboto" w:hAnsi="Roboto"/>
          <w:sz w:val="20"/>
          <w:szCs w:val="20"/>
        </w:rPr>
      </w:pPr>
      <w:r w:rsidRPr="00703407">
        <w:rPr>
          <w:rFonts w:ascii="Roboto" w:hAnsi="Roboto"/>
          <w:sz w:val="20"/>
          <w:szCs w:val="20"/>
        </w:rPr>
        <w:t>La Commune pourra déclarer irrégulière ou inacceptable une offre dont les taux ne permettent pas d’assurer une exécution correcte des prestations ou dont la structure financière est manifestement incohérente avec l’objet du marché.</w:t>
      </w:r>
    </w:p>
    <w:p w14:paraId="44D6D25D" w14:textId="77777777" w:rsidR="00390B71" w:rsidRPr="00703407" w:rsidRDefault="00390B71" w:rsidP="00390B71">
      <w:pPr>
        <w:spacing w:beforeLines="20" w:before="48" w:afterLines="20" w:after="48" w:line="240" w:lineRule="auto"/>
        <w:rPr>
          <w:rFonts w:ascii="Roboto" w:hAnsi="Roboto"/>
          <w:sz w:val="20"/>
          <w:szCs w:val="20"/>
        </w:rPr>
      </w:pPr>
    </w:p>
    <w:p w14:paraId="5F8FBC9D" w14:textId="75FDEEED" w:rsidR="008141FF" w:rsidRPr="00703407" w:rsidRDefault="008141FF" w:rsidP="00986210">
      <w:pPr>
        <w:pStyle w:val="Titre3"/>
        <w:spacing w:beforeLines="20" w:before="48" w:afterLines="20" w:after="48"/>
        <w:rPr>
          <w:rFonts w:ascii="Roboto" w:hAnsi="Roboto"/>
        </w:rPr>
      </w:pPr>
      <w:r w:rsidRPr="00703407">
        <w:rPr>
          <w:rFonts w:ascii="Roboto" w:hAnsi="Roboto"/>
        </w:rPr>
        <w:t>Plafonnement de la rémunération proportionnell</w:t>
      </w:r>
      <w:r w:rsidR="00986210" w:rsidRPr="00703407">
        <w:rPr>
          <w:rFonts w:ascii="Roboto" w:hAnsi="Roboto"/>
        </w:rPr>
        <w:t>e</w:t>
      </w:r>
    </w:p>
    <w:p w14:paraId="5DE2ADD0" w14:textId="77777777" w:rsidR="000F3520" w:rsidRPr="00703407" w:rsidRDefault="000F3520" w:rsidP="000F3520">
      <w:pPr>
        <w:spacing w:after="0" w:line="240" w:lineRule="auto"/>
        <w:rPr>
          <w:rFonts w:ascii="Roboto" w:eastAsia="Times New Roman" w:hAnsi="Roboto" w:cs="Times New Roman"/>
          <w:kern w:val="0"/>
          <w:sz w:val="20"/>
          <w:szCs w:val="20"/>
          <w14:ligatures w14:val="none"/>
        </w:rPr>
      </w:pPr>
      <w:r w:rsidRPr="00703407">
        <w:rPr>
          <w:rFonts w:ascii="Roboto" w:eastAsia="Times New Roman" w:hAnsi="Roboto" w:cs="Times New Roman"/>
          <w:kern w:val="0"/>
          <w:sz w:val="20"/>
          <w:szCs w:val="20"/>
          <w14:ligatures w14:val="none"/>
        </w:rPr>
        <w:t>Lorsque plusieurs tranches optionnelles sont affermies, le montant cumulé des rémunérations effectivement dues au titre de ces tranches ne pourra excéder [montant ou pourcentage à définir], sauf décision expresse de la Commune formalisée dans les conditions prévues par le Code de la commande publique.</w:t>
      </w:r>
    </w:p>
    <w:p w14:paraId="643B77C3" w14:textId="77777777" w:rsidR="00986210" w:rsidRPr="00703407" w:rsidRDefault="00986210" w:rsidP="00986210">
      <w:pPr>
        <w:spacing w:beforeLines="20" w:before="48" w:afterLines="20" w:after="48" w:line="240" w:lineRule="auto"/>
        <w:ind w:left="720"/>
        <w:rPr>
          <w:rFonts w:ascii="Roboto" w:hAnsi="Roboto"/>
          <w:sz w:val="20"/>
          <w:szCs w:val="20"/>
        </w:rPr>
      </w:pPr>
    </w:p>
    <w:p w14:paraId="3E9B631B" w14:textId="77777777" w:rsidR="008141FF" w:rsidRPr="00703407" w:rsidRDefault="008141FF" w:rsidP="00986210">
      <w:pPr>
        <w:pStyle w:val="Titre3"/>
        <w:spacing w:beforeLines="20" w:before="48" w:afterLines="20" w:after="48"/>
        <w:rPr>
          <w:rFonts w:ascii="Roboto" w:hAnsi="Roboto"/>
        </w:rPr>
      </w:pPr>
      <w:r w:rsidRPr="00703407">
        <w:rPr>
          <w:rFonts w:ascii="Roboto" w:hAnsi="Roboto"/>
        </w:rPr>
        <w:t>Modalités de règlement</w:t>
      </w:r>
    </w:p>
    <w:p w14:paraId="6A35D4DA" w14:textId="77777777" w:rsidR="008141FF" w:rsidRPr="00703407" w:rsidRDefault="008141FF" w:rsidP="00986210">
      <w:pPr>
        <w:spacing w:beforeLines="20" w:before="48" w:afterLines="20" w:after="48" w:line="240" w:lineRule="auto"/>
        <w:rPr>
          <w:rFonts w:ascii="Roboto" w:hAnsi="Roboto"/>
          <w:sz w:val="20"/>
          <w:szCs w:val="20"/>
        </w:rPr>
      </w:pPr>
      <w:r w:rsidRPr="00703407">
        <w:rPr>
          <w:rFonts w:ascii="Roboto" w:hAnsi="Roboto"/>
          <w:sz w:val="20"/>
          <w:szCs w:val="20"/>
        </w:rPr>
        <w:t>Les prestations sont réglées selon les modalités suivantes :</w:t>
      </w:r>
    </w:p>
    <w:p w14:paraId="36D365FF" w14:textId="77777777" w:rsidR="00385984" w:rsidRPr="00703407" w:rsidRDefault="00385984" w:rsidP="00385984">
      <w:pPr>
        <w:numPr>
          <w:ilvl w:val="0"/>
          <w:numId w:val="41"/>
        </w:numPr>
        <w:spacing w:beforeLines="20" w:before="48" w:afterLines="20" w:after="48" w:line="240" w:lineRule="auto"/>
        <w:rPr>
          <w:rFonts w:ascii="Roboto" w:hAnsi="Roboto"/>
          <w:sz w:val="20"/>
          <w:szCs w:val="20"/>
        </w:rPr>
      </w:pPr>
      <w:r w:rsidRPr="00703407">
        <w:rPr>
          <w:rFonts w:ascii="Roboto" w:hAnsi="Roboto"/>
          <w:sz w:val="20"/>
          <w:szCs w:val="20"/>
        </w:rPr>
        <w:t>Tranche ferme : paiement des forfaits ESQ, études préalables, APS, APD et subventions après remise et validation des livrables prévus ;</w:t>
      </w:r>
    </w:p>
    <w:p w14:paraId="66FCB9E8" w14:textId="77777777" w:rsidR="00385984" w:rsidRPr="00703407" w:rsidRDefault="00385984" w:rsidP="00385984">
      <w:pPr>
        <w:numPr>
          <w:ilvl w:val="0"/>
          <w:numId w:val="41"/>
        </w:numPr>
        <w:spacing w:beforeLines="20" w:before="48" w:afterLines="20" w:after="48" w:line="240" w:lineRule="auto"/>
        <w:rPr>
          <w:rFonts w:ascii="Roboto" w:hAnsi="Roboto"/>
          <w:sz w:val="20"/>
          <w:szCs w:val="20"/>
        </w:rPr>
      </w:pPr>
      <w:r w:rsidRPr="00703407">
        <w:rPr>
          <w:rFonts w:ascii="Roboto" w:hAnsi="Roboto"/>
          <w:sz w:val="20"/>
          <w:szCs w:val="20"/>
        </w:rPr>
        <w:t>Tranche optionnelle n° 1 : paiement des prestations relatives au lot Voirie après affermissement, selon l’avancement des prestations et les modalités prévues au tableau financier ;</w:t>
      </w:r>
    </w:p>
    <w:p w14:paraId="0874E40F" w14:textId="77777777" w:rsidR="00385984" w:rsidRPr="00703407" w:rsidRDefault="00385984" w:rsidP="00385984">
      <w:pPr>
        <w:numPr>
          <w:ilvl w:val="0"/>
          <w:numId w:val="41"/>
        </w:numPr>
        <w:spacing w:beforeLines="20" w:before="48" w:afterLines="20" w:after="48" w:line="240" w:lineRule="auto"/>
        <w:rPr>
          <w:rFonts w:ascii="Roboto" w:hAnsi="Roboto"/>
          <w:sz w:val="20"/>
          <w:szCs w:val="20"/>
        </w:rPr>
      </w:pPr>
      <w:r w:rsidRPr="00703407">
        <w:rPr>
          <w:rFonts w:ascii="Roboto" w:hAnsi="Roboto"/>
          <w:sz w:val="20"/>
          <w:szCs w:val="20"/>
        </w:rPr>
        <w:t>Tranche optionnelle n° 2 : paiement des prestations relatives au lot Paysage après affermissement, selon l’avancement des prestations et les modalités prévues au tableau financier.</w:t>
      </w:r>
    </w:p>
    <w:p w14:paraId="7AC8C803" w14:textId="77777777" w:rsidR="00385984" w:rsidRPr="00703407" w:rsidRDefault="00385984" w:rsidP="00385984">
      <w:pPr>
        <w:spacing w:beforeLines="20" w:before="48" w:afterLines="20" w:after="48" w:line="240" w:lineRule="auto"/>
        <w:rPr>
          <w:rFonts w:ascii="Roboto" w:hAnsi="Roboto"/>
          <w:sz w:val="20"/>
          <w:szCs w:val="20"/>
        </w:rPr>
      </w:pPr>
    </w:p>
    <w:p w14:paraId="075DC0B6" w14:textId="071CE6A4" w:rsidR="00385984" w:rsidRPr="00703407" w:rsidRDefault="00385984" w:rsidP="00385984">
      <w:pPr>
        <w:spacing w:beforeLines="20" w:before="48" w:afterLines="20" w:after="48" w:line="240" w:lineRule="auto"/>
        <w:rPr>
          <w:rFonts w:ascii="Roboto" w:hAnsi="Roboto"/>
          <w:sz w:val="20"/>
          <w:szCs w:val="20"/>
        </w:rPr>
      </w:pPr>
      <w:r w:rsidRPr="00703407">
        <w:rPr>
          <w:rFonts w:ascii="Roboto" w:hAnsi="Roboto"/>
          <w:sz w:val="20"/>
          <w:szCs w:val="20"/>
        </w:rPr>
        <w:t>Aucune prestation relevant d’une tranche optionnelle ne pourra être facturée avant la notification de la décision d’affermissement correspondante.</w:t>
      </w:r>
    </w:p>
    <w:p w14:paraId="4A6531E4" w14:textId="77777777" w:rsidR="00385984" w:rsidRPr="00703407" w:rsidRDefault="00385984" w:rsidP="00385984">
      <w:pPr>
        <w:spacing w:beforeLines="20" w:before="48" w:afterLines="20" w:after="48" w:line="240" w:lineRule="auto"/>
        <w:rPr>
          <w:rFonts w:ascii="Roboto" w:hAnsi="Roboto"/>
          <w:sz w:val="20"/>
          <w:szCs w:val="20"/>
        </w:rPr>
      </w:pPr>
    </w:p>
    <w:p w14:paraId="32B6AE81" w14:textId="03AE2244" w:rsidR="00385984" w:rsidRPr="00703407" w:rsidRDefault="00385984" w:rsidP="00385984">
      <w:pPr>
        <w:spacing w:beforeLines="20" w:before="48" w:afterLines="20" w:after="48" w:line="240" w:lineRule="auto"/>
        <w:rPr>
          <w:rFonts w:ascii="Roboto" w:hAnsi="Roboto"/>
          <w:sz w:val="20"/>
          <w:szCs w:val="20"/>
        </w:rPr>
      </w:pPr>
      <w:r w:rsidRPr="00703407">
        <w:rPr>
          <w:rFonts w:ascii="Roboto" w:hAnsi="Roboto"/>
          <w:sz w:val="20"/>
          <w:szCs w:val="20"/>
        </w:rPr>
        <w:t>L’affermissement d’une tranche optionnelle ne constitue pas une garantie de montant minimal de travaux. Lorsque la rémunération dépend d’un pourcentage appliqué aux travaux effectivement exécutés, le montant réellement payé dépend de l’exécution effective du marché de travaux.</w:t>
      </w:r>
    </w:p>
    <w:p w14:paraId="382C6465" w14:textId="77777777" w:rsidR="008141FF" w:rsidRPr="00703407" w:rsidRDefault="008141FF" w:rsidP="00986210">
      <w:pPr>
        <w:spacing w:beforeLines="20" w:before="48" w:afterLines="20" w:after="48" w:line="240" w:lineRule="auto"/>
        <w:ind w:left="720"/>
        <w:rPr>
          <w:rFonts w:ascii="Roboto" w:hAnsi="Roboto"/>
          <w:sz w:val="20"/>
          <w:szCs w:val="20"/>
        </w:rPr>
      </w:pPr>
    </w:p>
    <w:p w14:paraId="1A144119" w14:textId="77777777" w:rsidR="008141FF" w:rsidRPr="00703407" w:rsidRDefault="008141FF" w:rsidP="00986210">
      <w:pPr>
        <w:spacing w:beforeLines="20" w:before="48" w:afterLines="20" w:after="48" w:line="240" w:lineRule="auto"/>
        <w:rPr>
          <w:rFonts w:ascii="Roboto" w:hAnsi="Roboto"/>
          <w:sz w:val="20"/>
          <w:szCs w:val="20"/>
        </w:rPr>
      </w:pPr>
      <w:r w:rsidRPr="00703407">
        <w:rPr>
          <w:rFonts w:ascii="Roboto" w:hAnsi="Roboto"/>
          <w:sz w:val="20"/>
          <w:szCs w:val="20"/>
        </w:rPr>
        <w:lastRenderedPageBreak/>
        <w:t>Le délai global de paiement est fixé à trente jours à compter de la réception d’une facture conforme.</w:t>
      </w:r>
    </w:p>
    <w:p w14:paraId="16121DB9" w14:textId="77777777" w:rsidR="008141FF" w:rsidRPr="00703407" w:rsidRDefault="008141FF" w:rsidP="00986210">
      <w:pPr>
        <w:spacing w:beforeLines="20" w:before="48" w:afterLines="20" w:after="48" w:line="240" w:lineRule="auto"/>
        <w:rPr>
          <w:rFonts w:ascii="Roboto" w:hAnsi="Roboto"/>
          <w:sz w:val="20"/>
          <w:szCs w:val="20"/>
        </w:rPr>
      </w:pPr>
    </w:p>
    <w:p w14:paraId="500AFA2E" w14:textId="77777777" w:rsidR="008141FF" w:rsidRPr="00703407" w:rsidRDefault="008141FF" w:rsidP="00986210">
      <w:pPr>
        <w:spacing w:beforeLines="20" w:before="48" w:afterLines="20" w:after="48" w:line="240" w:lineRule="auto"/>
        <w:rPr>
          <w:rFonts w:ascii="Roboto" w:hAnsi="Roboto"/>
          <w:sz w:val="20"/>
          <w:szCs w:val="20"/>
        </w:rPr>
      </w:pPr>
      <w:r w:rsidRPr="00703407">
        <w:rPr>
          <w:rFonts w:ascii="Roboto" w:hAnsi="Roboto"/>
          <w:sz w:val="20"/>
          <w:szCs w:val="20"/>
        </w:rPr>
        <w:t>La facturation électronique est obligatoire via Chorus Pro.</w:t>
      </w:r>
    </w:p>
    <w:p w14:paraId="0AAF251F" w14:textId="77777777" w:rsidR="008141FF" w:rsidRPr="00703407" w:rsidRDefault="008141FF" w:rsidP="008141FF">
      <w:pPr>
        <w:spacing w:after="0" w:line="240" w:lineRule="auto"/>
        <w:rPr>
          <w:rFonts w:ascii="Roboto" w:hAnsi="Roboto"/>
          <w:sz w:val="22"/>
          <w:szCs w:val="22"/>
        </w:rPr>
      </w:pPr>
    </w:p>
    <w:p w14:paraId="2598BD08" w14:textId="77777777" w:rsidR="00986210" w:rsidRPr="00703407" w:rsidRDefault="00986210" w:rsidP="00986210">
      <w:pPr>
        <w:pStyle w:val="Titre2"/>
        <w:rPr>
          <w:rFonts w:ascii="Roboto" w:hAnsi="Roboto"/>
        </w:rPr>
      </w:pPr>
      <w:r w:rsidRPr="00703407">
        <w:rPr>
          <w:rFonts w:ascii="Roboto" w:hAnsi="Roboto"/>
        </w:rPr>
        <w:t>Pénalités de retard et pénalités particulières</w:t>
      </w:r>
    </w:p>
    <w:p w14:paraId="6F98B046" w14:textId="77777777" w:rsidR="00986210" w:rsidRPr="00703407" w:rsidRDefault="00986210" w:rsidP="00986210">
      <w:pPr>
        <w:pStyle w:val="p3"/>
        <w:spacing w:before="0"/>
        <w:rPr>
          <w:rFonts w:ascii="Roboto" w:hAnsi="Roboto"/>
          <w:color w:val="000000" w:themeColor="text1"/>
          <w:sz w:val="20"/>
          <w:szCs w:val="20"/>
        </w:rPr>
      </w:pPr>
      <w:r w:rsidRPr="00703407">
        <w:rPr>
          <w:rFonts w:ascii="Roboto" w:hAnsi="Roboto"/>
          <w:color w:val="000000" w:themeColor="text1"/>
          <w:sz w:val="20"/>
          <w:szCs w:val="20"/>
        </w:rPr>
        <w:t>Le titulaire est tenu de respecter les délais, échéances et fréquences d’intervention prévus au présent DUC, dans son offre et, le cas échéant, dans le calendrier validé par le maître d’ouvrage.</w:t>
      </w:r>
    </w:p>
    <w:p w14:paraId="4FAF5B80" w14:textId="77777777" w:rsidR="00986210" w:rsidRPr="00703407" w:rsidRDefault="00986210" w:rsidP="00986210">
      <w:pPr>
        <w:pStyle w:val="p3"/>
        <w:spacing w:before="0"/>
        <w:rPr>
          <w:rFonts w:ascii="Roboto" w:hAnsi="Roboto"/>
          <w:color w:val="000000" w:themeColor="text1"/>
          <w:sz w:val="20"/>
          <w:szCs w:val="20"/>
        </w:rPr>
      </w:pPr>
      <w:r w:rsidRPr="00703407">
        <w:rPr>
          <w:rFonts w:ascii="Roboto" w:hAnsi="Roboto"/>
          <w:color w:val="000000" w:themeColor="text1"/>
          <w:sz w:val="20"/>
          <w:szCs w:val="20"/>
        </w:rPr>
        <w:t>En cas de retard imputable au titulaire dans l’exécution de ses prestations, notamment la remise d’un livrable, d’une note, d’une analyse, d’un compte rendu, d’un dossier de subvention ou de tout document demandé dans le cadre de la mission, la Commune pourra appliquer les pénalités suivantes :</w:t>
      </w:r>
    </w:p>
    <w:p w14:paraId="155610E6" w14:textId="77777777" w:rsidR="00986210" w:rsidRPr="00703407" w:rsidRDefault="00986210" w:rsidP="00986210">
      <w:pPr>
        <w:pStyle w:val="p3"/>
        <w:spacing w:before="0"/>
        <w:rPr>
          <w:rFonts w:ascii="Roboto" w:hAnsi="Roboto"/>
          <w:color w:val="000000" w:themeColor="text1"/>
          <w:sz w:val="20"/>
          <w:szCs w:val="20"/>
        </w:rPr>
      </w:pPr>
    </w:p>
    <w:p w14:paraId="21D30167" w14:textId="77777777" w:rsidR="00986210" w:rsidRPr="00703407" w:rsidRDefault="00986210" w:rsidP="00CF306B">
      <w:pPr>
        <w:pStyle w:val="p3"/>
        <w:numPr>
          <w:ilvl w:val="0"/>
          <w:numId w:val="23"/>
        </w:numPr>
        <w:spacing w:before="0"/>
        <w:rPr>
          <w:rFonts w:ascii="Roboto" w:hAnsi="Roboto"/>
          <w:color w:val="000000" w:themeColor="text1"/>
          <w:sz w:val="20"/>
          <w:szCs w:val="20"/>
        </w:rPr>
      </w:pPr>
      <w:r w:rsidRPr="00703407">
        <w:rPr>
          <w:rFonts w:ascii="Roboto" w:hAnsi="Roboto"/>
          <w:color w:val="000000" w:themeColor="text1"/>
          <w:sz w:val="20"/>
          <w:szCs w:val="20"/>
        </w:rPr>
        <w:t>Retard dans la remise d’un livrable ou document contractuellement attendu : 50,00 € par jour calendaire de retard ;</w:t>
      </w:r>
    </w:p>
    <w:p w14:paraId="36E98896" w14:textId="77777777" w:rsidR="00986210" w:rsidRPr="00703407" w:rsidRDefault="00986210" w:rsidP="00CF306B">
      <w:pPr>
        <w:pStyle w:val="p3"/>
        <w:numPr>
          <w:ilvl w:val="0"/>
          <w:numId w:val="23"/>
        </w:numPr>
        <w:spacing w:before="0"/>
        <w:rPr>
          <w:rFonts w:ascii="Roboto" w:hAnsi="Roboto"/>
          <w:color w:val="000000" w:themeColor="text1"/>
          <w:sz w:val="20"/>
          <w:szCs w:val="20"/>
        </w:rPr>
      </w:pPr>
      <w:r w:rsidRPr="00703407">
        <w:rPr>
          <w:rFonts w:ascii="Roboto" w:hAnsi="Roboto"/>
          <w:color w:val="000000" w:themeColor="text1"/>
          <w:sz w:val="20"/>
          <w:szCs w:val="20"/>
        </w:rPr>
        <w:t>Absence non justifiée à une réunion programmée avec le maître d’ouvrage, la CABBALR ou l’AMO chargé de l’enfouissement des réseaux : 150,00 € par absence constatée ;</w:t>
      </w:r>
    </w:p>
    <w:p w14:paraId="3829B6DD" w14:textId="77777777" w:rsidR="00986210" w:rsidRPr="00703407" w:rsidRDefault="00986210" w:rsidP="00CF306B">
      <w:pPr>
        <w:pStyle w:val="p3"/>
        <w:numPr>
          <w:ilvl w:val="0"/>
          <w:numId w:val="23"/>
        </w:numPr>
        <w:spacing w:before="0"/>
        <w:rPr>
          <w:rFonts w:ascii="Roboto" w:hAnsi="Roboto"/>
          <w:color w:val="000000" w:themeColor="text1"/>
          <w:sz w:val="20"/>
          <w:szCs w:val="20"/>
        </w:rPr>
      </w:pPr>
      <w:r w:rsidRPr="00703407">
        <w:rPr>
          <w:rFonts w:ascii="Roboto" w:hAnsi="Roboto"/>
          <w:color w:val="000000" w:themeColor="text1"/>
          <w:sz w:val="20"/>
          <w:szCs w:val="20"/>
        </w:rPr>
        <w:t>Absence non justifiée à une visite de chantier prévue dans le cadre de la fréquence proposée par le titulaire et retenue par le maître d’ouvrage : 150,00 € par visite non réalisée ;</w:t>
      </w:r>
    </w:p>
    <w:p w14:paraId="335903FE" w14:textId="77777777" w:rsidR="00986210" w:rsidRPr="00703407" w:rsidRDefault="00986210" w:rsidP="00CF306B">
      <w:pPr>
        <w:pStyle w:val="p3"/>
        <w:numPr>
          <w:ilvl w:val="0"/>
          <w:numId w:val="23"/>
        </w:numPr>
        <w:spacing w:before="0"/>
        <w:rPr>
          <w:rFonts w:ascii="Roboto" w:hAnsi="Roboto"/>
          <w:color w:val="000000" w:themeColor="text1"/>
          <w:sz w:val="20"/>
          <w:szCs w:val="20"/>
        </w:rPr>
      </w:pPr>
      <w:r w:rsidRPr="00703407">
        <w:rPr>
          <w:rFonts w:ascii="Roboto" w:hAnsi="Roboto"/>
          <w:color w:val="000000" w:themeColor="text1"/>
          <w:sz w:val="20"/>
          <w:szCs w:val="20"/>
        </w:rPr>
        <w:t>Absence de compte rendu de réunion, de visite ou de chantier dans le délai fixé par le maître d’ouvrage ou, à défaut, dans un délai de cinq jours ouvrés : 50,00 € par jour calendaire de retard ;</w:t>
      </w:r>
    </w:p>
    <w:p w14:paraId="78FAFA97" w14:textId="77777777" w:rsidR="00986210" w:rsidRPr="00703407" w:rsidRDefault="00986210" w:rsidP="00CF306B">
      <w:pPr>
        <w:pStyle w:val="p3"/>
        <w:numPr>
          <w:ilvl w:val="0"/>
          <w:numId w:val="23"/>
        </w:numPr>
        <w:spacing w:before="0"/>
        <w:rPr>
          <w:rFonts w:ascii="Roboto" w:hAnsi="Roboto"/>
          <w:color w:val="000000" w:themeColor="text1"/>
          <w:sz w:val="20"/>
          <w:szCs w:val="20"/>
        </w:rPr>
      </w:pPr>
      <w:r w:rsidRPr="00703407">
        <w:rPr>
          <w:rFonts w:ascii="Roboto" w:hAnsi="Roboto"/>
          <w:color w:val="000000" w:themeColor="text1"/>
          <w:sz w:val="20"/>
          <w:szCs w:val="20"/>
        </w:rPr>
        <w:t>Défaut de transmission d’une information ou alerte nécessaire à la bonne coordination de l’opération, notamment en cas de difficulté portant sur le phasage, les interfaces avec les travaux d’enfouissement des réseaux, le calendrier, les coûts ou la sécurité : 150,00 € par manquement constaté, après mise en demeure restée sans effet.</w:t>
      </w:r>
    </w:p>
    <w:p w14:paraId="4F6C7275" w14:textId="77777777" w:rsidR="00986210" w:rsidRPr="00703407" w:rsidRDefault="00986210" w:rsidP="00986210">
      <w:pPr>
        <w:pStyle w:val="p3"/>
        <w:spacing w:before="0"/>
        <w:rPr>
          <w:rFonts w:ascii="Roboto" w:hAnsi="Roboto"/>
          <w:color w:val="000000" w:themeColor="text1"/>
          <w:sz w:val="20"/>
          <w:szCs w:val="20"/>
        </w:rPr>
      </w:pPr>
    </w:p>
    <w:p w14:paraId="0E6FD93C" w14:textId="77777777" w:rsidR="00986210" w:rsidRPr="00703407" w:rsidRDefault="00986210" w:rsidP="00986210">
      <w:pPr>
        <w:pStyle w:val="p3"/>
        <w:spacing w:before="0"/>
        <w:rPr>
          <w:rFonts w:ascii="Roboto" w:hAnsi="Roboto"/>
          <w:color w:val="000000" w:themeColor="text1"/>
          <w:sz w:val="20"/>
          <w:szCs w:val="20"/>
        </w:rPr>
      </w:pPr>
      <w:r w:rsidRPr="00703407">
        <w:rPr>
          <w:rFonts w:ascii="Roboto" w:hAnsi="Roboto"/>
          <w:color w:val="000000" w:themeColor="text1"/>
          <w:sz w:val="20"/>
          <w:szCs w:val="20"/>
        </w:rPr>
        <w:t>Avant toute application de pénalités, la Commune invite le titulaire à présenter ses observations dans les conditions prévues par le CCAG-PI, sauf situation d’urgence nécessitant une intervention immédiate.</w:t>
      </w:r>
    </w:p>
    <w:p w14:paraId="73ED8765" w14:textId="77777777" w:rsidR="00986210" w:rsidRPr="00703407" w:rsidRDefault="00986210" w:rsidP="00986210">
      <w:pPr>
        <w:pStyle w:val="p3"/>
        <w:spacing w:before="0"/>
        <w:rPr>
          <w:rFonts w:ascii="Roboto" w:hAnsi="Roboto"/>
          <w:color w:val="000000" w:themeColor="text1"/>
          <w:sz w:val="20"/>
          <w:szCs w:val="20"/>
        </w:rPr>
      </w:pPr>
    </w:p>
    <w:p w14:paraId="7A701B29" w14:textId="77777777" w:rsidR="00986210" w:rsidRPr="00703407" w:rsidRDefault="00986210" w:rsidP="00986210">
      <w:pPr>
        <w:pStyle w:val="p3"/>
        <w:spacing w:before="0"/>
        <w:rPr>
          <w:rFonts w:ascii="Roboto" w:hAnsi="Roboto"/>
          <w:color w:val="000000" w:themeColor="text1"/>
          <w:sz w:val="20"/>
          <w:szCs w:val="20"/>
        </w:rPr>
      </w:pPr>
      <w:r w:rsidRPr="00703407">
        <w:rPr>
          <w:rFonts w:ascii="Roboto" w:hAnsi="Roboto"/>
          <w:color w:val="000000" w:themeColor="text1"/>
          <w:sz w:val="20"/>
          <w:szCs w:val="20"/>
        </w:rPr>
        <w:t xml:space="preserve">Le montant cumulé des pénalités de retard ne pourra excéder 10% du montant total HT du marché. </w:t>
      </w:r>
    </w:p>
    <w:p w14:paraId="77BA3856" w14:textId="77777777" w:rsidR="000F26CE" w:rsidRPr="00703407" w:rsidRDefault="000F26CE" w:rsidP="00986210">
      <w:pPr>
        <w:pStyle w:val="p3"/>
        <w:spacing w:before="0"/>
        <w:rPr>
          <w:rFonts w:ascii="Roboto" w:hAnsi="Roboto"/>
          <w:color w:val="000000" w:themeColor="text1"/>
          <w:sz w:val="20"/>
          <w:szCs w:val="20"/>
        </w:rPr>
      </w:pPr>
    </w:p>
    <w:p w14:paraId="39CEDC45" w14:textId="77777777" w:rsidR="00986210" w:rsidRPr="00703407" w:rsidRDefault="00986210" w:rsidP="00986210">
      <w:pPr>
        <w:pStyle w:val="Titre2"/>
        <w:rPr>
          <w:rFonts w:ascii="Roboto" w:hAnsi="Roboto"/>
        </w:rPr>
      </w:pPr>
      <w:r w:rsidRPr="00703407">
        <w:rPr>
          <w:rFonts w:ascii="Roboto" w:hAnsi="Roboto"/>
        </w:rPr>
        <w:t>Assurances et responsabilités</w:t>
      </w:r>
    </w:p>
    <w:p w14:paraId="4FE51DF4" w14:textId="77777777" w:rsidR="00986210" w:rsidRPr="00703407" w:rsidRDefault="00986210" w:rsidP="00986210">
      <w:pPr>
        <w:pStyle w:val="p3"/>
        <w:spacing w:before="0"/>
        <w:rPr>
          <w:rFonts w:ascii="Roboto" w:hAnsi="Roboto"/>
          <w:color w:val="auto"/>
          <w:sz w:val="20"/>
          <w:szCs w:val="20"/>
        </w:rPr>
      </w:pPr>
      <w:r w:rsidRPr="00703407">
        <w:rPr>
          <w:rFonts w:ascii="Roboto" w:hAnsi="Roboto"/>
          <w:color w:val="auto"/>
          <w:sz w:val="20"/>
          <w:szCs w:val="20"/>
        </w:rPr>
        <w:t>Le titulaire doit justifier, dans un délai de 15 jours à compter de la notification du marché et avant tout début d'exécution, d'une assurance garantissant sa responsabilité civile professionnelle pour les dommages corporels, matériels et immatériels causés aux tiers et à la commune dans le cadre de son activité. Les attestations d'assurance devront être fournies annuellement.</w:t>
      </w:r>
    </w:p>
    <w:p w14:paraId="0E2D2887" w14:textId="77777777" w:rsidR="000F26CE" w:rsidRPr="00703407" w:rsidRDefault="000F26CE" w:rsidP="00986210">
      <w:pPr>
        <w:pStyle w:val="p3"/>
        <w:spacing w:before="0"/>
        <w:rPr>
          <w:rFonts w:ascii="Roboto" w:hAnsi="Roboto"/>
          <w:color w:val="auto"/>
          <w:sz w:val="20"/>
          <w:szCs w:val="20"/>
        </w:rPr>
      </w:pPr>
    </w:p>
    <w:p w14:paraId="23BB0025" w14:textId="77777777" w:rsidR="00986210" w:rsidRPr="00703407" w:rsidRDefault="00986210" w:rsidP="00986210">
      <w:pPr>
        <w:pStyle w:val="Titre2"/>
        <w:rPr>
          <w:rFonts w:ascii="Roboto" w:hAnsi="Roboto"/>
        </w:rPr>
      </w:pPr>
      <w:r w:rsidRPr="00703407">
        <w:rPr>
          <w:rFonts w:ascii="Roboto" w:hAnsi="Roboto"/>
        </w:rPr>
        <w:t>Litiges et compétences juridictionnelles</w:t>
      </w:r>
    </w:p>
    <w:p w14:paraId="45A06EF8" w14:textId="77777777" w:rsidR="00986210" w:rsidRPr="00703407" w:rsidRDefault="00986210" w:rsidP="00986210">
      <w:pPr>
        <w:pStyle w:val="p3"/>
        <w:spacing w:before="0"/>
        <w:rPr>
          <w:rFonts w:ascii="Roboto" w:hAnsi="Roboto"/>
          <w:color w:val="auto"/>
          <w:sz w:val="20"/>
          <w:szCs w:val="20"/>
        </w:rPr>
      </w:pPr>
      <w:r w:rsidRPr="00703407">
        <w:rPr>
          <w:rFonts w:ascii="Roboto" w:hAnsi="Roboto"/>
          <w:color w:val="auto"/>
          <w:sz w:val="20"/>
          <w:szCs w:val="20"/>
        </w:rPr>
        <w:t xml:space="preserve">En cas de litige sur l'interprétation ou l'exécution du présent marché, les parties s'engagent à rechercher une solution amiable. </w:t>
      </w:r>
    </w:p>
    <w:p w14:paraId="36CE0745" w14:textId="77777777" w:rsidR="00986210" w:rsidRPr="00703407" w:rsidRDefault="00986210" w:rsidP="00986210">
      <w:pPr>
        <w:pStyle w:val="p3"/>
        <w:spacing w:before="0"/>
        <w:rPr>
          <w:rFonts w:ascii="Roboto" w:hAnsi="Roboto"/>
          <w:color w:val="auto"/>
          <w:sz w:val="20"/>
          <w:szCs w:val="20"/>
        </w:rPr>
      </w:pPr>
      <w:r w:rsidRPr="00703407">
        <w:rPr>
          <w:rFonts w:ascii="Roboto" w:hAnsi="Roboto"/>
          <w:color w:val="auto"/>
          <w:sz w:val="20"/>
          <w:szCs w:val="20"/>
        </w:rPr>
        <w:t>À défaut d'accord, le seul tribunal compétent est le Tribunal Administratif de Lille.</w:t>
      </w:r>
    </w:p>
    <w:p w14:paraId="511EA08A" w14:textId="77777777" w:rsidR="008141FF" w:rsidRPr="00703407" w:rsidRDefault="008141FF" w:rsidP="008141FF">
      <w:pPr>
        <w:spacing w:after="0" w:line="240" w:lineRule="auto"/>
        <w:rPr>
          <w:rFonts w:ascii="Roboto" w:hAnsi="Roboto"/>
          <w:sz w:val="22"/>
          <w:szCs w:val="22"/>
        </w:rPr>
      </w:pPr>
    </w:p>
    <w:p w14:paraId="1BC9E1D3" w14:textId="77777777" w:rsidR="008141FF" w:rsidRPr="00703407" w:rsidRDefault="008141FF" w:rsidP="008141FF">
      <w:pPr>
        <w:spacing w:after="0" w:line="240" w:lineRule="auto"/>
        <w:rPr>
          <w:rFonts w:ascii="Roboto" w:hAnsi="Roboto"/>
          <w:sz w:val="22"/>
          <w:szCs w:val="22"/>
        </w:rPr>
      </w:pPr>
    </w:p>
    <w:p w14:paraId="22C57821" w14:textId="77777777" w:rsidR="000F3520" w:rsidRPr="00703407" w:rsidRDefault="000F3520" w:rsidP="008141FF">
      <w:pPr>
        <w:spacing w:after="0" w:line="240" w:lineRule="auto"/>
        <w:rPr>
          <w:rFonts w:ascii="Roboto" w:hAnsi="Roboto"/>
          <w:sz w:val="22"/>
          <w:szCs w:val="22"/>
        </w:rPr>
      </w:pPr>
    </w:p>
    <w:p w14:paraId="3140A685" w14:textId="77777777" w:rsidR="000F3520" w:rsidRPr="00703407" w:rsidRDefault="000F3520" w:rsidP="008141FF">
      <w:pPr>
        <w:spacing w:after="0" w:line="240" w:lineRule="auto"/>
        <w:rPr>
          <w:rFonts w:ascii="Roboto" w:hAnsi="Roboto"/>
          <w:sz w:val="22"/>
          <w:szCs w:val="22"/>
        </w:rPr>
      </w:pPr>
    </w:p>
    <w:p w14:paraId="11C2A7D0" w14:textId="77777777" w:rsidR="000F3520" w:rsidRPr="00703407" w:rsidRDefault="000F3520" w:rsidP="008141FF">
      <w:pPr>
        <w:spacing w:after="0" w:line="240" w:lineRule="auto"/>
        <w:rPr>
          <w:rFonts w:ascii="Roboto" w:hAnsi="Roboto"/>
          <w:sz w:val="22"/>
          <w:szCs w:val="22"/>
        </w:rPr>
      </w:pPr>
    </w:p>
    <w:p w14:paraId="3EB3E23C" w14:textId="77777777" w:rsidR="000F3520" w:rsidRPr="00703407" w:rsidRDefault="000F3520" w:rsidP="008141FF">
      <w:pPr>
        <w:spacing w:after="0" w:line="240" w:lineRule="auto"/>
        <w:rPr>
          <w:rFonts w:ascii="Roboto" w:hAnsi="Roboto"/>
          <w:sz w:val="22"/>
          <w:szCs w:val="22"/>
        </w:rPr>
      </w:pPr>
    </w:p>
    <w:p w14:paraId="5600D84D" w14:textId="77777777" w:rsidR="000F3520" w:rsidRPr="00703407" w:rsidRDefault="000F3520" w:rsidP="008141FF">
      <w:pPr>
        <w:spacing w:after="0" w:line="240" w:lineRule="auto"/>
        <w:rPr>
          <w:rFonts w:ascii="Roboto" w:hAnsi="Roboto"/>
          <w:sz w:val="22"/>
          <w:szCs w:val="22"/>
        </w:rPr>
      </w:pPr>
    </w:p>
    <w:p w14:paraId="61963851" w14:textId="77777777" w:rsidR="000F3520" w:rsidRPr="00703407" w:rsidRDefault="000F3520" w:rsidP="008141FF">
      <w:pPr>
        <w:spacing w:after="0" w:line="240" w:lineRule="auto"/>
        <w:rPr>
          <w:rFonts w:ascii="Roboto" w:hAnsi="Roboto"/>
          <w:sz w:val="22"/>
          <w:szCs w:val="22"/>
        </w:rPr>
      </w:pPr>
    </w:p>
    <w:p w14:paraId="799245E3" w14:textId="77777777" w:rsidR="000F3520" w:rsidRPr="00703407" w:rsidRDefault="000F3520" w:rsidP="008141FF">
      <w:pPr>
        <w:spacing w:after="0" w:line="240" w:lineRule="auto"/>
        <w:rPr>
          <w:rFonts w:ascii="Roboto" w:hAnsi="Roboto"/>
          <w:sz w:val="22"/>
          <w:szCs w:val="22"/>
        </w:rPr>
      </w:pPr>
    </w:p>
    <w:p w14:paraId="5EB6743B" w14:textId="77777777" w:rsidR="000F3520" w:rsidRPr="00703407" w:rsidRDefault="000F3520" w:rsidP="008141FF">
      <w:pPr>
        <w:spacing w:after="0" w:line="240" w:lineRule="auto"/>
        <w:rPr>
          <w:rFonts w:ascii="Roboto" w:hAnsi="Roboto"/>
          <w:sz w:val="22"/>
          <w:szCs w:val="22"/>
        </w:rPr>
      </w:pPr>
    </w:p>
    <w:p w14:paraId="4C3CB563" w14:textId="77777777" w:rsidR="000F3520" w:rsidRPr="00703407" w:rsidRDefault="000F3520" w:rsidP="008141FF">
      <w:pPr>
        <w:spacing w:after="0" w:line="240" w:lineRule="auto"/>
        <w:rPr>
          <w:rFonts w:ascii="Roboto" w:hAnsi="Roboto"/>
          <w:sz w:val="22"/>
          <w:szCs w:val="22"/>
        </w:rPr>
      </w:pPr>
    </w:p>
    <w:p w14:paraId="49C15206" w14:textId="77777777" w:rsidR="000F3520" w:rsidRPr="00703407" w:rsidRDefault="000F3520" w:rsidP="008141FF">
      <w:pPr>
        <w:spacing w:after="0" w:line="240" w:lineRule="auto"/>
        <w:rPr>
          <w:rFonts w:ascii="Roboto" w:hAnsi="Roboto"/>
          <w:sz w:val="22"/>
          <w:szCs w:val="22"/>
        </w:rPr>
      </w:pPr>
    </w:p>
    <w:p w14:paraId="49A07655" w14:textId="77777777" w:rsidR="000F3520" w:rsidRPr="00703407" w:rsidRDefault="000F3520" w:rsidP="008141FF">
      <w:pPr>
        <w:spacing w:after="0" w:line="240" w:lineRule="auto"/>
        <w:rPr>
          <w:rFonts w:ascii="Roboto" w:hAnsi="Roboto"/>
          <w:sz w:val="22"/>
          <w:szCs w:val="22"/>
        </w:rPr>
      </w:pPr>
    </w:p>
    <w:p w14:paraId="11D7F13D" w14:textId="77777777" w:rsidR="000F3520" w:rsidRPr="00703407" w:rsidRDefault="000F3520" w:rsidP="008141FF">
      <w:pPr>
        <w:spacing w:after="0" w:line="240" w:lineRule="auto"/>
        <w:rPr>
          <w:rFonts w:ascii="Roboto" w:hAnsi="Roboto"/>
          <w:sz w:val="22"/>
          <w:szCs w:val="22"/>
        </w:rPr>
      </w:pPr>
    </w:p>
    <w:p w14:paraId="7237A7B0" w14:textId="77777777" w:rsidR="000F3520" w:rsidRPr="00703407" w:rsidRDefault="000F3520" w:rsidP="008141FF">
      <w:pPr>
        <w:spacing w:after="0" w:line="240" w:lineRule="auto"/>
        <w:rPr>
          <w:rFonts w:ascii="Roboto" w:hAnsi="Roboto"/>
          <w:sz w:val="22"/>
          <w:szCs w:val="22"/>
        </w:rPr>
      </w:pPr>
    </w:p>
    <w:p w14:paraId="2E3E2E96" w14:textId="77777777" w:rsidR="000F3520" w:rsidRPr="00703407" w:rsidRDefault="000F3520" w:rsidP="008141FF">
      <w:pPr>
        <w:spacing w:after="0" w:line="240" w:lineRule="auto"/>
        <w:rPr>
          <w:rFonts w:ascii="Roboto" w:hAnsi="Roboto"/>
          <w:sz w:val="22"/>
          <w:szCs w:val="22"/>
        </w:rPr>
      </w:pPr>
    </w:p>
    <w:p w14:paraId="63C42A5A" w14:textId="77777777" w:rsidR="00986210" w:rsidRPr="00703407" w:rsidRDefault="00986210" w:rsidP="00986210">
      <w:pPr>
        <w:pStyle w:val="Titre1"/>
        <w:rPr>
          <w:rFonts w:ascii="Roboto" w:hAnsi="Roboto"/>
        </w:rPr>
      </w:pPr>
      <w:r w:rsidRPr="00703407">
        <w:rPr>
          <w:rStyle w:val="Titre1Car"/>
          <w:rFonts w:ascii="Roboto" w:hAnsi="Roboto"/>
          <w:b/>
          <w:bCs/>
        </w:rPr>
        <w:lastRenderedPageBreak/>
        <w:t>PARTIE ENGAGEMENT DU CANDIDAT SUR LES PRIX, LES REUNIONS</w:t>
      </w:r>
      <w:r w:rsidRPr="00703407">
        <w:rPr>
          <w:rFonts w:ascii="Roboto" w:hAnsi="Roboto"/>
        </w:rPr>
        <w:t xml:space="preserve"> ET FORMALISATION DE RÉUNIONS</w:t>
      </w:r>
    </w:p>
    <w:p w14:paraId="5ED10895" w14:textId="6F607DBA" w:rsidR="00986210" w:rsidRPr="00703407" w:rsidRDefault="00986210" w:rsidP="00986210">
      <w:pPr>
        <w:pStyle w:val="Titre"/>
        <w:rPr>
          <w:rStyle w:val="s5"/>
          <w:rFonts w:ascii="Roboto" w:hAnsi="Roboto"/>
          <w:b w:val="0"/>
          <w:bCs/>
          <w:i/>
          <w:iCs/>
          <w:color w:val="EE0000"/>
          <w:sz w:val="20"/>
          <w:szCs w:val="20"/>
        </w:rPr>
      </w:pPr>
      <w:r w:rsidRPr="00703407">
        <w:rPr>
          <w:rStyle w:val="s5"/>
          <w:rFonts w:ascii="Roboto" w:hAnsi="Roboto"/>
          <w:bCs/>
          <w:i/>
          <w:iCs/>
          <w:color w:val="EE0000"/>
          <w:sz w:val="20"/>
          <w:szCs w:val="20"/>
        </w:rPr>
        <w:t>A remplir par le candidat, le tableau ne doit en aucun cas être modifié.</w:t>
      </w:r>
    </w:p>
    <w:p w14:paraId="78130680" w14:textId="63CB79C6" w:rsidR="008514BE" w:rsidRPr="00703407" w:rsidRDefault="000F26CE" w:rsidP="00390B71">
      <w:pPr>
        <w:pStyle w:val="Titre2"/>
        <w:spacing w:before="0"/>
        <w:rPr>
          <w:rFonts w:ascii="Roboto" w:hAnsi="Roboto"/>
        </w:rPr>
      </w:pPr>
      <w:r w:rsidRPr="00703407">
        <w:rPr>
          <w:rFonts w:ascii="Roboto" w:hAnsi="Roboto"/>
        </w:rPr>
        <w:t xml:space="preserve">TRANCHE FERME : </w:t>
      </w:r>
      <w:r w:rsidR="003B2769" w:rsidRPr="00703407">
        <w:rPr>
          <w:rFonts w:ascii="Roboto" w:hAnsi="Roboto"/>
        </w:rPr>
        <w:t>Engagement </w:t>
      </w:r>
      <w:r w:rsidR="00390B71" w:rsidRPr="00703407">
        <w:rPr>
          <w:rFonts w:ascii="Roboto" w:hAnsi="Roboto"/>
        </w:rPr>
        <w:t xml:space="preserve">sur les missions </w:t>
      </w:r>
      <w:r w:rsidR="003B2769" w:rsidRPr="00703407">
        <w:rPr>
          <w:rFonts w:ascii="Roboto" w:hAnsi="Roboto"/>
        </w:rPr>
        <w:t xml:space="preserve"> </w:t>
      </w:r>
      <w:r w:rsidR="00390B71" w:rsidRPr="00703407">
        <w:rPr>
          <w:rFonts w:ascii="Roboto" w:hAnsi="Roboto"/>
        </w:rPr>
        <w:t xml:space="preserve">à prix </w:t>
      </w:r>
      <w:r w:rsidR="008514BE" w:rsidRPr="00703407">
        <w:rPr>
          <w:rFonts w:ascii="Roboto" w:hAnsi="Roboto"/>
        </w:rPr>
        <w:t>forfaitaires</w:t>
      </w:r>
      <w:r w:rsidR="00390B71" w:rsidRPr="00703407">
        <w:rPr>
          <w:rFonts w:ascii="Roboto" w:hAnsi="Roboto"/>
        </w:rPr>
        <w:t xml:space="preserve"> : prix, délais, </w:t>
      </w:r>
      <w:r w:rsidR="00905EF4" w:rsidRPr="00703407">
        <w:rPr>
          <w:rFonts w:ascii="Roboto" w:hAnsi="Roboto"/>
        </w:rPr>
        <w:t>réunions et formalisation de scénarios</w:t>
      </w:r>
    </w:p>
    <w:p w14:paraId="0CED580F" w14:textId="77777777" w:rsidR="008514BE" w:rsidRPr="00703407" w:rsidRDefault="008514BE" w:rsidP="00390B71">
      <w:pPr>
        <w:pStyle w:val="my-2"/>
        <w:spacing w:before="0" w:beforeAutospacing="0"/>
        <w:rPr>
          <w:rFonts w:ascii="Roboto" w:hAnsi="Roboto"/>
          <w:sz w:val="22"/>
          <w:szCs w:val="22"/>
        </w:rPr>
      </w:pPr>
      <w:r w:rsidRPr="00703407">
        <w:rPr>
          <w:rFonts w:ascii="Roboto" w:hAnsi="Roboto"/>
          <w:sz w:val="22"/>
          <w:szCs w:val="22"/>
        </w:rPr>
        <w:t>Les prix forfaitaires ci-dessous comprennent l’ensemble des réunions, déplacements, analyses, échanges, livrables et sujétions nécessaires à l’exécution de chaque phase, dans les limites quantitatives précisées par le candidat dans son mémoire technique et reprises dans le présent bordereau.</w:t>
      </w:r>
    </w:p>
    <w:tbl>
      <w:tblPr>
        <w:tblStyle w:val="Grilledutableau"/>
        <w:tblW w:w="9423" w:type="dxa"/>
        <w:tblLayout w:type="fixed"/>
        <w:tblLook w:val="04A0" w:firstRow="1" w:lastRow="0" w:firstColumn="1" w:lastColumn="0" w:noHBand="0" w:noVBand="1"/>
      </w:tblPr>
      <w:tblGrid>
        <w:gridCol w:w="587"/>
        <w:gridCol w:w="4795"/>
        <w:gridCol w:w="425"/>
        <w:gridCol w:w="284"/>
        <w:gridCol w:w="1773"/>
        <w:gridCol w:w="1559"/>
      </w:tblGrid>
      <w:tr w:rsidR="001B22F6" w:rsidRPr="00703407" w14:paraId="1ADFA629" w14:textId="06844F1F" w:rsidTr="001B22F6">
        <w:tc>
          <w:tcPr>
            <w:tcW w:w="587" w:type="dxa"/>
            <w:vAlign w:val="center"/>
          </w:tcPr>
          <w:p w14:paraId="3056A659" w14:textId="7449466C" w:rsidR="001B22F6" w:rsidRPr="00703407" w:rsidRDefault="001B22F6" w:rsidP="001B22F6">
            <w:pPr>
              <w:pStyle w:val="my-2"/>
              <w:jc w:val="center"/>
              <w:rPr>
                <w:rFonts w:ascii="Roboto" w:hAnsi="Roboto"/>
                <w:b/>
                <w:bCs/>
                <w:sz w:val="22"/>
                <w:szCs w:val="22"/>
              </w:rPr>
            </w:pPr>
            <w:r w:rsidRPr="00703407">
              <w:rPr>
                <w:rFonts w:ascii="Roboto" w:hAnsi="Roboto"/>
                <w:b/>
                <w:bCs/>
                <w:sz w:val="22"/>
                <w:szCs w:val="22"/>
              </w:rPr>
              <w:t>N°</w:t>
            </w:r>
          </w:p>
        </w:tc>
        <w:tc>
          <w:tcPr>
            <w:tcW w:w="4795" w:type="dxa"/>
            <w:vAlign w:val="center"/>
          </w:tcPr>
          <w:p w14:paraId="07386AFE" w14:textId="31E38EA7" w:rsidR="001B22F6" w:rsidRPr="00703407" w:rsidRDefault="001B22F6" w:rsidP="001B22F6">
            <w:pPr>
              <w:pStyle w:val="my-2"/>
              <w:jc w:val="center"/>
              <w:rPr>
                <w:rFonts w:ascii="Roboto" w:hAnsi="Roboto"/>
                <w:b/>
                <w:bCs/>
                <w:sz w:val="22"/>
                <w:szCs w:val="22"/>
              </w:rPr>
            </w:pPr>
            <w:r w:rsidRPr="00703407">
              <w:rPr>
                <w:rFonts w:ascii="Roboto" w:hAnsi="Roboto"/>
                <w:b/>
                <w:bCs/>
                <w:sz w:val="22"/>
                <w:szCs w:val="22"/>
              </w:rPr>
              <w:t>Désignation</w:t>
            </w:r>
          </w:p>
        </w:tc>
        <w:tc>
          <w:tcPr>
            <w:tcW w:w="425" w:type="dxa"/>
            <w:vAlign w:val="center"/>
          </w:tcPr>
          <w:p w14:paraId="1A6D50C4" w14:textId="54423858" w:rsidR="001B22F6" w:rsidRPr="00703407" w:rsidRDefault="001B22F6" w:rsidP="001B22F6">
            <w:pPr>
              <w:pStyle w:val="my-2"/>
              <w:jc w:val="center"/>
              <w:rPr>
                <w:rFonts w:ascii="Roboto" w:hAnsi="Roboto"/>
                <w:b/>
                <w:bCs/>
                <w:sz w:val="22"/>
                <w:szCs w:val="22"/>
              </w:rPr>
            </w:pPr>
            <w:r w:rsidRPr="00703407">
              <w:rPr>
                <w:rFonts w:ascii="Roboto" w:hAnsi="Roboto"/>
                <w:b/>
                <w:bCs/>
                <w:sz w:val="22"/>
                <w:szCs w:val="22"/>
              </w:rPr>
              <w:t>U</w:t>
            </w:r>
          </w:p>
        </w:tc>
        <w:tc>
          <w:tcPr>
            <w:tcW w:w="284" w:type="dxa"/>
            <w:vAlign w:val="center"/>
          </w:tcPr>
          <w:p w14:paraId="6EC03569" w14:textId="77DCF730" w:rsidR="001B22F6" w:rsidRPr="00703407" w:rsidRDefault="001B22F6" w:rsidP="001B22F6">
            <w:pPr>
              <w:pStyle w:val="my-2"/>
              <w:jc w:val="center"/>
              <w:rPr>
                <w:rFonts w:ascii="Roboto" w:hAnsi="Roboto"/>
                <w:b/>
                <w:bCs/>
                <w:sz w:val="22"/>
                <w:szCs w:val="22"/>
              </w:rPr>
            </w:pPr>
            <w:r w:rsidRPr="00703407">
              <w:rPr>
                <w:rFonts w:ascii="Roboto" w:hAnsi="Roboto"/>
                <w:b/>
                <w:bCs/>
                <w:sz w:val="22"/>
                <w:szCs w:val="22"/>
              </w:rPr>
              <w:t>Q</w:t>
            </w:r>
          </w:p>
        </w:tc>
        <w:tc>
          <w:tcPr>
            <w:tcW w:w="1773" w:type="dxa"/>
            <w:vAlign w:val="center"/>
          </w:tcPr>
          <w:p w14:paraId="5ECDDE8D" w14:textId="36A49195" w:rsidR="001B22F6" w:rsidRPr="00703407" w:rsidRDefault="001B22F6" w:rsidP="001B22F6">
            <w:pPr>
              <w:pStyle w:val="my-2"/>
              <w:jc w:val="center"/>
              <w:rPr>
                <w:rFonts w:ascii="Roboto" w:hAnsi="Roboto"/>
                <w:b/>
                <w:bCs/>
                <w:sz w:val="22"/>
                <w:szCs w:val="22"/>
              </w:rPr>
            </w:pPr>
            <w:r w:rsidRPr="00703407">
              <w:rPr>
                <w:rFonts w:ascii="Roboto" w:hAnsi="Roboto"/>
                <w:b/>
                <w:bCs/>
                <w:sz w:val="22"/>
                <w:szCs w:val="22"/>
              </w:rPr>
              <w:t>Montant en € HT</w:t>
            </w:r>
          </w:p>
        </w:tc>
        <w:tc>
          <w:tcPr>
            <w:tcW w:w="1559" w:type="dxa"/>
            <w:vAlign w:val="center"/>
          </w:tcPr>
          <w:p w14:paraId="7227BAC0" w14:textId="5F6B5BF1" w:rsidR="001B22F6" w:rsidRPr="00703407" w:rsidRDefault="001B22F6" w:rsidP="001B22F6">
            <w:pPr>
              <w:pStyle w:val="my-2"/>
              <w:jc w:val="center"/>
              <w:rPr>
                <w:rFonts w:ascii="Roboto" w:hAnsi="Roboto"/>
                <w:b/>
                <w:bCs/>
                <w:sz w:val="22"/>
                <w:szCs w:val="22"/>
              </w:rPr>
            </w:pPr>
            <w:r w:rsidRPr="00703407">
              <w:rPr>
                <w:rFonts w:ascii="Roboto" w:hAnsi="Roboto"/>
                <w:b/>
                <w:bCs/>
                <w:sz w:val="22"/>
                <w:szCs w:val="22"/>
              </w:rPr>
              <w:t>Temps estimé en jours ouvrés</w:t>
            </w:r>
          </w:p>
        </w:tc>
      </w:tr>
      <w:tr w:rsidR="001B22F6" w:rsidRPr="00703407" w14:paraId="1D5CAD42" w14:textId="41FA34FA" w:rsidTr="001B22F6">
        <w:tc>
          <w:tcPr>
            <w:tcW w:w="587" w:type="dxa"/>
          </w:tcPr>
          <w:p w14:paraId="10F62BB2" w14:textId="58E2F773" w:rsidR="001B22F6" w:rsidRPr="00703407" w:rsidRDefault="001B22F6" w:rsidP="001B22F6">
            <w:pPr>
              <w:pStyle w:val="my-2"/>
              <w:rPr>
                <w:rFonts w:ascii="Roboto" w:hAnsi="Roboto"/>
                <w:sz w:val="22"/>
                <w:szCs w:val="22"/>
              </w:rPr>
            </w:pPr>
            <w:r w:rsidRPr="00703407">
              <w:rPr>
                <w:rFonts w:ascii="Roboto" w:hAnsi="Roboto"/>
                <w:sz w:val="22"/>
                <w:szCs w:val="22"/>
              </w:rPr>
              <w:t>PF1</w:t>
            </w:r>
          </w:p>
        </w:tc>
        <w:tc>
          <w:tcPr>
            <w:tcW w:w="4795" w:type="dxa"/>
          </w:tcPr>
          <w:p w14:paraId="4EF6F300" w14:textId="43408463" w:rsidR="001B22F6" w:rsidRPr="00703407" w:rsidRDefault="001B22F6" w:rsidP="001B22F6">
            <w:pPr>
              <w:pStyle w:val="my-2"/>
              <w:rPr>
                <w:rFonts w:ascii="Roboto" w:hAnsi="Roboto"/>
                <w:sz w:val="22"/>
                <w:szCs w:val="22"/>
              </w:rPr>
            </w:pPr>
            <w:r w:rsidRPr="00703407">
              <w:rPr>
                <w:rFonts w:ascii="Roboto" w:hAnsi="Roboto"/>
                <w:sz w:val="22"/>
                <w:szCs w:val="22"/>
              </w:rPr>
              <w:t>Phase ESQ</w:t>
            </w:r>
          </w:p>
        </w:tc>
        <w:tc>
          <w:tcPr>
            <w:tcW w:w="425" w:type="dxa"/>
          </w:tcPr>
          <w:p w14:paraId="72D52EB3" w14:textId="77B65593" w:rsidR="001B22F6" w:rsidRPr="00703407" w:rsidRDefault="001B22F6" w:rsidP="001B22F6">
            <w:pPr>
              <w:pStyle w:val="my-2"/>
              <w:rPr>
                <w:rFonts w:ascii="Roboto" w:hAnsi="Roboto"/>
                <w:sz w:val="22"/>
                <w:szCs w:val="22"/>
              </w:rPr>
            </w:pPr>
            <w:r w:rsidRPr="00703407">
              <w:rPr>
                <w:rFonts w:ascii="Roboto" w:hAnsi="Roboto"/>
                <w:sz w:val="22"/>
                <w:szCs w:val="22"/>
              </w:rPr>
              <w:t>F</w:t>
            </w:r>
          </w:p>
        </w:tc>
        <w:tc>
          <w:tcPr>
            <w:tcW w:w="284" w:type="dxa"/>
          </w:tcPr>
          <w:p w14:paraId="776D71D9" w14:textId="3A84B7D9" w:rsidR="001B22F6" w:rsidRPr="00703407" w:rsidRDefault="001B22F6" w:rsidP="001B22F6">
            <w:pPr>
              <w:pStyle w:val="my-2"/>
              <w:rPr>
                <w:rFonts w:ascii="Roboto" w:hAnsi="Roboto"/>
                <w:sz w:val="22"/>
                <w:szCs w:val="22"/>
              </w:rPr>
            </w:pPr>
            <w:r w:rsidRPr="00703407">
              <w:rPr>
                <w:rFonts w:ascii="Roboto" w:hAnsi="Roboto"/>
                <w:sz w:val="22"/>
                <w:szCs w:val="22"/>
              </w:rPr>
              <w:t>1</w:t>
            </w:r>
          </w:p>
        </w:tc>
        <w:tc>
          <w:tcPr>
            <w:tcW w:w="1773" w:type="dxa"/>
          </w:tcPr>
          <w:p w14:paraId="3CB59688" w14:textId="77777777" w:rsidR="001B22F6" w:rsidRPr="00703407" w:rsidRDefault="001B22F6" w:rsidP="001B22F6">
            <w:pPr>
              <w:pStyle w:val="my-2"/>
              <w:rPr>
                <w:rFonts w:ascii="Roboto" w:hAnsi="Roboto"/>
                <w:sz w:val="22"/>
                <w:szCs w:val="22"/>
              </w:rPr>
            </w:pPr>
          </w:p>
        </w:tc>
        <w:tc>
          <w:tcPr>
            <w:tcW w:w="1559" w:type="dxa"/>
          </w:tcPr>
          <w:p w14:paraId="6402ECB8" w14:textId="77777777" w:rsidR="001B22F6" w:rsidRPr="00703407" w:rsidRDefault="001B22F6" w:rsidP="001B22F6">
            <w:pPr>
              <w:pStyle w:val="my-2"/>
              <w:rPr>
                <w:rFonts w:ascii="Roboto" w:hAnsi="Roboto"/>
                <w:sz w:val="22"/>
                <w:szCs w:val="22"/>
              </w:rPr>
            </w:pPr>
          </w:p>
        </w:tc>
      </w:tr>
      <w:tr w:rsidR="001B22F6" w:rsidRPr="00703407" w14:paraId="652A16A1" w14:textId="4682E4CC" w:rsidTr="001B22F6">
        <w:tc>
          <w:tcPr>
            <w:tcW w:w="587" w:type="dxa"/>
          </w:tcPr>
          <w:p w14:paraId="076F8C41" w14:textId="45A744CB" w:rsidR="001B22F6" w:rsidRPr="00703407" w:rsidRDefault="001B22F6" w:rsidP="001B22F6">
            <w:pPr>
              <w:pStyle w:val="my-2"/>
              <w:rPr>
                <w:rFonts w:ascii="Roboto" w:hAnsi="Roboto"/>
                <w:sz w:val="22"/>
                <w:szCs w:val="22"/>
              </w:rPr>
            </w:pPr>
            <w:r w:rsidRPr="00703407">
              <w:rPr>
                <w:rFonts w:ascii="Roboto" w:hAnsi="Roboto"/>
                <w:sz w:val="22"/>
                <w:szCs w:val="22"/>
              </w:rPr>
              <w:t>PF2</w:t>
            </w:r>
          </w:p>
        </w:tc>
        <w:tc>
          <w:tcPr>
            <w:tcW w:w="4795" w:type="dxa"/>
          </w:tcPr>
          <w:p w14:paraId="5D6453D5" w14:textId="7B3C03AF" w:rsidR="001B22F6" w:rsidRPr="00703407" w:rsidRDefault="001B22F6" w:rsidP="001B22F6">
            <w:pPr>
              <w:pStyle w:val="my-2"/>
              <w:rPr>
                <w:rFonts w:ascii="Roboto" w:hAnsi="Roboto"/>
                <w:sz w:val="22"/>
                <w:szCs w:val="22"/>
              </w:rPr>
            </w:pPr>
            <w:r w:rsidRPr="00703407">
              <w:rPr>
                <w:rFonts w:ascii="Roboto" w:hAnsi="Roboto"/>
                <w:sz w:val="22"/>
                <w:szCs w:val="22"/>
              </w:rPr>
              <w:t>Phase Études préalables</w:t>
            </w:r>
          </w:p>
        </w:tc>
        <w:tc>
          <w:tcPr>
            <w:tcW w:w="425" w:type="dxa"/>
          </w:tcPr>
          <w:p w14:paraId="6CF0F163" w14:textId="50D2B99E" w:rsidR="001B22F6" w:rsidRPr="00703407" w:rsidRDefault="001B22F6" w:rsidP="001B22F6">
            <w:pPr>
              <w:pStyle w:val="my-2"/>
              <w:rPr>
                <w:rFonts w:ascii="Roboto" w:hAnsi="Roboto"/>
                <w:sz w:val="22"/>
                <w:szCs w:val="22"/>
              </w:rPr>
            </w:pPr>
            <w:r w:rsidRPr="00703407">
              <w:rPr>
                <w:rFonts w:ascii="Roboto" w:hAnsi="Roboto"/>
                <w:sz w:val="22"/>
                <w:szCs w:val="22"/>
              </w:rPr>
              <w:t>F</w:t>
            </w:r>
          </w:p>
        </w:tc>
        <w:tc>
          <w:tcPr>
            <w:tcW w:w="284" w:type="dxa"/>
          </w:tcPr>
          <w:p w14:paraId="72694917" w14:textId="6FA73EAF" w:rsidR="001B22F6" w:rsidRPr="00703407" w:rsidRDefault="001B22F6" w:rsidP="001B22F6">
            <w:pPr>
              <w:pStyle w:val="my-2"/>
              <w:rPr>
                <w:rFonts w:ascii="Roboto" w:hAnsi="Roboto"/>
                <w:sz w:val="22"/>
                <w:szCs w:val="22"/>
              </w:rPr>
            </w:pPr>
            <w:r w:rsidRPr="00703407">
              <w:rPr>
                <w:rFonts w:ascii="Roboto" w:hAnsi="Roboto"/>
                <w:sz w:val="22"/>
                <w:szCs w:val="22"/>
              </w:rPr>
              <w:t>1</w:t>
            </w:r>
          </w:p>
        </w:tc>
        <w:tc>
          <w:tcPr>
            <w:tcW w:w="1773" w:type="dxa"/>
          </w:tcPr>
          <w:p w14:paraId="4C25E75F" w14:textId="77777777" w:rsidR="001B22F6" w:rsidRPr="00703407" w:rsidRDefault="001B22F6" w:rsidP="001B22F6">
            <w:pPr>
              <w:pStyle w:val="my-2"/>
              <w:rPr>
                <w:rFonts w:ascii="Roboto" w:hAnsi="Roboto"/>
                <w:sz w:val="22"/>
                <w:szCs w:val="22"/>
              </w:rPr>
            </w:pPr>
          </w:p>
        </w:tc>
        <w:tc>
          <w:tcPr>
            <w:tcW w:w="1559" w:type="dxa"/>
          </w:tcPr>
          <w:p w14:paraId="3E3432EA" w14:textId="77777777" w:rsidR="001B22F6" w:rsidRPr="00703407" w:rsidRDefault="001B22F6" w:rsidP="001B22F6">
            <w:pPr>
              <w:pStyle w:val="my-2"/>
              <w:rPr>
                <w:rFonts w:ascii="Roboto" w:hAnsi="Roboto"/>
                <w:sz w:val="22"/>
                <w:szCs w:val="22"/>
              </w:rPr>
            </w:pPr>
          </w:p>
        </w:tc>
      </w:tr>
      <w:tr w:rsidR="001B22F6" w:rsidRPr="00703407" w14:paraId="24CD75E7" w14:textId="097EA199" w:rsidTr="001B22F6">
        <w:tc>
          <w:tcPr>
            <w:tcW w:w="587" w:type="dxa"/>
          </w:tcPr>
          <w:p w14:paraId="1AB306A4" w14:textId="3A76776E" w:rsidR="001B22F6" w:rsidRPr="00703407" w:rsidRDefault="001B22F6" w:rsidP="001B22F6">
            <w:pPr>
              <w:pStyle w:val="my-2"/>
              <w:rPr>
                <w:rFonts w:ascii="Roboto" w:hAnsi="Roboto"/>
                <w:sz w:val="22"/>
                <w:szCs w:val="22"/>
              </w:rPr>
            </w:pPr>
            <w:r w:rsidRPr="00703407">
              <w:rPr>
                <w:rFonts w:ascii="Roboto" w:hAnsi="Roboto"/>
                <w:sz w:val="22"/>
                <w:szCs w:val="22"/>
              </w:rPr>
              <w:t>PF3</w:t>
            </w:r>
          </w:p>
        </w:tc>
        <w:tc>
          <w:tcPr>
            <w:tcW w:w="4795" w:type="dxa"/>
          </w:tcPr>
          <w:p w14:paraId="6112877C" w14:textId="3D27309A" w:rsidR="001B22F6" w:rsidRPr="00703407" w:rsidRDefault="001B22F6" w:rsidP="001B22F6">
            <w:pPr>
              <w:pStyle w:val="my-2"/>
              <w:rPr>
                <w:rFonts w:ascii="Roboto" w:hAnsi="Roboto"/>
                <w:sz w:val="22"/>
                <w:szCs w:val="22"/>
              </w:rPr>
            </w:pPr>
            <w:r w:rsidRPr="00703407">
              <w:rPr>
                <w:rFonts w:ascii="Roboto" w:hAnsi="Roboto"/>
                <w:sz w:val="22"/>
                <w:szCs w:val="22"/>
              </w:rPr>
              <w:t>Phase APS</w:t>
            </w:r>
          </w:p>
        </w:tc>
        <w:tc>
          <w:tcPr>
            <w:tcW w:w="425" w:type="dxa"/>
          </w:tcPr>
          <w:p w14:paraId="1EE48BF2" w14:textId="7108D1DE" w:rsidR="001B22F6" w:rsidRPr="00703407" w:rsidRDefault="001B22F6" w:rsidP="001B22F6">
            <w:pPr>
              <w:pStyle w:val="my-2"/>
              <w:rPr>
                <w:rFonts w:ascii="Roboto" w:hAnsi="Roboto"/>
                <w:sz w:val="22"/>
                <w:szCs w:val="22"/>
              </w:rPr>
            </w:pPr>
            <w:r w:rsidRPr="00703407">
              <w:rPr>
                <w:rFonts w:ascii="Roboto" w:hAnsi="Roboto"/>
                <w:sz w:val="22"/>
                <w:szCs w:val="22"/>
              </w:rPr>
              <w:t>F</w:t>
            </w:r>
          </w:p>
        </w:tc>
        <w:tc>
          <w:tcPr>
            <w:tcW w:w="284" w:type="dxa"/>
          </w:tcPr>
          <w:p w14:paraId="40D98BF8" w14:textId="7E1CA194" w:rsidR="001B22F6" w:rsidRPr="00703407" w:rsidRDefault="001B22F6" w:rsidP="001B22F6">
            <w:pPr>
              <w:pStyle w:val="my-2"/>
              <w:rPr>
                <w:rFonts w:ascii="Roboto" w:hAnsi="Roboto"/>
                <w:sz w:val="22"/>
                <w:szCs w:val="22"/>
              </w:rPr>
            </w:pPr>
            <w:r w:rsidRPr="00703407">
              <w:rPr>
                <w:rFonts w:ascii="Roboto" w:hAnsi="Roboto"/>
                <w:sz w:val="22"/>
                <w:szCs w:val="22"/>
              </w:rPr>
              <w:t>1</w:t>
            </w:r>
          </w:p>
        </w:tc>
        <w:tc>
          <w:tcPr>
            <w:tcW w:w="1773" w:type="dxa"/>
          </w:tcPr>
          <w:p w14:paraId="74DB86C0" w14:textId="77777777" w:rsidR="001B22F6" w:rsidRPr="00703407" w:rsidRDefault="001B22F6" w:rsidP="001B22F6">
            <w:pPr>
              <w:pStyle w:val="my-2"/>
              <w:rPr>
                <w:rFonts w:ascii="Roboto" w:hAnsi="Roboto"/>
                <w:sz w:val="22"/>
                <w:szCs w:val="22"/>
              </w:rPr>
            </w:pPr>
          </w:p>
        </w:tc>
        <w:tc>
          <w:tcPr>
            <w:tcW w:w="1559" w:type="dxa"/>
          </w:tcPr>
          <w:p w14:paraId="46FA11B6" w14:textId="77777777" w:rsidR="001B22F6" w:rsidRPr="00703407" w:rsidRDefault="001B22F6" w:rsidP="001B22F6">
            <w:pPr>
              <w:pStyle w:val="my-2"/>
              <w:rPr>
                <w:rFonts w:ascii="Roboto" w:hAnsi="Roboto"/>
                <w:sz w:val="22"/>
                <w:szCs w:val="22"/>
              </w:rPr>
            </w:pPr>
          </w:p>
        </w:tc>
      </w:tr>
      <w:tr w:rsidR="001B22F6" w:rsidRPr="00703407" w14:paraId="4B8CEC2A" w14:textId="4EE87160" w:rsidTr="001B22F6">
        <w:tc>
          <w:tcPr>
            <w:tcW w:w="587" w:type="dxa"/>
          </w:tcPr>
          <w:p w14:paraId="030687AB" w14:textId="73EA4FEB" w:rsidR="001B22F6" w:rsidRPr="00703407" w:rsidRDefault="001B22F6" w:rsidP="001B22F6">
            <w:pPr>
              <w:pStyle w:val="my-2"/>
              <w:rPr>
                <w:rFonts w:ascii="Roboto" w:hAnsi="Roboto"/>
                <w:sz w:val="22"/>
                <w:szCs w:val="22"/>
              </w:rPr>
            </w:pPr>
            <w:r w:rsidRPr="00703407">
              <w:rPr>
                <w:rFonts w:ascii="Roboto" w:hAnsi="Roboto"/>
                <w:sz w:val="22"/>
                <w:szCs w:val="22"/>
              </w:rPr>
              <w:t>PF4</w:t>
            </w:r>
          </w:p>
        </w:tc>
        <w:tc>
          <w:tcPr>
            <w:tcW w:w="4795" w:type="dxa"/>
          </w:tcPr>
          <w:p w14:paraId="2C8F59F4" w14:textId="2BECF272" w:rsidR="001B22F6" w:rsidRPr="00703407" w:rsidRDefault="001B22F6" w:rsidP="001B22F6">
            <w:pPr>
              <w:pStyle w:val="my-2"/>
              <w:rPr>
                <w:rFonts w:ascii="Roboto" w:hAnsi="Roboto"/>
                <w:sz w:val="22"/>
                <w:szCs w:val="22"/>
              </w:rPr>
            </w:pPr>
            <w:r w:rsidRPr="00703407">
              <w:rPr>
                <w:rFonts w:ascii="Roboto" w:hAnsi="Roboto"/>
                <w:sz w:val="22"/>
                <w:szCs w:val="22"/>
              </w:rPr>
              <w:t>Phase APD</w:t>
            </w:r>
          </w:p>
        </w:tc>
        <w:tc>
          <w:tcPr>
            <w:tcW w:w="425" w:type="dxa"/>
          </w:tcPr>
          <w:p w14:paraId="127AAD47" w14:textId="0653B7BA" w:rsidR="001B22F6" w:rsidRPr="00703407" w:rsidRDefault="001B22F6" w:rsidP="001B22F6">
            <w:pPr>
              <w:pStyle w:val="my-2"/>
              <w:rPr>
                <w:rFonts w:ascii="Roboto" w:hAnsi="Roboto"/>
                <w:sz w:val="22"/>
                <w:szCs w:val="22"/>
              </w:rPr>
            </w:pPr>
            <w:r w:rsidRPr="00703407">
              <w:rPr>
                <w:rFonts w:ascii="Roboto" w:hAnsi="Roboto"/>
                <w:sz w:val="22"/>
                <w:szCs w:val="22"/>
              </w:rPr>
              <w:t>F</w:t>
            </w:r>
          </w:p>
        </w:tc>
        <w:tc>
          <w:tcPr>
            <w:tcW w:w="284" w:type="dxa"/>
          </w:tcPr>
          <w:p w14:paraId="075639CA" w14:textId="2B6F9B16" w:rsidR="001B22F6" w:rsidRPr="00703407" w:rsidRDefault="001B22F6" w:rsidP="001B22F6">
            <w:pPr>
              <w:pStyle w:val="my-2"/>
              <w:rPr>
                <w:rFonts w:ascii="Roboto" w:hAnsi="Roboto"/>
                <w:sz w:val="22"/>
                <w:szCs w:val="22"/>
              </w:rPr>
            </w:pPr>
            <w:r w:rsidRPr="00703407">
              <w:rPr>
                <w:rFonts w:ascii="Roboto" w:hAnsi="Roboto"/>
                <w:sz w:val="22"/>
                <w:szCs w:val="22"/>
              </w:rPr>
              <w:t>1</w:t>
            </w:r>
          </w:p>
        </w:tc>
        <w:tc>
          <w:tcPr>
            <w:tcW w:w="1773" w:type="dxa"/>
          </w:tcPr>
          <w:p w14:paraId="11F3A851" w14:textId="77777777" w:rsidR="001B22F6" w:rsidRPr="00703407" w:rsidRDefault="001B22F6" w:rsidP="001B22F6">
            <w:pPr>
              <w:pStyle w:val="my-2"/>
              <w:rPr>
                <w:rFonts w:ascii="Roboto" w:hAnsi="Roboto"/>
                <w:sz w:val="22"/>
                <w:szCs w:val="22"/>
              </w:rPr>
            </w:pPr>
          </w:p>
        </w:tc>
        <w:tc>
          <w:tcPr>
            <w:tcW w:w="1559" w:type="dxa"/>
          </w:tcPr>
          <w:p w14:paraId="7377395D" w14:textId="77777777" w:rsidR="001B22F6" w:rsidRPr="00703407" w:rsidRDefault="001B22F6" w:rsidP="001B22F6">
            <w:pPr>
              <w:pStyle w:val="my-2"/>
              <w:rPr>
                <w:rFonts w:ascii="Roboto" w:hAnsi="Roboto"/>
                <w:sz w:val="22"/>
                <w:szCs w:val="22"/>
              </w:rPr>
            </w:pPr>
          </w:p>
        </w:tc>
      </w:tr>
      <w:tr w:rsidR="001B22F6" w:rsidRPr="00703407" w14:paraId="5A89D845" w14:textId="5CB4F0BB" w:rsidTr="001B22F6">
        <w:tc>
          <w:tcPr>
            <w:tcW w:w="587" w:type="dxa"/>
          </w:tcPr>
          <w:p w14:paraId="03A4F88D" w14:textId="274C82FD" w:rsidR="001B22F6" w:rsidRPr="00703407" w:rsidRDefault="001B22F6" w:rsidP="001B22F6">
            <w:pPr>
              <w:pStyle w:val="my-2"/>
              <w:rPr>
                <w:rFonts w:ascii="Roboto" w:hAnsi="Roboto"/>
                <w:sz w:val="22"/>
                <w:szCs w:val="22"/>
              </w:rPr>
            </w:pPr>
            <w:r w:rsidRPr="00703407">
              <w:rPr>
                <w:rFonts w:ascii="Roboto" w:hAnsi="Roboto"/>
                <w:sz w:val="22"/>
                <w:szCs w:val="22"/>
              </w:rPr>
              <w:t>PF5</w:t>
            </w:r>
          </w:p>
        </w:tc>
        <w:tc>
          <w:tcPr>
            <w:tcW w:w="4795" w:type="dxa"/>
          </w:tcPr>
          <w:p w14:paraId="6ADFFD7B" w14:textId="30CB2326" w:rsidR="001B22F6" w:rsidRPr="00703407" w:rsidRDefault="001B22F6" w:rsidP="001B22F6">
            <w:pPr>
              <w:pStyle w:val="my-2"/>
              <w:rPr>
                <w:rFonts w:ascii="Roboto" w:hAnsi="Roboto"/>
                <w:sz w:val="22"/>
                <w:szCs w:val="22"/>
              </w:rPr>
            </w:pPr>
            <w:r w:rsidRPr="00703407">
              <w:rPr>
                <w:rFonts w:ascii="Roboto" w:hAnsi="Roboto"/>
                <w:sz w:val="22"/>
                <w:szCs w:val="22"/>
              </w:rPr>
              <w:t>Recherche, montage et suivi des dossiers de subventions</w:t>
            </w:r>
          </w:p>
        </w:tc>
        <w:tc>
          <w:tcPr>
            <w:tcW w:w="425" w:type="dxa"/>
          </w:tcPr>
          <w:p w14:paraId="2E0C43BB" w14:textId="4E98E6D7" w:rsidR="001B22F6" w:rsidRPr="00703407" w:rsidRDefault="001B22F6" w:rsidP="001B22F6">
            <w:pPr>
              <w:pStyle w:val="my-2"/>
              <w:rPr>
                <w:rFonts w:ascii="Roboto" w:hAnsi="Roboto"/>
                <w:sz w:val="22"/>
                <w:szCs w:val="22"/>
              </w:rPr>
            </w:pPr>
            <w:r w:rsidRPr="00703407">
              <w:rPr>
                <w:rFonts w:ascii="Roboto" w:hAnsi="Roboto"/>
                <w:sz w:val="22"/>
                <w:szCs w:val="22"/>
              </w:rPr>
              <w:t>F</w:t>
            </w:r>
          </w:p>
        </w:tc>
        <w:tc>
          <w:tcPr>
            <w:tcW w:w="284" w:type="dxa"/>
          </w:tcPr>
          <w:p w14:paraId="278F3414" w14:textId="739D5941" w:rsidR="001B22F6" w:rsidRPr="00703407" w:rsidRDefault="001B22F6" w:rsidP="001B22F6">
            <w:pPr>
              <w:pStyle w:val="my-2"/>
              <w:rPr>
                <w:rFonts w:ascii="Roboto" w:hAnsi="Roboto"/>
                <w:sz w:val="22"/>
                <w:szCs w:val="22"/>
              </w:rPr>
            </w:pPr>
            <w:r w:rsidRPr="00703407">
              <w:rPr>
                <w:rFonts w:ascii="Roboto" w:hAnsi="Roboto"/>
                <w:sz w:val="22"/>
                <w:szCs w:val="22"/>
              </w:rPr>
              <w:t>1</w:t>
            </w:r>
          </w:p>
        </w:tc>
        <w:tc>
          <w:tcPr>
            <w:tcW w:w="1773" w:type="dxa"/>
          </w:tcPr>
          <w:p w14:paraId="3BCDA042" w14:textId="77777777" w:rsidR="001B22F6" w:rsidRPr="00703407" w:rsidRDefault="001B22F6" w:rsidP="001B22F6">
            <w:pPr>
              <w:pStyle w:val="my-2"/>
              <w:rPr>
                <w:rFonts w:ascii="Roboto" w:hAnsi="Roboto"/>
                <w:sz w:val="22"/>
                <w:szCs w:val="22"/>
              </w:rPr>
            </w:pPr>
          </w:p>
        </w:tc>
        <w:tc>
          <w:tcPr>
            <w:tcW w:w="1559" w:type="dxa"/>
          </w:tcPr>
          <w:p w14:paraId="29291AF3" w14:textId="77777777" w:rsidR="001B22F6" w:rsidRPr="00703407" w:rsidRDefault="001B22F6" w:rsidP="001B22F6">
            <w:pPr>
              <w:pStyle w:val="my-2"/>
              <w:rPr>
                <w:rFonts w:ascii="Roboto" w:hAnsi="Roboto"/>
                <w:sz w:val="22"/>
                <w:szCs w:val="22"/>
              </w:rPr>
            </w:pPr>
          </w:p>
        </w:tc>
      </w:tr>
      <w:tr w:rsidR="000775D1" w:rsidRPr="00703407" w14:paraId="6FEA587A" w14:textId="77777777" w:rsidTr="002000EF">
        <w:tc>
          <w:tcPr>
            <w:tcW w:w="6091" w:type="dxa"/>
            <w:gridSpan w:val="4"/>
          </w:tcPr>
          <w:p w14:paraId="391F5F32" w14:textId="3FD98DB4" w:rsidR="000775D1" w:rsidRPr="00703407" w:rsidRDefault="000775D1" w:rsidP="000775D1">
            <w:pPr>
              <w:pStyle w:val="my-2"/>
              <w:jc w:val="right"/>
              <w:rPr>
                <w:rFonts w:ascii="Roboto" w:hAnsi="Roboto"/>
                <w:sz w:val="22"/>
                <w:szCs w:val="22"/>
              </w:rPr>
            </w:pPr>
            <w:r w:rsidRPr="00703407">
              <w:rPr>
                <w:rFonts w:ascii="Roboto" w:hAnsi="Roboto"/>
                <w:b/>
                <w:bCs/>
                <w:i/>
                <w:iCs/>
                <w:sz w:val="22"/>
                <w:szCs w:val="22"/>
              </w:rPr>
              <w:t xml:space="preserve">TOTAL </w:t>
            </w:r>
            <w:r w:rsidR="009542D9" w:rsidRPr="00703407">
              <w:rPr>
                <w:rFonts w:ascii="Roboto" w:hAnsi="Roboto"/>
                <w:b/>
                <w:bCs/>
                <w:i/>
                <w:iCs/>
                <w:sz w:val="22"/>
                <w:szCs w:val="22"/>
              </w:rPr>
              <w:t>DE LA TRANCHE FERME – PRESTATAIONS FORFAITAIRES</w:t>
            </w:r>
          </w:p>
        </w:tc>
        <w:tc>
          <w:tcPr>
            <w:tcW w:w="1773" w:type="dxa"/>
          </w:tcPr>
          <w:p w14:paraId="0393CA00" w14:textId="77777777" w:rsidR="000775D1" w:rsidRPr="00703407" w:rsidRDefault="000775D1" w:rsidP="000775D1">
            <w:pPr>
              <w:pStyle w:val="my-2"/>
              <w:rPr>
                <w:rFonts w:ascii="Roboto" w:hAnsi="Roboto"/>
                <w:sz w:val="22"/>
                <w:szCs w:val="22"/>
              </w:rPr>
            </w:pPr>
          </w:p>
        </w:tc>
        <w:tc>
          <w:tcPr>
            <w:tcW w:w="1559" w:type="dxa"/>
          </w:tcPr>
          <w:p w14:paraId="57B90464" w14:textId="77777777" w:rsidR="000775D1" w:rsidRPr="00703407" w:rsidRDefault="000775D1" w:rsidP="000775D1">
            <w:pPr>
              <w:pStyle w:val="my-2"/>
              <w:rPr>
                <w:rFonts w:ascii="Roboto" w:hAnsi="Roboto"/>
                <w:sz w:val="22"/>
                <w:szCs w:val="22"/>
              </w:rPr>
            </w:pPr>
          </w:p>
        </w:tc>
      </w:tr>
      <w:tr w:rsidR="000775D1" w:rsidRPr="00703407" w14:paraId="3B84AC88" w14:textId="77777777" w:rsidTr="002000EF">
        <w:tc>
          <w:tcPr>
            <w:tcW w:w="6091" w:type="dxa"/>
            <w:gridSpan w:val="4"/>
          </w:tcPr>
          <w:p w14:paraId="12A51AAD" w14:textId="4348E07C" w:rsidR="000775D1" w:rsidRPr="00703407" w:rsidRDefault="00385984" w:rsidP="000775D1">
            <w:pPr>
              <w:pStyle w:val="my-2"/>
              <w:jc w:val="right"/>
              <w:rPr>
                <w:rFonts w:ascii="Roboto" w:hAnsi="Roboto"/>
                <w:b/>
                <w:bCs/>
                <w:i/>
                <w:iCs/>
                <w:sz w:val="22"/>
                <w:szCs w:val="22"/>
              </w:rPr>
            </w:pPr>
            <w:r w:rsidRPr="00703407">
              <w:rPr>
                <w:rFonts w:ascii="Roboto" w:hAnsi="Roboto"/>
                <w:b/>
                <w:bCs/>
                <w:i/>
                <w:iCs/>
                <w:sz w:val="22"/>
                <w:szCs w:val="22"/>
              </w:rPr>
              <w:t>DELAI GLOBAL PREVISIONNEL D’EXECUTION DE LA TRANCHE FERME</w:t>
            </w:r>
          </w:p>
        </w:tc>
        <w:tc>
          <w:tcPr>
            <w:tcW w:w="1773" w:type="dxa"/>
          </w:tcPr>
          <w:p w14:paraId="62FD1DA3" w14:textId="77777777" w:rsidR="000775D1" w:rsidRPr="00703407" w:rsidRDefault="000775D1" w:rsidP="000775D1">
            <w:pPr>
              <w:pStyle w:val="my-2"/>
              <w:rPr>
                <w:rFonts w:ascii="Roboto" w:hAnsi="Roboto"/>
                <w:sz w:val="22"/>
                <w:szCs w:val="22"/>
              </w:rPr>
            </w:pPr>
          </w:p>
        </w:tc>
        <w:tc>
          <w:tcPr>
            <w:tcW w:w="1559" w:type="dxa"/>
          </w:tcPr>
          <w:p w14:paraId="2366D84C" w14:textId="534E2EA6" w:rsidR="000775D1" w:rsidRPr="00703407" w:rsidRDefault="000775D1" w:rsidP="000775D1">
            <w:pPr>
              <w:pStyle w:val="my-2"/>
              <w:rPr>
                <w:rFonts w:ascii="Roboto" w:hAnsi="Roboto"/>
                <w:sz w:val="18"/>
                <w:szCs w:val="18"/>
              </w:rPr>
            </w:pPr>
            <w:r w:rsidRPr="00703407">
              <w:rPr>
                <w:rFonts w:ascii="Roboto" w:hAnsi="Roboto"/>
                <w:sz w:val="18"/>
                <w:szCs w:val="18"/>
              </w:rPr>
              <w:t>Jours/semaine/mois</w:t>
            </w:r>
          </w:p>
        </w:tc>
      </w:tr>
    </w:tbl>
    <w:p w14:paraId="3BD5ED57" w14:textId="77777777" w:rsidR="00390B71" w:rsidRPr="00703407" w:rsidRDefault="00390B71" w:rsidP="00390B71">
      <w:pPr>
        <w:pStyle w:val="Titre2"/>
        <w:numPr>
          <w:ilvl w:val="0"/>
          <w:numId w:val="0"/>
        </w:numPr>
        <w:ind w:left="1287" w:hanging="578"/>
        <w:rPr>
          <w:rFonts w:ascii="Roboto" w:hAnsi="Roboto"/>
        </w:rPr>
      </w:pPr>
    </w:p>
    <w:p w14:paraId="57F54173" w14:textId="6A2EE6F3" w:rsidR="00905EF4" w:rsidRPr="00703407" w:rsidRDefault="00390B71" w:rsidP="00390B71">
      <w:pPr>
        <w:pStyle w:val="Titre2"/>
        <w:spacing w:before="0"/>
        <w:rPr>
          <w:rFonts w:ascii="Roboto" w:hAnsi="Roboto"/>
        </w:rPr>
      </w:pPr>
      <w:r w:rsidRPr="00703407">
        <w:rPr>
          <w:rFonts w:ascii="Roboto" w:hAnsi="Roboto"/>
        </w:rPr>
        <w:t>Prestations complémentaires à prix unitaires</w:t>
      </w:r>
    </w:p>
    <w:p w14:paraId="3C189C43" w14:textId="77777777" w:rsidR="001B22F6" w:rsidRPr="00703407" w:rsidRDefault="001B22F6" w:rsidP="00390B71">
      <w:pPr>
        <w:pStyle w:val="my-2"/>
        <w:spacing w:before="0" w:beforeAutospacing="0"/>
        <w:rPr>
          <w:rFonts w:ascii="Roboto" w:hAnsi="Roboto"/>
          <w:sz w:val="22"/>
          <w:szCs w:val="22"/>
        </w:rPr>
      </w:pPr>
      <w:r w:rsidRPr="00703407">
        <w:rPr>
          <w:rFonts w:ascii="Roboto" w:hAnsi="Roboto"/>
          <w:sz w:val="22"/>
          <w:szCs w:val="22"/>
        </w:rPr>
        <w:t>Les prestations ci-dessous ne sont pas comprises dans les forfaits, sauf mention contraire du candidat dans son mémoire technique.</w:t>
      </w:r>
    </w:p>
    <w:p w14:paraId="291F980B" w14:textId="7CFC4B2D" w:rsidR="001B22F6" w:rsidRPr="00703407" w:rsidRDefault="001B22F6" w:rsidP="001B22F6">
      <w:pPr>
        <w:rPr>
          <w:rFonts w:ascii="Roboto" w:hAnsi="Roboto"/>
        </w:rPr>
      </w:pPr>
      <w:r w:rsidRPr="00703407">
        <w:rPr>
          <w:rFonts w:ascii="Roboto" w:hAnsi="Roboto"/>
          <w:sz w:val="22"/>
          <w:szCs w:val="22"/>
        </w:rPr>
        <w:t xml:space="preserve">Elles ne pourront être commandées qu’à la demande expresse du maître d’ouvrage. Leur mise en œuvre nécessitera une demande écrite de la Commune ou </w:t>
      </w:r>
      <w:r w:rsidR="00385984" w:rsidRPr="00703407">
        <w:rPr>
          <w:rFonts w:ascii="Roboto" w:hAnsi="Roboto"/>
          <w:sz w:val="22"/>
          <w:szCs w:val="22"/>
        </w:rPr>
        <w:t>une demande écrite de la Commune, acceptée par le titulaire, dans la limite des prix unitaires contractuels et des crédits disponibles</w:t>
      </w:r>
    </w:p>
    <w:tbl>
      <w:tblPr>
        <w:tblStyle w:val="Grilledutableau"/>
        <w:tblW w:w="9067" w:type="dxa"/>
        <w:tblLook w:val="04A0" w:firstRow="1" w:lastRow="0" w:firstColumn="1" w:lastColumn="0" w:noHBand="0" w:noVBand="1"/>
      </w:tblPr>
      <w:tblGrid>
        <w:gridCol w:w="774"/>
        <w:gridCol w:w="3860"/>
        <w:gridCol w:w="1525"/>
        <w:gridCol w:w="1058"/>
        <w:gridCol w:w="1850"/>
      </w:tblGrid>
      <w:tr w:rsidR="001B22F6" w:rsidRPr="00703407" w14:paraId="4B3F5EA2" w14:textId="77777777" w:rsidTr="008D2D16">
        <w:tc>
          <w:tcPr>
            <w:tcW w:w="688" w:type="dxa"/>
          </w:tcPr>
          <w:p w14:paraId="1A4EB90B" w14:textId="77777777" w:rsidR="001B22F6" w:rsidRPr="00703407" w:rsidRDefault="001B22F6" w:rsidP="00102D1A">
            <w:pPr>
              <w:pStyle w:val="my-2"/>
              <w:jc w:val="center"/>
              <w:rPr>
                <w:rFonts w:ascii="Roboto" w:hAnsi="Roboto"/>
                <w:b/>
                <w:bCs/>
                <w:sz w:val="22"/>
                <w:szCs w:val="22"/>
              </w:rPr>
            </w:pPr>
            <w:r w:rsidRPr="00703407">
              <w:rPr>
                <w:rFonts w:ascii="Roboto" w:hAnsi="Roboto"/>
                <w:b/>
                <w:bCs/>
                <w:sz w:val="22"/>
                <w:szCs w:val="22"/>
              </w:rPr>
              <w:t>N°</w:t>
            </w:r>
          </w:p>
        </w:tc>
        <w:tc>
          <w:tcPr>
            <w:tcW w:w="3985" w:type="dxa"/>
          </w:tcPr>
          <w:p w14:paraId="591D9C42" w14:textId="77777777" w:rsidR="001B22F6" w:rsidRPr="00703407" w:rsidRDefault="001B22F6" w:rsidP="00102D1A">
            <w:pPr>
              <w:pStyle w:val="my-2"/>
              <w:jc w:val="center"/>
              <w:rPr>
                <w:rFonts w:ascii="Roboto" w:hAnsi="Roboto"/>
                <w:b/>
                <w:bCs/>
                <w:sz w:val="22"/>
                <w:szCs w:val="22"/>
              </w:rPr>
            </w:pPr>
            <w:r w:rsidRPr="00703407">
              <w:rPr>
                <w:rFonts w:ascii="Roboto" w:hAnsi="Roboto"/>
                <w:b/>
                <w:bCs/>
                <w:sz w:val="22"/>
                <w:szCs w:val="22"/>
              </w:rPr>
              <w:t>Désignation</w:t>
            </w:r>
          </w:p>
        </w:tc>
        <w:tc>
          <w:tcPr>
            <w:tcW w:w="1559" w:type="dxa"/>
            <w:vAlign w:val="center"/>
          </w:tcPr>
          <w:p w14:paraId="600071D5" w14:textId="454A534F" w:rsidR="001B22F6" w:rsidRPr="00703407" w:rsidRDefault="001B22F6" w:rsidP="00102D1A">
            <w:pPr>
              <w:pStyle w:val="my-2"/>
              <w:jc w:val="center"/>
              <w:rPr>
                <w:rFonts w:ascii="Roboto" w:hAnsi="Roboto"/>
                <w:b/>
                <w:bCs/>
                <w:sz w:val="22"/>
                <w:szCs w:val="22"/>
              </w:rPr>
            </w:pPr>
            <w:r w:rsidRPr="00703407">
              <w:rPr>
                <w:rFonts w:ascii="Roboto" w:hAnsi="Roboto"/>
                <w:b/>
                <w:bCs/>
                <w:sz w:val="22"/>
                <w:szCs w:val="22"/>
              </w:rPr>
              <w:t>Détail</w:t>
            </w:r>
          </w:p>
        </w:tc>
        <w:tc>
          <w:tcPr>
            <w:tcW w:w="938" w:type="dxa"/>
          </w:tcPr>
          <w:p w14:paraId="0C1BDAC3" w14:textId="77777777" w:rsidR="001B22F6" w:rsidRPr="00703407" w:rsidRDefault="001B22F6" w:rsidP="00102D1A">
            <w:pPr>
              <w:pStyle w:val="my-2"/>
              <w:jc w:val="center"/>
              <w:rPr>
                <w:rFonts w:ascii="Roboto" w:hAnsi="Roboto"/>
                <w:b/>
                <w:bCs/>
                <w:sz w:val="22"/>
                <w:szCs w:val="22"/>
              </w:rPr>
            </w:pPr>
            <w:r w:rsidRPr="00703407">
              <w:rPr>
                <w:rFonts w:ascii="Roboto" w:hAnsi="Roboto"/>
                <w:b/>
                <w:bCs/>
                <w:sz w:val="22"/>
                <w:szCs w:val="22"/>
              </w:rPr>
              <w:t>Quantité</w:t>
            </w:r>
          </w:p>
        </w:tc>
        <w:tc>
          <w:tcPr>
            <w:tcW w:w="1897" w:type="dxa"/>
          </w:tcPr>
          <w:p w14:paraId="23A43146" w14:textId="77777777" w:rsidR="001B22F6" w:rsidRPr="00703407" w:rsidRDefault="001B22F6" w:rsidP="00102D1A">
            <w:pPr>
              <w:pStyle w:val="my-2"/>
              <w:jc w:val="center"/>
              <w:rPr>
                <w:rFonts w:ascii="Roboto" w:hAnsi="Roboto"/>
                <w:b/>
                <w:bCs/>
                <w:sz w:val="22"/>
                <w:szCs w:val="22"/>
              </w:rPr>
            </w:pPr>
            <w:r w:rsidRPr="00703407">
              <w:rPr>
                <w:rFonts w:ascii="Roboto" w:hAnsi="Roboto"/>
                <w:b/>
                <w:bCs/>
                <w:sz w:val="22"/>
                <w:szCs w:val="22"/>
              </w:rPr>
              <w:t>Montant HT</w:t>
            </w:r>
          </w:p>
        </w:tc>
      </w:tr>
      <w:tr w:rsidR="001B22F6" w:rsidRPr="00703407" w14:paraId="67DEE120" w14:textId="77777777" w:rsidTr="008D2D16">
        <w:tc>
          <w:tcPr>
            <w:tcW w:w="688" w:type="dxa"/>
          </w:tcPr>
          <w:p w14:paraId="591E3DEC" w14:textId="1D37A10B" w:rsidR="001B22F6" w:rsidRPr="00703407" w:rsidRDefault="001B22F6" w:rsidP="00102D1A">
            <w:pPr>
              <w:pStyle w:val="my-2"/>
              <w:rPr>
                <w:rFonts w:ascii="Roboto" w:hAnsi="Roboto"/>
                <w:sz w:val="22"/>
                <w:szCs w:val="22"/>
              </w:rPr>
            </w:pPr>
            <w:r w:rsidRPr="00703407">
              <w:rPr>
                <w:rFonts w:ascii="Roboto" w:hAnsi="Roboto"/>
                <w:sz w:val="22"/>
                <w:szCs w:val="22"/>
              </w:rPr>
              <w:t>RSP</w:t>
            </w:r>
          </w:p>
        </w:tc>
        <w:tc>
          <w:tcPr>
            <w:tcW w:w="3985" w:type="dxa"/>
          </w:tcPr>
          <w:p w14:paraId="783A751A" w14:textId="6AC7AF08" w:rsidR="001B22F6" w:rsidRPr="00703407" w:rsidRDefault="001B22F6" w:rsidP="00102D1A">
            <w:pPr>
              <w:pStyle w:val="my-2"/>
              <w:rPr>
                <w:rFonts w:ascii="Roboto" w:hAnsi="Roboto"/>
                <w:sz w:val="22"/>
                <w:szCs w:val="22"/>
              </w:rPr>
            </w:pPr>
            <w:r w:rsidRPr="00703407">
              <w:rPr>
                <w:rFonts w:ascii="Roboto" w:hAnsi="Roboto"/>
                <w:sz w:val="22"/>
                <w:szCs w:val="22"/>
              </w:rPr>
              <w:t>Réunion supplémentaire présentiel</w:t>
            </w:r>
          </w:p>
        </w:tc>
        <w:tc>
          <w:tcPr>
            <w:tcW w:w="1559" w:type="dxa"/>
          </w:tcPr>
          <w:p w14:paraId="75AB55A3" w14:textId="27171104" w:rsidR="001B22F6" w:rsidRPr="00703407" w:rsidRDefault="001B22F6" w:rsidP="008D2D16">
            <w:pPr>
              <w:pStyle w:val="my-2"/>
              <w:jc w:val="center"/>
              <w:rPr>
                <w:rFonts w:ascii="Roboto" w:hAnsi="Roboto"/>
                <w:sz w:val="22"/>
                <w:szCs w:val="22"/>
              </w:rPr>
            </w:pPr>
            <w:r w:rsidRPr="00703407">
              <w:rPr>
                <w:rFonts w:ascii="Roboto" w:hAnsi="Roboto"/>
                <w:sz w:val="22"/>
                <w:szCs w:val="22"/>
              </w:rPr>
              <w:t>Demi-journée</w:t>
            </w:r>
          </w:p>
        </w:tc>
        <w:tc>
          <w:tcPr>
            <w:tcW w:w="938" w:type="dxa"/>
          </w:tcPr>
          <w:p w14:paraId="49013D55" w14:textId="77777777" w:rsidR="001B22F6" w:rsidRPr="00703407" w:rsidRDefault="001B22F6" w:rsidP="008D2D16">
            <w:pPr>
              <w:pStyle w:val="my-2"/>
              <w:jc w:val="center"/>
              <w:rPr>
                <w:rFonts w:ascii="Roboto" w:hAnsi="Roboto"/>
                <w:sz w:val="22"/>
                <w:szCs w:val="22"/>
              </w:rPr>
            </w:pPr>
            <w:r w:rsidRPr="00703407">
              <w:rPr>
                <w:rFonts w:ascii="Roboto" w:hAnsi="Roboto"/>
                <w:sz w:val="22"/>
                <w:szCs w:val="22"/>
              </w:rPr>
              <w:t>1</w:t>
            </w:r>
          </w:p>
        </w:tc>
        <w:tc>
          <w:tcPr>
            <w:tcW w:w="1897" w:type="dxa"/>
          </w:tcPr>
          <w:p w14:paraId="4F9ACE1B" w14:textId="77777777" w:rsidR="001B22F6" w:rsidRPr="00703407" w:rsidRDefault="001B22F6" w:rsidP="00102D1A">
            <w:pPr>
              <w:pStyle w:val="my-2"/>
              <w:rPr>
                <w:rFonts w:ascii="Roboto" w:hAnsi="Roboto"/>
                <w:sz w:val="22"/>
                <w:szCs w:val="22"/>
              </w:rPr>
            </w:pPr>
          </w:p>
        </w:tc>
      </w:tr>
      <w:tr w:rsidR="001B22F6" w:rsidRPr="00703407" w14:paraId="3CA2B405" w14:textId="77777777" w:rsidTr="008D2D16">
        <w:tc>
          <w:tcPr>
            <w:tcW w:w="688" w:type="dxa"/>
          </w:tcPr>
          <w:p w14:paraId="6C6F6E4D" w14:textId="066B564A" w:rsidR="001B22F6" w:rsidRPr="00703407" w:rsidRDefault="001B22F6" w:rsidP="00102D1A">
            <w:pPr>
              <w:pStyle w:val="my-2"/>
              <w:rPr>
                <w:rFonts w:ascii="Roboto" w:hAnsi="Roboto"/>
                <w:sz w:val="22"/>
                <w:szCs w:val="22"/>
              </w:rPr>
            </w:pPr>
            <w:r w:rsidRPr="00703407">
              <w:rPr>
                <w:rFonts w:ascii="Roboto" w:hAnsi="Roboto"/>
                <w:sz w:val="22"/>
                <w:szCs w:val="22"/>
              </w:rPr>
              <w:t>RSV</w:t>
            </w:r>
          </w:p>
        </w:tc>
        <w:tc>
          <w:tcPr>
            <w:tcW w:w="3985" w:type="dxa"/>
          </w:tcPr>
          <w:p w14:paraId="09E76C79" w14:textId="7A6EEB88" w:rsidR="001B22F6" w:rsidRPr="00703407" w:rsidRDefault="001B22F6" w:rsidP="00102D1A">
            <w:pPr>
              <w:pStyle w:val="my-2"/>
              <w:rPr>
                <w:rFonts w:ascii="Roboto" w:hAnsi="Roboto"/>
                <w:sz w:val="22"/>
                <w:szCs w:val="22"/>
              </w:rPr>
            </w:pPr>
            <w:r w:rsidRPr="00703407">
              <w:rPr>
                <w:rFonts w:ascii="Roboto" w:hAnsi="Roboto"/>
                <w:sz w:val="22"/>
                <w:szCs w:val="22"/>
              </w:rPr>
              <w:t>Réunion supplémentaire visio</w:t>
            </w:r>
          </w:p>
        </w:tc>
        <w:tc>
          <w:tcPr>
            <w:tcW w:w="1559" w:type="dxa"/>
          </w:tcPr>
          <w:p w14:paraId="0E391209" w14:textId="77777777" w:rsidR="001B22F6" w:rsidRPr="00703407" w:rsidRDefault="001B22F6" w:rsidP="008D2D16">
            <w:pPr>
              <w:pStyle w:val="my-2"/>
              <w:jc w:val="center"/>
              <w:rPr>
                <w:rFonts w:ascii="Roboto" w:hAnsi="Roboto"/>
                <w:sz w:val="22"/>
                <w:szCs w:val="22"/>
              </w:rPr>
            </w:pPr>
            <w:r w:rsidRPr="00703407">
              <w:rPr>
                <w:rFonts w:ascii="Roboto" w:hAnsi="Roboto"/>
                <w:sz w:val="22"/>
                <w:szCs w:val="22"/>
              </w:rPr>
              <w:t>Forfait</w:t>
            </w:r>
          </w:p>
        </w:tc>
        <w:tc>
          <w:tcPr>
            <w:tcW w:w="938" w:type="dxa"/>
          </w:tcPr>
          <w:p w14:paraId="3E759FF6" w14:textId="77777777" w:rsidR="001B22F6" w:rsidRPr="00703407" w:rsidRDefault="001B22F6" w:rsidP="008D2D16">
            <w:pPr>
              <w:pStyle w:val="my-2"/>
              <w:jc w:val="center"/>
              <w:rPr>
                <w:rFonts w:ascii="Roboto" w:hAnsi="Roboto"/>
                <w:sz w:val="22"/>
                <w:szCs w:val="22"/>
              </w:rPr>
            </w:pPr>
            <w:r w:rsidRPr="00703407">
              <w:rPr>
                <w:rFonts w:ascii="Roboto" w:hAnsi="Roboto"/>
                <w:sz w:val="22"/>
                <w:szCs w:val="22"/>
              </w:rPr>
              <w:t>1</w:t>
            </w:r>
          </w:p>
        </w:tc>
        <w:tc>
          <w:tcPr>
            <w:tcW w:w="1897" w:type="dxa"/>
          </w:tcPr>
          <w:p w14:paraId="41867F27" w14:textId="77777777" w:rsidR="001B22F6" w:rsidRPr="00703407" w:rsidRDefault="001B22F6" w:rsidP="00102D1A">
            <w:pPr>
              <w:pStyle w:val="my-2"/>
              <w:rPr>
                <w:rFonts w:ascii="Roboto" w:hAnsi="Roboto"/>
                <w:sz w:val="22"/>
                <w:szCs w:val="22"/>
              </w:rPr>
            </w:pPr>
          </w:p>
        </w:tc>
      </w:tr>
      <w:tr w:rsidR="001B22F6" w:rsidRPr="00703407" w14:paraId="19F36A52" w14:textId="77777777" w:rsidTr="008D2D16">
        <w:tc>
          <w:tcPr>
            <w:tcW w:w="688" w:type="dxa"/>
          </w:tcPr>
          <w:p w14:paraId="48E0ED52" w14:textId="5F955F37" w:rsidR="001B22F6" w:rsidRPr="00703407" w:rsidRDefault="001B22F6" w:rsidP="00102D1A">
            <w:pPr>
              <w:pStyle w:val="my-2"/>
              <w:rPr>
                <w:rFonts w:ascii="Roboto" w:hAnsi="Roboto"/>
                <w:sz w:val="22"/>
                <w:szCs w:val="22"/>
              </w:rPr>
            </w:pPr>
            <w:r w:rsidRPr="00703407">
              <w:rPr>
                <w:rFonts w:ascii="Roboto" w:hAnsi="Roboto"/>
                <w:sz w:val="22"/>
                <w:szCs w:val="22"/>
              </w:rPr>
              <w:t>SCE</w:t>
            </w:r>
          </w:p>
        </w:tc>
        <w:tc>
          <w:tcPr>
            <w:tcW w:w="3985" w:type="dxa"/>
          </w:tcPr>
          <w:p w14:paraId="77FD43E5" w14:textId="49E8E7FF" w:rsidR="001B22F6" w:rsidRPr="00703407" w:rsidRDefault="001B22F6" w:rsidP="00102D1A">
            <w:pPr>
              <w:pStyle w:val="my-2"/>
              <w:rPr>
                <w:rFonts w:ascii="Roboto" w:hAnsi="Roboto"/>
                <w:sz w:val="22"/>
                <w:szCs w:val="22"/>
              </w:rPr>
            </w:pPr>
            <w:r w:rsidRPr="00703407">
              <w:rPr>
                <w:rFonts w:ascii="Roboto" w:hAnsi="Roboto"/>
                <w:sz w:val="22"/>
                <w:szCs w:val="22"/>
              </w:rPr>
              <w:t>Présentation d’un scénario supplémentaire</w:t>
            </w:r>
          </w:p>
        </w:tc>
        <w:tc>
          <w:tcPr>
            <w:tcW w:w="1559" w:type="dxa"/>
          </w:tcPr>
          <w:p w14:paraId="4A22919D" w14:textId="77777777" w:rsidR="001B22F6" w:rsidRPr="00703407" w:rsidRDefault="001B22F6" w:rsidP="008D2D16">
            <w:pPr>
              <w:pStyle w:val="my-2"/>
              <w:jc w:val="center"/>
              <w:rPr>
                <w:rFonts w:ascii="Roboto" w:hAnsi="Roboto"/>
                <w:sz w:val="22"/>
                <w:szCs w:val="22"/>
              </w:rPr>
            </w:pPr>
            <w:r w:rsidRPr="00703407">
              <w:rPr>
                <w:rFonts w:ascii="Roboto" w:hAnsi="Roboto"/>
                <w:sz w:val="22"/>
                <w:szCs w:val="22"/>
              </w:rPr>
              <w:t>Forfait</w:t>
            </w:r>
          </w:p>
        </w:tc>
        <w:tc>
          <w:tcPr>
            <w:tcW w:w="938" w:type="dxa"/>
          </w:tcPr>
          <w:p w14:paraId="2B3923C1" w14:textId="77777777" w:rsidR="001B22F6" w:rsidRPr="00703407" w:rsidRDefault="001B22F6" w:rsidP="008D2D16">
            <w:pPr>
              <w:pStyle w:val="my-2"/>
              <w:jc w:val="center"/>
              <w:rPr>
                <w:rFonts w:ascii="Roboto" w:hAnsi="Roboto"/>
                <w:sz w:val="22"/>
                <w:szCs w:val="22"/>
              </w:rPr>
            </w:pPr>
            <w:r w:rsidRPr="00703407">
              <w:rPr>
                <w:rFonts w:ascii="Roboto" w:hAnsi="Roboto"/>
                <w:sz w:val="22"/>
                <w:szCs w:val="22"/>
              </w:rPr>
              <w:t>1</w:t>
            </w:r>
          </w:p>
        </w:tc>
        <w:tc>
          <w:tcPr>
            <w:tcW w:w="1897" w:type="dxa"/>
          </w:tcPr>
          <w:p w14:paraId="4A1D7649" w14:textId="77777777" w:rsidR="001B22F6" w:rsidRPr="00703407" w:rsidRDefault="001B22F6" w:rsidP="00102D1A">
            <w:pPr>
              <w:pStyle w:val="my-2"/>
              <w:rPr>
                <w:rFonts w:ascii="Roboto" w:hAnsi="Roboto"/>
                <w:sz w:val="22"/>
                <w:szCs w:val="22"/>
              </w:rPr>
            </w:pPr>
          </w:p>
        </w:tc>
      </w:tr>
      <w:tr w:rsidR="001B22F6" w:rsidRPr="00703407" w14:paraId="0DE9DEF5" w14:textId="77777777" w:rsidTr="008D2D16">
        <w:tc>
          <w:tcPr>
            <w:tcW w:w="688" w:type="dxa"/>
          </w:tcPr>
          <w:p w14:paraId="078DA9CC" w14:textId="28B64844" w:rsidR="001B22F6" w:rsidRPr="00703407" w:rsidRDefault="001B22F6" w:rsidP="00102D1A">
            <w:pPr>
              <w:pStyle w:val="my-2"/>
              <w:rPr>
                <w:rFonts w:ascii="Roboto" w:hAnsi="Roboto"/>
                <w:sz w:val="22"/>
                <w:szCs w:val="22"/>
              </w:rPr>
            </w:pPr>
            <w:r w:rsidRPr="00703407">
              <w:rPr>
                <w:rFonts w:ascii="Roboto" w:hAnsi="Roboto"/>
                <w:sz w:val="22"/>
                <w:szCs w:val="22"/>
              </w:rPr>
              <w:t>PLAN</w:t>
            </w:r>
          </w:p>
        </w:tc>
        <w:tc>
          <w:tcPr>
            <w:tcW w:w="3985" w:type="dxa"/>
          </w:tcPr>
          <w:p w14:paraId="60B7A903" w14:textId="5711CC7B" w:rsidR="001B22F6" w:rsidRPr="00703407" w:rsidRDefault="001B22F6" w:rsidP="00102D1A">
            <w:pPr>
              <w:pStyle w:val="my-2"/>
              <w:rPr>
                <w:rFonts w:ascii="Roboto" w:hAnsi="Roboto"/>
                <w:sz w:val="22"/>
                <w:szCs w:val="22"/>
              </w:rPr>
            </w:pPr>
            <w:r w:rsidRPr="00703407">
              <w:rPr>
                <w:rFonts w:ascii="Roboto" w:hAnsi="Roboto"/>
                <w:sz w:val="22"/>
                <w:szCs w:val="22"/>
              </w:rPr>
              <w:t>Réalisation d’un plan modifié supplémentaire</w:t>
            </w:r>
          </w:p>
        </w:tc>
        <w:tc>
          <w:tcPr>
            <w:tcW w:w="1559" w:type="dxa"/>
          </w:tcPr>
          <w:p w14:paraId="00DBC7E1" w14:textId="2A9DBE14" w:rsidR="001B22F6" w:rsidRPr="00703407" w:rsidRDefault="008D2D16" w:rsidP="008D2D16">
            <w:pPr>
              <w:pStyle w:val="my-2"/>
              <w:jc w:val="center"/>
              <w:rPr>
                <w:rFonts w:ascii="Roboto" w:hAnsi="Roboto"/>
                <w:sz w:val="22"/>
                <w:szCs w:val="22"/>
              </w:rPr>
            </w:pPr>
            <w:r w:rsidRPr="00703407">
              <w:rPr>
                <w:rFonts w:ascii="Roboto" w:hAnsi="Roboto"/>
                <w:sz w:val="22"/>
                <w:szCs w:val="22"/>
              </w:rPr>
              <w:t>Forfait</w:t>
            </w:r>
          </w:p>
        </w:tc>
        <w:tc>
          <w:tcPr>
            <w:tcW w:w="938" w:type="dxa"/>
          </w:tcPr>
          <w:p w14:paraId="0A8FA73B" w14:textId="36CFA691" w:rsidR="001B22F6" w:rsidRPr="00703407" w:rsidRDefault="008D2D16" w:rsidP="008D2D16">
            <w:pPr>
              <w:pStyle w:val="my-2"/>
              <w:jc w:val="center"/>
              <w:rPr>
                <w:rFonts w:ascii="Roboto" w:hAnsi="Roboto"/>
                <w:sz w:val="22"/>
                <w:szCs w:val="22"/>
              </w:rPr>
            </w:pPr>
            <w:r w:rsidRPr="00703407">
              <w:rPr>
                <w:rFonts w:ascii="Roboto" w:hAnsi="Roboto"/>
                <w:sz w:val="22"/>
                <w:szCs w:val="22"/>
              </w:rPr>
              <w:t>1</w:t>
            </w:r>
          </w:p>
        </w:tc>
        <w:tc>
          <w:tcPr>
            <w:tcW w:w="1897" w:type="dxa"/>
          </w:tcPr>
          <w:p w14:paraId="440F4785" w14:textId="77777777" w:rsidR="001B22F6" w:rsidRPr="00703407" w:rsidRDefault="001B22F6" w:rsidP="00102D1A">
            <w:pPr>
              <w:pStyle w:val="my-2"/>
              <w:rPr>
                <w:rFonts w:ascii="Roboto" w:hAnsi="Roboto"/>
                <w:sz w:val="22"/>
                <w:szCs w:val="22"/>
              </w:rPr>
            </w:pPr>
          </w:p>
        </w:tc>
      </w:tr>
    </w:tbl>
    <w:p w14:paraId="318146C3" w14:textId="77777777" w:rsidR="00390B71" w:rsidRPr="00703407" w:rsidRDefault="00390B71" w:rsidP="00390B71">
      <w:pPr>
        <w:pStyle w:val="Titre2"/>
        <w:numPr>
          <w:ilvl w:val="0"/>
          <w:numId w:val="0"/>
        </w:numPr>
        <w:ind w:left="1287"/>
        <w:rPr>
          <w:rFonts w:ascii="Roboto" w:hAnsi="Roboto"/>
        </w:rPr>
      </w:pPr>
    </w:p>
    <w:p w14:paraId="3794BC7B" w14:textId="3E8D5D9D" w:rsidR="00390B71" w:rsidRPr="00703407" w:rsidRDefault="00390B71" w:rsidP="00390B71">
      <w:pPr>
        <w:pStyle w:val="Titre2"/>
        <w:spacing w:before="20" w:afterLines="20" w:after="48"/>
        <w:rPr>
          <w:rFonts w:ascii="Roboto" w:hAnsi="Roboto"/>
        </w:rPr>
      </w:pPr>
      <w:r w:rsidRPr="00703407">
        <w:rPr>
          <w:rFonts w:ascii="Roboto" w:hAnsi="Roboto"/>
        </w:rPr>
        <w:t>Engagement sur le nombre de réunions, les propositions d’ESQ et APS, réunions de chantier</w:t>
      </w:r>
    </w:p>
    <w:p w14:paraId="665810C8" w14:textId="0665174B" w:rsidR="005A542C" w:rsidRPr="00703407" w:rsidRDefault="005A542C" w:rsidP="00390B71">
      <w:pPr>
        <w:spacing w:before="20" w:afterLines="20" w:after="48" w:line="240" w:lineRule="auto"/>
        <w:rPr>
          <w:rFonts w:ascii="Roboto" w:hAnsi="Roboto"/>
        </w:rPr>
      </w:pPr>
      <w:r w:rsidRPr="00703407">
        <w:rPr>
          <w:rFonts w:ascii="Roboto" w:hAnsi="Roboto"/>
          <w:sz w:val="22"/>
          <w:szCs w:val="22"/>
        </w:rPr>
        <w:t>Le candidat devra compléter le tableau suivant. Ces éléments constituent des engagements contractuels pris en compte dans l’analyse de son offre</w:t>
      </w:r>
    </w:p>
    <w:tbl>
      <w:tblPr>
        <w:tblStyle w:val="Grilledutableau"/>
        <w:tblW w:w="0" w:type="auto"/>
        <w:tblLook w:val="04A0" w:firstRow="1" w:lastRow="0" w:firstColumn="1" w:lastColumn="0" w:noHBand="0" w:noVBand="1"/>
      </w:tblPr>
      <w:tblGrid>
        <w:gridCol w:w="3681"/>
        <w:gridCol w:w="2551"/>
        <w:gridCol w:w="2830"/>
      </w:tblGrid>
      <w:tr w:rsidR="005A542C" w:rsidRPr="00703407" w14:paraId="1C59D815" w14:textId="77777777" w:rsidTr="009E17AE">
        <w:tc>
          <w:tcPr>
            <w:tcW w:w="3681" w:type="dxa"/>
          </w:tcPr>
          <w:p w14:paraId="21E1D33A" w14:textId="1A6D0F33" w:rsidR="005A542C" w:rsidRPr="00703407" w:rsidRDefault="005A542C" w:rsidP="009E17AE">
            <w:pPr>
              <w:jc w:val="center"/>
              <w:rPr>
                <w:rFonts w:ascii="Roboto" w:hAnsi="Roboto"/>
              </w:rPr>
            </w:pPr>
            <w:r w:rsidRPr="00703407">
              <w:rPr>
                <w:rFonts w:ascii="Roboto" w:hAnsi="Roboto"/>
                <w:b/>
                <w:bCs/>
                <w:sz w:val="22"/>
                <w:szCs w:val="22"/>
              </w:rPr>
              <w:t>Élément demandé</w:t>
            </w:r>
          </w:p>
        </w:tc>
        <w:tc>
          <w:tcPr>
            <w:tcW w:w="2551" w:type="dxa"/>
          </w:tcPr>
          <w:p w14:paraId="6F71191B" w14:textId="01CBD8B6" w:rsidR="005A542C" w:rsidRPr="00703407" w:rsidRDefault="005A542C" w:rsidP="009E17AE">
            <w:pPr>
              <w:jc w:val="center"/>
              <w:rPr>
                <w:rFonts w:ascii="Roboto" w:hAnsi="Roboto"/>
              </w:rPr>
            </w:pPr>
            <w:r w:rsidRPr="00703407">
              <w:rPr>
                <w:rFonts w:ascii="Roboto" w:hAnsi="Roboto"/>
                <w:b/>
                <w:bCs/>
                <w:sz w:val="22"/>
                <w:szCs w:val="22"/>
              </w:rPr>
              <w:t>Engagement du candidat</w:t>
            </w:r>
          </w:p>
        </w:tc>
        <w:tc>
          <w:tcPr>
            <w:tcW w:w="2830" w:type="dxa"/>
          </w:tcPr>
          <w:p w14:paraId="60DD141F" w14:textId="77777777" w:rsidR="005A542C" w:rsidRPr="00703407" w:rsidRDefault="005A542C" w:rsidP="005A542C">
            <w:pPr>
              <w:rPr>
                <w:rFonts w:ascii="Roboto" w:hAnsi="Roboto"/>
              </w:rPr>
            </w:pPr>
          </w:p>
        </w:tc>
      </w:tr>
      <w:tr w:rsidR="005A542C" w:rsidRPr="00703407" w14:paraId="03479C3F" w14:textId="77777777" w:rsidTr="009E17AE">
        <w:tc>
          <w:tcPr>
            <w:tcW w:w="3681" w:type="dxa"/>
          </w:tcPr>
          <w:p w14:paraId="3DC369E8" w14:textId="2E0B0BF3" w:rsidR="005A542C" w:rsidRPr="00703407" w:rsidRDefault="005A542C" w:rsidP="005A542C">
            <w:pPr>
              <w:rPr>
                <w:rFonts w:ascii="Roboto" w:hAnsi="Roboto"/>
              </w:rPr>
            </w:pPr>
            <w:r w:rsidRPr="00703407">
              <w:rPr>
                <w:rFonts w:ascii="Roboto" w:hAnsi="Roboto"/>
                <w:sz w:val="22"/>
                <w:szCs w:val="22"/>
              </w:rPr>
              <w:t>Nombre total de réunions incluses dans la rémunération forfaitaire</w:t>
            </w:r>
          </w:p>
        </w:tc>
        <w:tc>
          <w:tcPr>
            <w:tcW w:w="2551" w:type="dxa"/>
          </w:tcPr>
          <w:p w14:paraId="0CC2BFAD" w14:textId="77777777" w:rsidR="005A542C" w:rsidRPr="00703407" w:rsidRDefault="005A542C" w:rsidP="005A542C">
            <w:pPr>
              <w:rPr>
                <w:rFonts w:ascii="Roboto" w:hAnsi="Roboto"/>
              </w:rPr>
            </w:pPr>
          </w:p>
        </w:tc>
        <w:tc>
          <w:tcPr>
            <w:tcW w:w="2830" w:type="dxa"/>
          </w:tcPr>
          <w:p w14:paraId="264013E2" w14:textId="61F166D2" w:rsidR="005A542C" w:rsidRPr="00703407" w:rsidRDefault="005A542C" w:rsidP="005A542C">
            <w:pPr>
              <w:rPr>
                <w:rFonts w:ascii="Roboto" w:hAnsi="Roboto"/>
              </w:rPr>
            </w:pPr>
            <w:r w:rsidRPr="00703407">
              <w:rPr>
                <w:rFonts w:ascii="Roboto" w:hAnsi="Roboto"/>
                <w:sz w:val="22"/>
                <w:szCs w:val="22"/>
              </w:rPr>
              <w:t>réunions</w:t>
            </w:r>
          </w:p>
        </w:tc>
      </w:tr>
      <w:tr w:rsidR="005A542C" w:rsidRPr="00703407" w14:paraId="22343778" w14:textId="77777777" w:rsidTr="009E17AE">
        <w:tc>
          <w:tcPr>
            <w:tcW w:w="3681" w:type="dxa"/>
          </w:tcPr>
          <w:p w14:paraId="6D41D9E0" w14:textId="33742C7A" w:rsidR="005A542C" w:rsidRPr="00703407" w:rsidRDefault="005A542C" w:rsidP="005A542C">
            <w:pPr>
              <w:rPr>
                <w:rFonts w:ascii="Roboto" w:hAnsi="Roboto"/>
              </w:rPr>
            </w:pPr>
            <w:r w:rsidRPr="00703407">
              <w:rPr>
                <w:rFonts w:ascii="Roboto" w:hAnsi="Roboto"/>
                <w:sz w:val="22"/>
                <w:szCs w:val="22"/>
              </w:rPr>
              <w:t>Nombre de réunions incluses en présentiel</w:t>
            </w:r>
          </w:p>
        </w:tc>
        <w:tc>
          <w:tcPr>
            <w:tcW w:w="2551" w:type="dxa"/>
          </w:tcPr>
          <w:p w14:paraId="1250610A" w14:textId="77777777" w:rsidR="005A542C" w:rsidRPr="00703407" w:rsidRDefault="005A542C" w:rsidP="005A542C">
            <w:pPr>
              <w:rPr>
                <w:rFonts w:ascii="Roboto" w:hAnsi="Roboto"/>
              </w:rPr>
            </w:pPr>
          </w:p>
        </w:tc>
        <w:tc>
          <w:tcPr>
            <w:tcW w:w="2830" w:type="dxa"/>
          </w:tcPr>
          <w:p w14:paraId="30A76E03" w14:textId="25ACD448" w:rsidR="005A542C" w:rsidRPr="00703407" w:rsidRDefault="005A542C" w:rsidP="005A542C">
            <w:pPr>
              <w:rPr>
                <w:rFonts w:ascii="Roboto" w:hAnsi="Roboto"/>
              </w:rPr>
            </w:pPr>
            <w:r w:rsidRPr="00703407">
              <w:rPr>
                <w:rFonts w:ascii="Roboto" w:hAnsi="Roboto"/>
                <w:sz w:val="22"/>
                <w:szCs w:val="22"/>
              </w:rPr>
              <w:t>réunions</w:t>
            </w:r>
          </w:p>
        </w:tc>
      </w:tr>
      <w:tr w:rsidR="005A542C" w:rsidRPr="00703407" w14:paraId="428BFD9F" w14:textId="77777777" w:rsidTr="009E17AE">
        <w:tc>
          <w:tcPr>
            <w:tcW w:w="3681" w:type="dxa"/>
          </w:tcPr>
          <w:p w14:paraId="4840A9EB" w14:textId="1701B03E" w:rsidR="005A542C" w:rsidRPr="00703407" w:rsidRDefault="005A542C" w:rsidP="005A542C">
            <w:pPr>
              <w:rPr>
                <w:rFonts w:ascii="Roboto" w:hAnsi="Roboto"/>
              </w:rPr>
            </w:pPr>
            <w:r w:rsidRPr="00703407">
              <w:rPr>
                <w:rFonts w:ascii="Roboto" w:hAnsi="Roboto"/>
                <w:sz w:val="22"/>
                <w:szCs w:val="22"/>
              </w:rPr>
              <w:t>Nombre de réunions incluses à distance</w:t>
            </w:r>
          </w:p>
        </w:tc>
        <w:tc>
          <w:tcPr>
            <w:tcW w:w="2551" w:type="dxa"/>
          </w:tcPr>
          <w:p w14:paraId="73C38677" w14:textId="77777777" w:rsidR="005A542C" w:rsidRPr="00703407" w:rsidRDefault="005A542C" w:rsidP="005A542C">
            <w:pPr>
              <w:rPr>
                <w:rFonts w:ascii="Roboto" w:hAnsi="Roboto"/>
              </w:rPr>
            </w:pPr>
          </w:p>
        </w:tc>
        <w:tc>
          <w:tcPr>
            <w:tcW w:w="2830" w:type="dxa"/>
          </w:tcPr>
          <w:p w14:paraId="2F0A8B3A" w14:textId="5CB4F224" w:rsidR="005A542C" w:rsidRPr="00703407" w:rsidRDefault="005A542C" w:rsidP="005A542C">
            <w:pPr>
              <w:rPr>
                <w:rFonts w:ascii="Roboto" w:hAnsi="Roboto"/>
              </w:rPr>
            </w:pPr>
            <w:r w:rsidRPr="00703407">
              <w:rPr>
                <w:rFonts w:ascii="Roboto" w:hAnsi="Roboto"/>
                <w:sz w:val="22"/>
                <w:szCs w:val="22"/>
              </w:rPr>
              <w:t>Réunions</w:t>
            </w:r>
          </w:p>
        </w:tc>
      </w:tr>
      <w:tr w:rsidR="005A542C" w:rsidRPr="00703407" w14:paraId="7208E828" w14:textId="77777777" w:rsidTr="009E17AE">
        <w:tc>
          <w:tcPr>
            <w:tcW w:w="3681" w:type="dxa"/>
          </w:tcPr>
          <w:p w14:paraId="50F7F077" w14:textId="43BF594B" w:rsidR="005A542C" w:rsidRPr="00703407" w:rsidRDefault="005A542C" w:rsidP="005A542C">
            <w:pPr>
              <w:rPr>
                <w:rFonts w:ascii="Roboto" w:hAnsi="Roboto"/>
                <w:sz w:val="22"/>
                <w:szCs w:val="22"/>
              </w:rPr>
            </w:pPr>
            <w:r w:rsidRPr="00703407">
              <w:rPr>
                <w:rFonts w:ascii="Roboto" w:hAnsi="Roboto"/>
                <w:sz w:val="22"/>
                <w:szCs w:val="22"/>
              </w:rPr>
              <w:t>Nombre de propositions d’esquisse incluses dans le forfait PF1</w:t>
            </w:r>
          </w:p>
        </w:tc>
        <w:tc>
          <w:tcPr>
            <w:tcW w:w="2551" w:type="dxa"/>
          </w:tcPr>
          <w:p w14:paraId="52D0F386" w14:textId="77777777" w:rsidR="005A542C" w:rsidRPr="00703407" w:rsidRDefault="005A542C" w:rsidP="005A542C">
            <w:pPr>
              <w:rPr>
                <w:rFonts w:ascii="Roboto" w:hAnsi="Roboto"/>
              </w:rPr>
            </w:pPr>
          </w:p>
        </w:tc>
        <w:tc>
          <w:tcPr>
            <w:tcW w:w="2830" w:type="dxa"/>
          </w:tcPr>
          <w:p w14:paraId="351B43E8" w14:textId="70E5AF6F" w:rsidR="005A542C" w:rsidRPr="00703407" w:rsidRDefault="005A542C" w:rsidP="005A542C">
            <w:pPr>
              <w:rPr>
                <w:rFonts w:ascii="Roboto" w:hAnsi="Roboto"/>
                <w:sz w:val="22"/>
                <w:szCs w:val="22"/>
              </w:rPr>
            </w:pPr>
            <w:r w:rsidRPr="00703407">
              <w:rPr>
                <w:rFonts w:ascii="Roboto" w:hAnsi="Roboto"/>
                <w:sz w:val="22"/>
                <w:szCs w:val="22"/>
              </w:rPr>
              <w:t>proposition(s)</w:t>
            </w:r>
          </w:p>
        </w:tc>
      </w:tr>
      <w:tr w:rsidR="005A542C" w:rsidRPr="00703407" w14:paraId="56AD8FFC" w14:textId="77777777" w:rsidTr="009E17AE">
        <w:tc>
          <w:tcPr>
            <w:tcW w:w="3681" w:type="dxa"/>
          </w:tcPr>
          <w:p w14:paraId="6372E205" w14:textId="065ED88A" w:rsidR="005A542C" w:rsidRPr="00703407" w:rsidRDefault="005A542C" w:rsidP="005A542C">
            <w:pPr>
              <w:rPr>
                <w:rFonts w:ascii="Roboto" w:hAnsi="Roboto"/>
                <w:sz w:val="22"/>
                <w:szCs w:val="22"/>
              </w:rPr>
            </w:pPr>
            <w:r w:rsidRPr="00703407">
              <w:rPr>
                <w:rFonts w:ascii="Roboto" w:hAnsi="Roboto"/>
                <w:sz w:val="22"/>
                <w:szCs w:val="22"/>
              </w:rPr>
              <w:t>Nombre de propositions d’APS incluses dans le forfait PF3</w:t>
            </w:r>
          </w:p>
        </w:tc>
        <w:tc>
          <w:tcPr>
            <w:tcW w:w="2551" w:type="dxa"/>
          </w:tcPr>
          <w:p w14:paraId="4955B7A0" w14:textId="77777777" w:rsidR="005A542C" w:rsidRPr="00703407" w:rsidRDefault="005A542C" w:rsidP="005A542C">
            <w:pPr>
              <w:rPr>
                <w:rFonts w:ascii="Roboto" w:hAnsi="Roboto"/>
              </w:rPr>
            </w:pPr>
          </w:p>
        </w:tc>
        <w:tc>
          <w:tcPr>
            <w:tcW w:w="2830" w:type="dxa"/>
          </w:tcPr>
          <w:p w14:paraId="78725ED8" w14:textId="65B22AA7" w:rsidR="005A542C" w:rsidRPr="00703407" w:rsidRDefault="005A542C" w:rsidP="005A542C">
            <w:pPr>
              <w:rPr>
                <w:rFonts w:ascii="Roboto" w:hAnsi="Roboto"/>
                <w:sz w:val="22"/>
                <w:szCs w:val="22"/>
              </w:rPr>
            </w:pPr>
            <w:r w:rsidRPr="00703407">
              <w:rPr>
                <w:rFonts w:ascii="Roboto" w:hAnsi="Roboto"/>
                <w:sz w:val="22"/>
                <w:szCs w:val="22"/>
              </w:rPr>
              <w:t>proposition(s)</w:t>
            </w:r>
          </w:p>
        </w:tc>
      </w:tr>
      <w:tr w:rsidR="005A542C" w:rsidRPr="00703407" w14:paraId="17625E20" w14:textId="77777777" w:rsidTr="009E17AE">
        <w:tc>
          <w:tcPr>
            <w:tcW w:w="6232" w:type="dxa"/>
            <w:gridSpan w:val="2"/>
          </w:tcPr>
          <w:p w14:paraId="23704B1A" w14:textId="6E88B186" w:rsidR="005A542C" w:rsidRPr="00703407" w:rsidRDefault="005A542C" w:rsidP="005A542C">
            <w:pPr>
              <w:rPr>
                <w:rFonts w:ascii="Roboto" w:hAnsi="Roboto"/>
              </w:rPr>
            </w:pPr>
            <w:r w:rsidRPr="00703407">
              <w:rPr>
                <w:rFonts w:ascii="Roboto" w:hAnsi="Roboto"/>
                <w:sz w:val="22"/>
                <w:szCs w:val="22"/>
              </w:rPr>
              <w:t>Fréquence prévisionnelle des visites de chantier à compter du démarrage des travaux</w:t>
            </w:r>
          </w:p>
        </w:tc>
        <w:tc>
          <w:tcPr>
            <w:tcW w:w="2830" w:type="dxa"/>
          </w:tcPr>
          <w:p w14:paraId="25FDDF0B" w14:textId="77777777" w:rsidR="005A542C" w:rsidRPr="00703407" w:rsidRDefault="005A542C" w:rsidP="005A542C">
            <w:pPr>
              <w:rPr>
                <w:rFonts w:ascii="Roboto" w:hAnsi="Roboto"/>
                <w:sz w:val="22"/>
                <w:szCs w:val="22"/>
              </w:rPr>
            </w:pPr>
          </w:p>
        </w:tc>
      </w:tr>
    </w:tbl>
    <w:p w14:paraId="2DFE16AD" w14:textId="3F5AEE04" w:rsidR="008514BE" w:rsidRPr="00703407" w:rsidRDefault="000F26CE" w:rsidP="00390B71">
      <w:pPr>
        <w:pStyle w:val="Titre2"/>
        <w:rPr>
          <w:rFonts w:ascii="Roboto" w:hAnsi="Roboto"/>
        </w:rPr>
      </w:pPr>
      <w:r w:rsidRPr="00703407">
        <w:rPr>
          <w:rFonts w:ascii="Roboto" w:hAnsi="Roboto"/>
        </w:rPr>
        <w:t xml:space="preserve">TRANCHE </w:t>
      </w:r>
      <w:r w:rsidR="009542D9" w:rsidRPr="00703407">
        <w:rPr>
          <w:rFonts w:ascii="Roboto" w:hAnsi="Roboto"/>
        </w:rPr>
        <w:t>OPTIO</w:t>
      </w:r>
      <w:r w:rsidRPr="00703407">
        <w:rPr>
          <w:rFonts w:ascii="Roboto" w:hAnsi="Roboto"/>
        </w:rPr>
        <w:t xml:space="preserve">NNELLE : </w:t>
      </w:r>
      <w:r w:rsidR="008514BE" w:rsidRPr="00703407">
        <w:rPr>
          <w:rFonts w:ascii="Roboto" w:hAnsi="Roboto"/>
        </w:rPr>
        <w:t>Taux de rémunération</w:t>
      </w:r>
    </w:p>
    <w:p w14:paraId="590FD480" w14:textId="77777777" w:rsidR="009542D9" w:rsidRPr="00703407" w:rsidRDefault="009542D9" w:rsidP="009542D9">
      <w:pPr>
        <w:rPr>
          <w:rFonts w:ascii="Roboto" w:hAnsi="Roboto"/>
          <w:sz w:val="22"/>
          <w:szCs w:val="22"/>
        </w:rPr>
      </w:pPr>
      <w:r w:rsidRPr="00703407">
        <w:rPr>
          <w:rFonts w:ascii="Roboto" w:hAnsi="Roboto"/>
          <w:sz w:val="22"/>
          <w:szCs w:val="22"/>
        </w:rPr>
        <w:t>Les tranches optionnelles ne sont pas comprises dans l’engagement financier initial de la Commune. Elles ne peuvent être exécutées qu’après décision expresse d’affermissement.</w:t>
      </w:r>
    </w:p>
    <w:p w14:paraId="4F58206B" w14:textId="77777777" w:rsidR="009542D9" w:rsidRPr="00703407" w:rsidRDefault="009542D9" w:rsidP="009542D9">
      <w:pPr>
        <w:rPr>
          <w:rFonts w:ascii="Roboto" w:hAnsi="Roboto"/>
          <w:sz w:val="22"/>
          <w:szCs w:val="22"/>
        </w:rPr>
      </w:pPr>
      <w:r w:rsidRPr="00703407">
        <w:rPr>
          <w:rFonts w:ascii="Roboto" w:hAnsi="Roboto"/>
          <w:sz w:val="22"/>
          <w:szCs w:val="22"/>
        </w:rPr>
        <w:t>Les taux indiqués par le candidat sont fermes et s’appliquent uniquement à la tranche optionnelle affermie et au lot de travaux correspondant.</w:t>
      </w:r>
    </w:p>
    <w:p w14:paraId="02E0949F" w14:textId="77777777" w:rsidR="009542D9" w:rsidRPr="00703407" w:rsidRDefault="009542D9" w:rsidP="009542D9">
      <w:pPr>
        <w:rPr>
          <w:rFonts w:ascii="Roboto" w:hAnsi="Roboto"/>
          <w:sz w:val="22"/>
          <w:szCs w:val="22"/>
        </w:rPr>
      </w:pPr>
      <w:r w:rsidRPr="00703407">
        <w:rPr>
          <w:rFonts w:ascii="Roboto" w:hAnsi="Roboto"/>
          <w:sz w:val="22"/>
          <w:szCs w:val="22"/>
        </w:rPr>
        <w:t>La non-obtention d’une subvention, l’insuffisance des crédits disponibles, le montant trop élevé du reste à charge communal ou la décision de ne pas réaliser le lot concerné peuvent justifier le non-affermissement de la tranche optionnelle correspondante.</w:t>
      </w:r>
    </w:p>
    <w:p w14:paraId="07B8B974" w14:textId="77777777" w:rsidR="008514BE" w:rsidRPr="00703407" w:rsidRDefault="008514BE" w:rsidP="008514BE">
      <w:pPr>
        <w:pStyle w:val="my-2"/>
        <w:rPr>
          <w:rFonts w:ascii="Roboto" w:hAnsi="Roboto"/>
          <w:sz w:val="22"/>
          <w:szCs w:val="22"/>
        </w:rPr>
      </w:pPr>
      <w:r w:rsidRPr="00703407">
        <w:rPr>
          <w:rFonts w:ascii="Roboto" w:hAnsi="Roboto"/>
          <w:sz w:val="22"/>
          <w:szCs w:val="22"/>
        </w:rPr>
        <w:t>Les missions ci-dessous sont rémunérées par application des taux exprimés en pourcentage proposés par le titulaire.</w:t>
      </w:r>
    </w:p>
    <w:p w14:paraId="54AF3902" w14:textId="77777777" w:rsidR="008514BE" w:rsidRPr="00703407" w:rsidRDefault="008514BE" w:rsidP="008514BE">
      <w:pPr>
        <w:pStyle w:val="my-2"/>
        <w:rPr>
          <w:rFonts w:ascii="Roboto" w:hAnsi="Roboto"/>
          <w:sz w:val="22"/>
          <w:szCs w:val="22"/>
        </w:rPr>
      </w:pPr>
      <w:r w:rsidRPr="00703407">
        <w:rPr>
          <w:rFonts w:ascii="Roboto" w:hAnsi="Roboto"/>
          <w:sz w:val="22"/>
          <w:szCs w:val="22"/>
        </w:rPr>
        <w:t>Ces taux sont appliqués au montant HT des travaux effectivement exécutés au titre de chaque lot, tel qu’il ressort des décomptes validés par le maître d’ouvrage.</w:t>
      </w:r>
    </w:p>
    <w:tbl>
      <w:tblPr>
        <w:tblStyle w:val="Grilledutableau"/>
        <w:tblW w:w="0" w:type="auto"/>
        <w:tblLook w:val="04A0" w:firstRow="1" w:lastRow="0" w:firstColumn="1" w:lastColumn="0" w:noHBand="0" w:noVBand="1"/>
      </w:tblPr>
      <w:tblGrid>
        <w:gridCol w:w="747"/>
        <w:gridCol w:w="3728"/>
        <w:gridCol w:w="2374"/>
        <w:gridCol w:w="2213"/>
      </w:tblGrid>
      <w:tr w:rsidR="009E17AE" w:rsidRPr="00703407" w14:paraId="27BD7690" w14:textId="77777777" w:rsidTr="009542D9">
        <w:tc>
          <w:tcPr>
            <w:tcW w:w="668" w:type="dxa"/>
          </w:tcPr>
          <w:p w14:paraId="4C98102A" w14:textId="24787C6A" w:rsidR="009E17AE" w:rsidRPr="00703407" w:rsidRDefault="009E17AE" w:rsidP="008514BE">
            <w:pPr>
              <w:pStyle w:val="my-2"/>
              <w:rPr>
                <w:rFonts w:ascii="Roboto" w:hAnsi="Roboto"/>
                <w:sz w:val="22"/>
                <w:szCs w:val="22"/>
              </w:rPr>
            </w:pPr>
            <w:r w:rsidRPr="00703407">
              <w:rPr>
                <w:rFonts w:ascii="Roboto" w:hAnsi="Roboto"/>
                <w:b/>
                <w:bCs/>
                <w:sz w:val="22"/>
                <w:szCs w:val="22"/>
              </w:rPr>
              <w:t>N°</w:t>
            </w:r>
          </w:p>
        </w:tc>
        <w:tc>
          <w:tcPr>
            <w:tcW w:w="3773" w:type="dxa"/>
          </w:tcPr>
          <w:p w14:paraId="00B0F45A" w14:textId="4AED602F" w:rsidR="009E17AE" w:rsidRPr="00703407" w:rsidRDefault="009E17AE" w:rsidP="008514BE">
            <w:pPr>
              <w:pStyle w:val="my-2"/>
              <w:rPr>
                <w:rFonts w:ascii="Roboto" w:hAnsi="Roboto"/>
                <w:sz w:val="22"/>
                <w:szCs w:val="22"/>
              </w:rPr>
            </w:pPr>
            <w:r w:rsidRPr="00703407">
              <w:rPr>
                <w:rFonts w:ascii="Roboto" w:hAnsi="Roboto"/>
                <w:b/>
                <w:bCs/>
                <w:sz w:val="22"/>
                <w:szCs w:val="22"/>
              </w:rPr>
              <w:t>Désignation</w:t>
            </w:r>
          </w:p>
        </w:tc>
        <w:tc>
          <w:tcPr>
            <w:tcW w:w="2384" w:type="dxa"/>
          </w:tcPr>
          <w:p w14:paraId="1F9AD30D" w14:textId="4CA283DE" w:rsidR="009E17AE" w:rsidRPr="00703407" w:rsidRDefault="009E17AE" w:rsidP="008514BE">
            <w:pPr>
              <w:pStyle w:val="my-2"/>
              <w:rPr>
                <w:rFonts w:ascii="Roboto" w:hAnsi="Roboto"/>
                <w:sz w:val="22"/>
                <w:szCs w:val="22"/>
              </w:rPr>
            </w:pPr>
            <w:r w:rsidRPr="00703407">
              <w:rPr>
                <w:rFonts w:ascii="Roboto" w:hAnsi="Roboto"/>
                <w:b/>
                <w:bCs/>
                <w:sz w:val="22"/>
                <w:szCs w:val="22"/>
              </w:rPr>
              <w:t>Assiette de rémunération</w:t>
            </w:r>
          </w:p>
        </w:tc>
        <w:tc>
          <w:tcPr>
            <w:tcW w:w="2237" w:type="dxa"/>
          </w:tcPr>
          <w:p w14:paraId="119F4F9A" w14:textId="026B1708" w:rsidR="009E17AE" w:rsidRPr="00703407" w:rsidRDefault="009E17AE" w:rsidP="008514BE">
            <w:pPr>
              <w:pStyle w:val="my-2"/>
              <w:rPr>
                <w:rFonts w:ascii="Roboto" w:hAnsi="Roboto"/>
                <w:sz w:val="22"/>
                <w:szCs w:val="22"/>
              </w:rPr>
            </w:pPr>
            <w:r w:rsidRPr="00703407">
              <w:rPr>
                <w:rFonts w:ascii="Roboto" w:hAnsi="Roboto"/>
                <w:b/>
                <w:bCs/>
                <w:sz w:val="22"/>
                <w:szCs w:val="22"/>
              </w:rPr>
              <w:t>Taux proposé</w:t>
            </w:r>
          </w:p>
        </w:tc>
      </w:tr>
      <w:tr w:rsidR="000F3520" w:rsidRPr="00703407" w14:paraId="51421380" w14:textId="77777777" w:rsidTr="009542D9">
        <w:tc>
          <w:tcPr>
            <w:tcW w:w="668" w:type="dxa"/>
          </w:tcPr>
          <w:p w14:paraId="6F946E56" w14:textId="2062FD12" w:rsidR="000F3520" w:rsidRPr="00703407" w:rsidRDefault="000F3520" w:rsidP="000F3520">
            <w:pPr>
              <w:pStyle w:val="my-2"/>
              <w:rPr>
                <w:rFonts w:ascii="Roboto" w:hAnsi="Roboto"/>
                <w:b/>
                <w:bCs/>
                <w:sz w:val="22"/>
                <w:szCs w:val="22"/>
              </w:rPr>
            </w:pPr>
            <w:r w:rsidRPr="00703407">
              <w:rPr>
                <w:rFonts w:ascii="Roboto" w:hAnsi="Roboto"/>
                <w:sz w:val="22"/>
                <w:szCs w:val="22"/>
              </w:rPr>
              <w:t>TO01</w:t>
            </w:r>
          </w:p>
        </w:tc>
        <w:tc>
          <w:tcPr>
            <w:tcW w:w="3773" w:type="dxa"/>
          </w:tcPr>
          <w:p w14:paraId="2C59D8FF" w14:textId="4ECE5091" w:rsidR="000F3520" w:rsidRPr="00703407" w:rsidRDefault="000F3520" w:rsidP="000F3520">
            <w:pPr>
              <w:pStyle w:val="my-2"/>
              <w:rPr>
                <w:rFonts w:ascii="Roboto" w:hAnsi="Roboto"/>
                <w:b/>
                <w:bCs/>
                <w:sz w:val="22"/>
                <w:szCs w:val="22"/>
              </w:rPr>
            </w:pPr>
            <w:r w:rsidRPr="00703407">
              <w:rPr>
                <w:rFonts w:ascii="Roboto" w:hAnsi="Roboto"/>
                <w:sz w:val="22"/>
                <w:szCs w:val="22"/>
              </w:rPr>
              <w:t>Assistance à la consultation des entreprises – 2 Lots</w:t>
            </w:r>
          </w:p>
        </w:tc>
        <w:tc>
          <w:tcPr>
            <w:tcW w:w="2384" w:type="dxa"/>
          </w:tcPr>
          <w:p w14:paraId="0DE67CF1" w14:textId="5BF5ABA2" w:rsidR="000F3520" w:rsidRPr="00703407" w:rsidRDefault="000F3520" w:rsidP="000F3520">
            <w:pPr>
              <w:pStyle w:val="my-2"/>
              <w:rPr>
                <w:rFonts w:ascii="Roboto" w:hAnsi="Roboto"/>
                <w:b/>
                <w:bCs/>
                <w:sz w:val="22"/>
                <w:szCs w:val="22"/>
              </w:rPr>
            </w:pPr>
            <w:r w:rsidRPr="00703407">
              <w:rPr>
                <w:rFonts w:ascii="Roboto" w:hAnsi="Roboto"/>
                <w:sz w:val="22"/>
                <w:szCs w:val="22"/>
              </w:rPr>
              <w:t>montant HT du marché de travaux attribué et notifié, hors révisions de prix, avenants et prestations supplémentaires, sauf stipulation contraire.</w:t>
            </w:r>
          </w:p>
        </w:tc>
        <w:tc>
          <w:tcPr>
            <w:tcW w:w="2237" w:type="dxa"/>
          </w:tcPr>
          <w:p w14:paraId="5E53D5E8" w14:textId="77777777" w:rsidR="000F3520" w:rsidRPr="00703407" w:rsidRDefault="000F3520" w:rsidP="000F3520">
            <w:pPr>
              <w:pStyle w:val="my-2"/>
              <w:rPr>
                <w:rFonts w:ascii="Roboto" w:hAnsi="Roboto"/>
                <w:b/>
                <w:bCs/>
                <w:sz w:val="22"/>
                <w:szCs w:val="22"/>
              </w:rPr>
            </w:pPr>
          </w:p>
        </w:tc>
      </w:tr>
      <w:tr w:rsidR="000F3520" w:rsidRPr="00703407" w14:paraId="3A12BB50" w14:textId="77777777" w:rsidTr="009542D9">
        <w:tc>
          <w:tcPr>
            <w:tcW w:w="668" w:type="dxa"/>
          </w:tcPr>
          <w:p w14:paraId="21E0D789" w14:textId="00E60020" w:rsidR="000F3520" w:rsidRPr="00703407" w:rsidRDefault="000F3520" w:rsidP="000F3520">
            <w:pPr>
              <w:pStyle w:val="my-2"/>
              <w:rPr>
                <w:rFonts w:ascii="Roboto" w:hAnsi="Roboto"/>
                <w:sz w:val="22"/>
                <w:szCs w:val="22"/>
              </w:rPr>
            </w:pPr>
            <w:r w:rsidRPr="00703407">
              <w:rPr>
                <w:rFonts w:ascii="Roboto" w:hAnsi="Roboto"/>
                <w:sz w:val="22"/>
                <w:szCs w:val="22"/>
              </w:rPr>
              <w:t>TO02</w:t>
            </w:r>
          </w:p>
        </w:tc>
        <w:tc>
          <w:tcPr>
            <w:tcW w:w="3773" w:type="dxa"/>
          </w:tcPr>
          <w:p w14:paraId="49B976EA" w14:textId="23E14CF2" w:rsidR="000F3520" w:rsidRPr="00703407" w:rsidRDefault="000F3520" w:rsidP="000F3520">
            <w:pPr>
              <w:rPr>
                <w:rFonts w:ascii="Roboto" w:hAnsi="Roboto"/>
              </w:rPr>
            </w:pPr>
            <w:r w:rsidRPr="00703407">
              <w:rPr>
                <w:rFonts w:ascii="Roboto" w:hAnsi="Roboto"/>
                <w:sz w:val="22"/>
                <w:szCs w:val="22"/>
              </w:rPr>
              <w:t xml:space="preserve">Coordination et suivi de l’exécution </w:t>
            </w:r>
            <w:r w:rsidR="00703407" w:rsidRPr="00703407">
              <w:rPr>
                <w:rFonts w:ascii="Roboto" w:hAnsi="Roboto"/>
                <w:sz w:val="22"/>
                <w:szCs w:val="22"/>
              </w:rPr>
              <w:t>– 2 Lots</w:t>
            </w:r>
          </w:p>
        </w:tc>
        <w:tc>
          <w:tcPr>
            <w:tcW w:w="2384" w:type="dxa"/>
          </w:tcPr>
          <w:p w14:paraId="6B13C82C" w14:textId="530E0BE8" w:rsidR="000F3520" w:rsidRPr="00703407" w:rsidRDefault="000F3520" w:rsidP="000F3520">
            <w:pPr>
              <w:pStyle w:val="my-2"/>
              <w:rPr>
                <w:rFonts w:ascii="Roboto" w:hAnsi="Roboto"/>
                <w:sz w:val="22"/>
                <w:szCs w:val="22"/>
              </w:rPr>
            </w:pPr>
            <w:r w:rsidRPr="00703407">
              <w:rPr>
                <w:rFonts w:ascii="Roboto" w:hAnsi="Roboto"/>
                <w:sz w:val="22"/>
                <w:szCs w:val="22"/>
              </w:rPr>
              <w:t>Montant HT des travaux exécutés</w:t>
            </w:r>
          </w:p>
        </w:tc>
        <w:tc>
          <w:tcPr>
            <w:tcW w:w="2237" w:type="dxa"/>
          </w:tcPr>
          <w:p w14:paraId="70F31FAA" w14:textId="77777777" w:rsidR="000F3520" w:rsidRPr="00703407" w:rsidRDefault="000F3520" w:rsidP="000F3520">
            <w:pPr>
              <w:pStyle w:val="my-2"/>
              <w:rPr>
                <w:rFonts w:ascii="Roboto" w:hAnsi="Roboto"/>
                <w:sz w:val="22"/>
                <w:szCs w:val="22"/>
              </w:rPr>
            </w:pPr>
          </w:p>
        </w:tc>
      </w:tr>
      <w:tr w:rsidR="000F3520" w:rsidRPr="00703407" w14:paraId="2532155B" w14:textId="77777777" w:rsidTr="009542D9">
        <w:tc>
          <w:tcPr>
            <w:tcW w:w="668" w:type="dxa"/>
          </w:tcPr>
          <w:p w14:paraId="0E7EE7EB" w14:textId="0C3D95BA" w:rsidR="000F3520" w:rsidRPr="00703407" w:rsidRDefault="000F3520" w:rsidP="000F3520">
            <w:pPr>
              <w:pStyle w:val="my-2"/>
              <w:rPr>
                <w:rFonts w:ascii="Roboto" w:hAnsi="Roboto"/>
                <w:sz w:val="22"/>
                <w:szCs w:val="22"/>
              </w:rPr>
            </w:pPr>
            <w:r w:rsidRPr="00703407">
              <w:rPr>
                <w:rFonts w:ascii="Roboto" w:hAnsi="Roboto"/>
                <w:sz w:val="22"/>
                <w:szCs w:val="22"/>
              </w:rPr>
              <w:t>TO03</w:t>
            </w:r>
          </w:p>
        </w:tc>
        <w:tc>
          <w:tcPr>
            <w:tcW w:w="3773" w:type="dxa"/>
          </w:tcPr>
          <w:p w14:paraId="3593E941" w14:textId="08E14AB4" w:rsidR="000F3520" w:rsidRPr="00703407" w:rsidRDefault="000F3520" w:rsidP="000F3520">
            <w:pPr>
              <w:rPr>
                <w:rFonts w:ascii="Roboto" w:hAnsi="Roboto"/>
              </w:rPr>
            </w:pPr>
            <w:r w:rsidRPr="00703407">
              <w:rPr>
                <w:rFonts w:ascii="Roboto" w:hAnsi="Roboto"/>
                <w:sz w:val="22"/>
                <w:szCs w:val="22"/>
              </w:rPr>
              <w:t>Assistance à la réception et à la clôture</w:t>
            </w:r>
            <w:r w:rsidR="00703407" w:rsidRPr="00703407">
              <w:rPr>
                <w:rFonts w:ascii="Roboto" w:hAnsi="Roboto"/>
                <w:sz w:val="22"/>
                <w:szCs w:val="22"/>
              </w:rPr>
              <w:t>– 2 Lots</w:t>
            </w:r>
          </w:p>
        </w:tc>
        <w:tc>
          <w:tcPr>
            <w:tcW w:w="2384" w:type="dxa"/>
          </w:tcPr>
          <w:p w14:paraId="06683603" w14:textId="5CEB9B78" w:rsidR="000F3520" w:rsidRPr="00703407" w:rsidRDefault="000F3520" w:rsidP="000F3520">
            <w:pPr>
              <w:pStyle w:val="my-2"/>
              <w:rPr>
                <w:rFonts w:ascii="Roboto" w:hAnsi="Roboto"/>
                <w:sz w:val="22"/>
                <w:szCs w:val="22"/>
              </w:rPr>
            </w:pPr>
            <w:r w:rsidRPr="00703407">
              <w:rPr>
                <w:rFonts w:ascii="Roboto" w:hAnsi="Roboto"/>
                <w:sz w:val="22"/>
                <w:szCs w:val="22"/>
              </w:rPr>
              <w:t>Montant HT des travaux exécutés</w:t>
            </w:r>
          </w:p>
        </w:tc>
        <w:tc>
          <w:tcPr>
            <w:tcW w:w="2237" w:type="dxa"/>
          </w:tcPr>
          <w:p w14:paraId="66ECCAEF" w14:textId="77777777" w:rsidR="000F3520" w:rsidRPr="00703407" w:rsidRDefault="000F3520" w:rsidP="000F3520">
            <w:pPr>
              <w:pStyle w:val="my-2"/>
              <w:rPr>
                <w:rFonts w:ascii="Roboto" w:hAnsi="Roboto"/>
                <w:sz w:val="22"/>
                <w:szCs w:val="22"/>
              </w:rPr>
            </w:pPr>
          </w:p>
        </w:tc>
      </w:tr>
    </w:tbl>
    <w:p w14:paraId="4CECB3D8" w14:textId="77777777" w:rsidR="009E17AE" w:rsidRPr="00703407" w:rsidRDefault="009E17AE" w:rsidP="009E17AE">
      <w:pPr>
        <w:pStyle w:val="Titre2"/>
        <w:numPr>
          <w:ilvl w:val="0"/>
          <w:numId w:val="0"/>
        </w:numPr>
        <w:rPr>
          <w:rFonts w:ascii="Roboto" w:hAnsi="Roboto"/>
          <w:sz w:val="22"/>
          <w:szCs w:val="22"/>
        </w:rPr>
      </w:pPr>
    </w:p>
    <w:p w14:paraId="53671323" w14:textId="77777777" w:rsidR="00385984" w:rsidRPr="00703407" w:rsidRDefault="00385984" w:rsidP="00385984">
      <w:pPr>
        <w:pStyle w:val="p3"/>
        <w:spacing w:before="0"/>
        <w:rPr>
          <w:rFonts w:ascii="Roboto" w:hAnsi="Roboto"/>
          <w:color w:val="000000" w:themeColor="text1"/>
          <w:sz w:val="20"/>
          <w:szCs w:val="20"/>
        </w:rPr>
      </w:pPr>
      <w:r w:rsidRPr="00703407">
        <w:rPr>
          <w:rFonts w:ascii="Roboto" w:hAnsi="Roboto"/>
          <w:color w:val="000000" w:themeColor="text1"/>
          <w:sz w:val="20"/>
          <w:szCs w:val="20"/>
        </w:rPr>
        <w:t>Les tranches optionnelles ne sont pas comprises dans l’engagement financier initial de la Commune. Elles ne peuvent être exécutées qu’après décision expresse d’affermissement.</w:t>
      </w:r>
    </w:p>
    <w:p w14:paraId="253F4AAE" w14:textId="77777777" w:rsidR="00385984" w:rsidRPr="00703407" w:rsidRDefault="00385984" w:rsidP="00385984">
      <w:pPr>
        <w:pStyle w:val="p3"/>
        <w:spacing w:before="0"/>
        <w:rPr>
          <w:rFonts w:ascii="Roboto" w:hAnsi="Roboto"/>
          <w:color w:val="000000" w:themeColor="text1"/>
          <w:sz w:val="20"/>
          <w:szCs w:val="20"/>
        </w:rPr>
      </w:pPr>
    </w:p>
    <w:p w14:paraId="345617D5" w14:textId="77777777" w:rsidR="00385984" w:rsidRPr="00703407" w:rsidRDefault="00385984" w:rsidP="00385984">
      <w:pPr>
        <w:pStyle w:val="p3"/>
        <w:spacing w:before="0"/>
        <w:rPr>
          <w:rFonts w:ascii="Roboto" w:hAnsi="Roboto"/>
          <w:color w:val="000000" w:themeColor="text1"/>
          <w:sz w:val="20"/>
          <w:szCs w:val="20"/>
        </w:rPr>
      </w:pPr>
      <w:r w:rsidRPr="00703407">
        <w:rPr>
          <w:rFonts w:ascii="Roboto" w:hAnsi="Roboto"/>
          <w:color w:val="000000" w:themeColor="text1"/>
          <w:sz w:val="20"/>
          <w:szCs w:val="20"/>
        </w:rPr>
        <w:t>Les taux indiqués par le candidat sont fermes et s’appliquent uniquement à la tranche optionnelle affermie et au lot de travaux correspondant.</w:t>
      </w:r>
    </w:p>
    <w:p w14:paraId="6A52BE52" w14:textId="77777777" w:rsidR="00385984" w:rsidRPr="00703407" w:rsidRDefault="00385984" w:rsidP="00385984">
      <w:pPr>
        <w:pStyle w:val="p3"/>
        <w:spacing w:before="0"/>
        <w:rPr>
          <w:rFonts w:ascii="Roboto" w:hAnsi="Roboto"/>
          <w:color w:val="000000" w:themeColor="text1"/>
          <w:sz w:val="20"/>
          <w:szCs w:val="20"/>
        </w:rPr>
      </w:pPr>
    </w:p>
    <w:p w14:paraId="65DD125B" w14:textId="77777777" w:rsidR="00385984" w:rsidRPr="00703407" w:rsidRDefault="00385984" w:rsidP="00385984">
      <w:pPr>
        <w:pStyle w:val="p3"/>
        <w:spacing w:before="0"/>
        <w:rPr>
          <w:rFonts w:ascii="Roboto" w:hAnsi="Roboto"/>
          <w:b/>
          <w:bCs/>
          <w:i/>
          <w:iCs/>
          <w:sz w:val="20"/>
          <w:szCs w:val="20"/>
        </w:rPr>
      </w:pPr>
      <w:r w:rsidRPr="00703407">
        <w:rPr>
          <w:rFonts w:ascii="Roboto" w:hAnsi="Roboto"/>
          <w:color w:val="000000" w:themeColor="text1"/>
          <w:sz w:val="20"/>
          <w:szCs w:val="20"/>
        </w:rPr>
        <w:t>La non-obtention d’une subvention, l’insuffisance des crédits disponibles, le montant trop élevé du reste à charge communal ou la décision de ne pas réaliser le lot concerné peuvent justifier le non-affermissement de la tranche optionnelle correspondante</w:t>
      </w:r>
      <w:r w:rsidRPr="00703407">
        <w:rPr>
          <w:rFonts w:ascii="Roboto" w:hAnsi="Roboto"/>
          <w:b/>
          <w:bCs/>
          <w:i/>
          <w:iCs/>
          <w:sz w:val="20"/>
          <w:szCs w:val="20"/>
        </w:rPr>
        <w:t>.</w:t>
      </w:r>
    </w:p>
    <w:p w14:paraId="0889813D" w14:textId="77777777" w:rsidR="009E17AE" w:rsidRPr="00703407" w:rsidRDefault="009E17AE" w:rsidP="008514BE">
      <w:pPr>
        <w:pStyle w:val="p3"/>
        <w:spacing w:before="0"/>
        <w:jc w:val="center"/>
        <w:rPr>
          <w:rStyle w:val="s5"/>
          <w:rFonts w:ascii="Roboto" w:hAnsi="Roboto"/>
          <w:b/>
          <w:bCs/>
          <w:i/>
          <w:iCs/>
          <w:color w:val="auto"/>
          <w:sz w:val="20"/>
          <w:szCs w:val="20"/>
        </w:rPr>
      </w:pPr>
    </w:p>
    <w:p w14:paraId="281A786A" w14:textId="77777777" w:rsidR="009E17AE" w:rsidRPr="00703407" w:rsidRDefault="009E17AE" w:rsidP="008514BE">
      <w:pPr>
        <w:pStyle w:val="p3"/>
        <w:spacing w:before="0"/>
        <w:jc w:val="center"/>
        <w:rPr>
          <w:rStyle w:val="s5"/>
          <w:rFonts w:ascii="Roboto" w:hAnsi="Roboto"/>
          <w:b/>
          <w:bCs/>
          <w:i/>
          <w:iCs/>
          <w:color w:val="auto"/>
          <w:sz w:val="20"/>
          <w:szCs w:val="20"/>
        </w:rPr>
      </w:pPr>
    </w:p>
    <w:p w14:paraId="43B97B35" w14:textId="77777777" w:rsidR="009E17AE" w:rsidRPr="00703407" w:rsidRDefault="009E17AE" w:rsidP="008514BE">
      <w:pPr>
        <w:pStyle w:val="p3"/>
        <w:spacing w:before="0"/>
        <w:jc w:val="center"/>
        <w:rPr>
          <w:rStyle w:val="s5"/>
          <w:rFonts w:ascii="Roboto" w:hAnsi="Roboto"/>
          <w:b/>
          <w:bCs/>
          <w:i/>
          <w:iCs/>
          <w:color w:val="auto"/>
          <w:sz w:val="20"/>
          <w:szCs w:val="20"/>
        </w:rPr>
      </w:pPr>
    </w:p>
    <w:p w14:paraId="6A530F54" w14:textId="77777777" w:rsidR="009E17AE" w:rsidRPr="00703407" w:rsidRDefault="009E17AE" w:rsidP="008514BE">
      <w:pPr>
        <w:pStyle w:val="p3"/>
        <w:spacing w:before="0"/>
        <w:jc w:val="center"/>
        <w:rPr>
          <w:rStyle w:val="s5"/>
          <w:rFonts w:ascii="Roboto" w:hAnsi="Roboto"/>
          <w:b/>
          <w:bCs/>
          <w:i/>
          <w:iCs/>
          <w:color w:val="auto"/>
          <w:sz w:val="20"/>
          <w:szCs w:val="20"/>
        </w:rPr>
      </w:pPr>
    </w:p>
    <w:p w14:paraId="390E028D" w14:textId="77777777" w:rsidR="009E17AE" w:rsidRPr="00703407" w:rsidRDefault="009E17AE" w:rsidP="008514BE">
      <w:pPr>
        <w:pStyle w:val="p3"/>
        <w:spacing w:before="0"/>
        <w:jc w:val="center"/>
        <w:rPr>
          <w:rStyle w:val="s5"/>
          <w:rFonts w:ascii="Roboto" w:hAnsi="Roboto"/>
          <w:b/>
          <w:bCs/>
          <w:i/>
          <w:iCs/>
          <w:color w:val="auto"/>
          <w:sz w:val="20"/>
          <w:szCs w:val="20"/>
        </w:rPr>
      </w:pPr>
    </w:p>
    <w:p w14:paraId="1F7702C7" w14:textId="77777777" w:rsidR="009E17AE" w:rsidRPr="00703407" w:rsidRDefault="009E17AE" w:rsidP="008514BE">
      <w:pPr>
        <w:pStyle w:val="p3"/>
        <w:spacing w:before="0"/>
        <w:jc w:val="center"/>
        <w:rPr>
          <w:rStyle w:val="s5"/>
          <w:rFonts w:ascii="Roboto" w:hAnsi="Roboto"/>
          <w:b/>
          <w:bCs/>
          <w:i/>
          <w:iCs/>
          <w:color w:val="auto"/>
          <w:sz w:val="20"/>
          <w:szCs w:val="20"/>
        </w:rPr>
      </w:pPr>
    </w:p>
    <w:p w14:paraId="58EED29B" w14:textId="77777777" w:rsidR="009E17AE" w:rsidRPr="00703407" w:rsidRDefault="009E17AE" w:rsidP="008514BE">
      <w:pPr>
        <w:pStyle w:val="p3"/>
        <w:spacing w:before="0"/>
        <w:jc w:val="center"/>
        <w:rPr>
          <w:rStyle w:val="s5"/>
          <w:rFonts w:ascii="Roboto" w:hAnsi="Roboto"/>
          <w:b/>
          <w:bCs/>
          <w:i/>
          <w:iCs/>
          <w:color w:val="auto"/>
          <w:sz w:val="20"/>
          <w:szCs w:val="20"/>
        </w:rPr>
      </w:pPr>
    </w:p>
    <w:p w14:paraId="286FDE6A" w14:textId="77777777" w:rsidR="009E17AE" w:rsidRDefault="009E17AE" w:rsidP="008514BE">
      <w:pPr>
        <w:pStyle w:val="p3"/>
        <w:spacing w:before="0"/>
        <w:jc w:val="center"/>
        <w:rPr>
          <w:rStyle w:val="s5"/>
          <w:rFonts w:ascii="Roboto" w:hAnsi="Roboto"/>
          <w:b/>
          <w:bCs/>
          <w:i/>
          <w:iCs/>
          <w:color w:val="auto"/>
          <w:sz w:val="20"/>
          <w:szCs w:val="20"/>
        </w:rPr>
      </w:pPr>
    </w:p>
    <w:p w14:paraId="2804CB10" w14:textId="77777777" w:rsidR="00703407" w:rsidRDefault="00703407" w:rsidP="008514BE">
      <w:pPr>
        <w:pStyle w:val="p3"/>
        <w:spacing w:before="0"/>
        <w:jc w:val="center"/>
        <w:rPr>
          <w:rStyle w:val="s5"/>
          <w:rFonts w:ascii="Roboto" w:hAnsi="Roboto"/>
          <w:b/>
          <w:bCs/>
          <w:i/>
          <w:iCs/>
          <w:color w:val="auto"/>
          <w:sz w:val="20"/>
          <w:szCs w:val="20"/>
        </w:rPr>
      </w:pPr>
    </w:p>
    <w:p w14:paraId="1A5664C1" w14:textId="77777777" w:rsidR="00703407" w:rsidRDefault="00703407" w:rsidP="008514BE">
      <w:pPr>
        <w:pStyle w:val="p3"/>
        <w:spacing w:before="0"/>
        <w:jc w:val="center"/>
        <w:rPr>
          <w:rStyle w:val="s5"/>
          <w:rFonts w:ascii="Roboto" w:hAnsi="Roboto"/>
          <w:b/>
          <w:bCs/>
          <w:i/>
          <w:iCs/>
          <w:color w:val="auto"/>
          <w:sz w:val="20"/>
          <w:szCs w:val="20"/>
        </w:rPr>
      </w:pPr>
    </w:p>
    <w:p w14:paraId="37E6A0A4" w14:textId="77777777" w:rsidR="00703407" w:rsidRDefault="00703407" w:rsidP="008514BE">
      <w:pPr>
        <w:pStyle w:val="p3"/>
        <w:spacing w:before="0"/>
        <w:jc w:val="center"/>
        <w:rPr>
          <w:rStyle w:val="s5"/>
          <w:rFonts w:ascii="Roboto" w:hAnsi="Roboto"/>
          <w:b/>
          <w:bCs/>
          <w:i/>
          <w:iCs/>
          <w:color w:val="auto"/>
          <w:sz w:val="20"/>
          <w:szCs w:val="20"/>
        </w:rPr>
      </w:pPr>
    </w:p>
    <w:p w14:paraId="0D819A45" w14:textId="77777777" w:rsidR="00703407" w:rsidRDefault="00703407" w:rsidP="008514BE">
      <w:pPr>
        <w:pStyle w:val="p3"/>
        <w:spacing w:before="0"/>
        <w:jc w:val="center"/>
        <w:rPr>
          <w:rStyle w:val="s5"/>
          <w:rFonts w:ascii="Roboto" w:hAnsi="Roboto"/>
          <w:b/>
          <w:bCs/>
          <w:i/>
          <w:iCs/>
          <w:color w:val="auto"/>
          <w:sz w:val="20"/>
          <w:szCs w:val="20"/>
        </w:rPr>
      </w:pPr>
    </w:p>
    <w:p w14:paraId="10BD4C26" w14:textId="77777777" w:rsidR="00703407" w:rsidRDefault="00703407" w:rsidP="008514BE">
      <w:pPr>
        <w:pStyle w:val="p3"/>
        <w:spacing w:before="0"/>
        <w:jc w:val="center"/>
        <w:rPr>
          <w:rStyle w:val="s5"/>
          <w:rFonts w:ascii="Roboto" w:hAnsi="Roboto"/>
          <w:b/>
          <w:bCs/>
          <w:i/>
          <w:iCs/>
          <w:color w:val="auto"/>
          <w:sz w:val="20"/>
          <w:szCs w:val="20"/>
        </w:rPr>
      </w:pPr>
    </w:p>
    <w:p w14:paraId="47D6DDEE" w14:textId="77777777" w:rsidR="00703407" w:rsidRDefault="00703407" w:rsidP="008514BE">
      <w:pPr>
        <w:pStyle w:val="p3"/>
        <w:spacing w:before="0"/>
        <w:jc w:val="center"/>
        <w:rPr>
          <w:rStyle w:val="s5"/>
          <w:rFonts w:ascii="Roboto" w:hAnsi="Roboto"/>
          <w:b/>
          <w:bCs/>
          <w:i/>
          <w:iCs/>
          <w:color w:val="auto"/>
          <w:sz w:val="20"/>
          <w:szCs w:val="20"/>
        </w:rPr>
      </w:pPr>
    </w:p>
    <w:p w14:paraId="1921AC2F" w14:textId="77777777" w:rsidR="00703407" w:rsidRDefault="00703407" w:rsidP="008514BE">
      <w:pPr>
        <w:pStyle w:val="p3"/>
        <w:spacing w:before="0"/>
        <w:jc w:val="center"/>
        <w:rPr>
          <w:rStyle w:val="s5"/>
          <w:rFonts w:ascii="Roboto" w:hAnsi="Roboto"/>
          <w:b/>
          <w:bCs/>
          <w:i/>
          <w:iCs/>
          <w:color w:val="auto"/>
          <w:sz w:val="20"/>
          <w:szCs w:val="20"/>
        </w:rPr>
      </w:pPr>
    </w:p>
    <w:p w14:paraId="4E076133" w14:textId="77777777" w:rsidR="00703407" w:rsidRDefault="00703407" w:rsidP="008514BE">
      <w:pPr>
        <w:pStyle w:val="p3"/>
        <w:spacing w:before="0"/>
        <w:jc w:val="center"/>
        <w:rPr>
          <w:rStyle w:val="s5"/>
          <w:rFonts w:ascii="Roboto" w:hAnsi="Roboto"/>
          <w:b/>
          <w:bCs/>
          <w:i/>
          <w:iCs/>
          <w:color w:val="auto"/>
          <w:sz w:val="20"/>
          <w:szCs w:val="20"/>
        </w:rPr>
      </w:pPr>
    </w:p>
    <w:p w14:paraId="139D0052" w14:textId="77777777" w:rsidR="00703407" w:rsidRDefault="00703407" w:rsidP="008514BE">
      <w:pPr>
        <w:pStyle w:val="p3"/>
        <w:spacing w:before="0"/>
        <w:jc w:val="center"/>
        <w:rPr>
          <w:rStyle w:val="s5"/>
          <w:rFonts w:ascii="Roboto" w:hAnsi="Roboto"/>
          <w:b/>
          <w:bCs/>
          <w:i/>
          <w:iCs/>
          <w:color w:val="auto"/>
          <w:sz w:val="20"/>
          <w:szCs w:val="20"/>
        </w:rPr>
      </w:pPr>
    </w:p>
    <w:p w14:paraId="79B2D7B7" w14:textId="77777777" w:rsidR="00703407" w:rsidRDefault="00703407" w:rsidP="008514BE">
      <w:pPr>
        <w:pStyle w:val="p3"/>
        <w:spacing w:before="0"/>
        <w:jc w:val="center"/>
        <w:rPr>
          <w:rStyle w:val="s5"/>
          <w:rFonts w:ascii="Roboto" w:hAnsi="Roboto"/>
          <w:b/>
          <w:bCs/>
          <w:i/>
          <w:iCs/>
          <w:color w:val="auto"/>
          <w:sz w:val="20"/>
          <w:szCs w:val="20"/>
        </w:rPr>
      </w:pPr>
    </w:p>
    <w:p w14:paraId="760FECD2" w14:textId="77777777" w:rsidR="00703407" w:rsidRDefault="00703407" w:rsidP="008514BE">
      <w:pPr>
        <w:pStyle w:val="p3"/>
        <w:spacing w:before="0"/>
        <w:jc w:val="center"/>
        <w:rPr>
          <w:rStyle w:val="s5"/>
          <w:rFonts w:ascii="Roboto" w:hAnsi="Roboto"/>
          <w:b/>
          <w:bCs/>
          <w:i/>
          <w:iCs/>
          <w:color w:val="auto"/>
          <w:sz w:val="20"/>
          <w:szCs w:val="20"/>
        </w:rPr>
      </w:pPr>
    </w:p>
    <w:p w14:paraId="1B0780A1" w14:textId="77777777" w:rsidR="00703407" w:rsidRDefault="00703407" w:rsidP="008514BE">
      <w:pPr>
        <w:pStyle w:val="p3"/>
        <w:spacing w:before="0"/>
        <w:jc w:val="center"/>
        <w:rPr>
          <w:rStyle w:val="s5"/>
          <w:rFonts w:ascii="Roboto" w:hAnsi="Roboto"/>
          <w:b/>
          <w:bCs/>
          <w:i/>
          <w:iCs/>
          <w:color w:val="auto"/>
          <w:sz w:val="20"/>
          <w:szCs w:val="20"/>
        </w:rPr>
      </w:pPr>
    </w:p>
    <w:p w14:paraId="34D173AA" w14:textId="77777777" w:rsidR="00703407" w:rsidRDefault="00703407" w:rsidP="008514BE">
      <w:pPr>
        <w:pStyle w:val="p3"/>
        <w:spacing w:before="0"/>
        <w:jc w:val="center"/>
        <w:rPr>
          <w:rStyle w:val="s5"/>
          <w:rFonts w:ascii="Roboto" w:hAnsi="Roboto"/>
          <w:b/>
          <w:bCs/>
          <w:i/>
          <w:iCs/>
          <w:color w:val="auto"/>
          <w:sz w:val="20"/>
          <w:szCs w:val="20"/>
        </w:rPr>
      </w:pPr>
    </w:p>
    <w:p w14:paraId="1099874D" w14:textId="77777777" w:rsidR="00703407" w:rsidRDefault="00703407" w:rsidP="008514BE">
      <w:pPr>
        <w:pStyle w:val="p3"/>
        <w:spacing w:before="0"/>
        <w:jc w:val="center"/>
        <w:rPr>
          <w:rStyle w:val="s5"/>
          <w:rFonts w:ascii="Roboto" w:hAnsi="Roboto"/>
          <w:b/>
          <w:bCs/>
          <w:i/>
          <w:iCs/>
          <w:color w:val="auto"/>
          <w:sz w:val="20"/>
          <w:szCs w:val="20"/>
        </w:rPr>
      </w:pPr>
    </w:p>
    <w:p w14:paraId="248F6834" w14:textId="77777777" w:rsidR="00703407" w:rsidRDefault="00703407" w:rsidP="008514BE">
      <w:pPr>
        <w:pStyle w:val="p3"/>
        <w:spacing w:before="0"/>
        <w:jc w:val="center"/>
        <w:rPr>
          <w:rStyle w:val="s5"/>
          <w:rFonts w:ascii="Roboto" w:hAnsi="Roboto"/>
          <w:b/>
          <w:bCs/>
          <w:i/>
          <w:iCs/>
          <w:color w:val="auto"/>
          <w:sz w:val="20"/>
          <w:szCs w:val="20"/>
        </w:rPr>
      </w:pPr>
    </w:p>
    <w:p w14:paraId="2BE2F051" w14:textId="77777777" w:rsidR="00703407" w:rsidRDefault="00703407" w:rsidP="008514BE">
      <w:pPr>
        <w:pStyle w:val="p3"/>
        <w:spacing w:before="0"/>
        <w:jc w:val="center"/>
        <w:rPr>
          <w:rStyle w:val="s5"/>
          <w:rFonts w:ascii="Roboto" w:hAnsi="Roboto"/>
          <w:b/>
          <w:bCs/>
          <w:i/>
          <w:iCs/>
          <w:color w:val="auto"/>
          <w:sz w:val="20"/>
          <w:szCs w:val="20"/>
        </w:rPr>
      </w:pPr>
    </w:p>
    <w:p w14:paraId="3825E63D" w14:textId="77777777" w:rsidR="00703407" w:rsidRDefault="00703407" w:rsidP="008514BE">
      <w:pPr>
        <w:pStyle w:val="p3"/>
        <w:spacing w:before="0"/>
        <w:jc w:val="center"/>
        <w:rPr>
          <w:rStyle w:val="s5"/>
          <w:rFonts w:ascii="Roboto" w:hAnsi="Roboto"/>
          <w:b/>
          <w:bCs/>
          <w:i/>
          <w:iCs/>
          <w:color w:val="auto"/>
          <w:sz w:val="20"/>
          <w:szCs w:val="20"/>
        </w:rPr>
      </w:pPr>
    </w:p>
    <w:p w14:paraId="605EECE5" w14:textId="77777777" w:rsidR="00703407" w:rsidRDefault="00703407" w:rsidP="008514BE">
      <w:pPr>
        <w:pStyle w:val="p3"/>
        <w:spacing w:before="0"/>
        <w:jc w:val="center"/>
        <w:rPr>
          <w:rStyle w:val="s5"/>
          <w:rFonts w:ascii="Roboto" w:hAnsi="Roboto"/>
          <w:b/>
          <w:bCs/>
          <w:i/>
          <w:iCs/>
          <w:color w:val="auto"/>
          <w:sz w:val="20"/>
          <w:szCs w:val="20"/>
        </w:rPr>
      </w:pPr>
    </w:p>
    <w:p w14:paraId="504FD8D1" w14:textId="77777777" w:rsidR="00703407" w:rsidRDefault="00703407" w:rsidP="008514BE">
      <w:pPr>
        <w:pStyle w:val="p3"/>
        <w:spacing w:before="0"/>
        <w:jc w:val="center"/>
        <w:rPr>
          <w:rStyle w:val="s5"/>
          <w:rFonts w:ascii="Roboto" w:hAnsi="Roboto"/>
          <w:b/>
          <w:bCs/>
          <w:i/>
          <w:iCs/>
          <w:color w:val="auto"/>
          <w:sz w:val="20"/>
          <w:szCs w:val="20"/>
        </w:rPr>
      </w:pPr>
    </w:p>
    <w:p w14:paraId="32392272" w14:textId="77777777" w:rsidR="00703407" w:rsidRDefault="00703407" w:rsidP="008514BE">
      <w:pPr>
        <w:pStyle w:val="p3"/>
        <w:spacing w:before="0"/>
        <w:jc w:val="center"/>
        <w:rPr>
          <w:rStyle w:val="s5"/>
          <w:rFonts w:ascii="Roboto" w:hAnsi="Roboto"/>
          <w:b/>
          <w:bCs/>
          <w:i/>
          <w:iCs/>
          <w:color w:val="auto"/>
          <w:sz w:val="20"/>
          <w:szCs w:val="20"/>
        </w:rPr>
      </w:pPr>
    </w:p>
    <w:p w14:paraId="5E63B6F1" w14:textId="77777777" w:rsidR="00703407" w:rsidRDefault="00703407" w:rsidP="008514BE">
      <w:pPr>
        <w:pStyle w:val="p3"/>
        <w:spacing w:before="0"/>
        <w:jc w:val="center"/>
        <w:rPr>
          <w:rStyle w:val="s5"/>
          <w:rFonts w:ascii="Roboto" w:hAnsi="Roboto"/>
          <w:b/>
          <w:bCs/>
          <w:i/>
          <w:iCs/>
          <w:color w:val="auto"/>
          <w:sz w:val="20"/>
          <w:szCs w:val="20"/>
        </w:rPr>
      </w:pPr>
    </w:p>
    <w:p w14:paraId="48AF7B87" w14:textId="77777777" w:rsidR="00703407" w:rsidRDefault="00703407" w:rsidP="008514BE">
      <w:pPr>
        <w:pStyle w:val="p3"/>
        <w:spacing w:before="0"/>
        <w:jc w:val="center"/>
        <w:rPr>
          <w:rStyle w:val="s5"/>
          <w:rFonts w:ascii="Roboto" w:hAnsi="Roboto"/>
          <w:b/>
          <w:bCs/>
          <w:i/>
          <w:iCs/>
          <w:color w:val="auto"/>
          <w:sz w:val="20"/>
          <w:szCs w:val="20"/>
        </w:rPr>
      </w:pPr>
    </w:p>
    <w:p w14:paraId="451A7741" w14:textId="77777777" w:rsidR="00703407" w:rsidRDefault="00703407" w:rsidP="008514BE">
      <w:pPr>
        <w:pStyle w:val="p3"/>
        <w:spacing w:before="0"/>
        <w:jc w:val="center"/>
        <w:rPr>
          <w:rStyle w:val="s5"/>
          <w:rFonts w:ascii="Roboto" w:hAnsi="Roboto"/>
          <w:b/>
          <w:bCs/>
          <w:i/>
          <w:iCs/>
          <w:color w:val="auto"/>
          <w:sz w:val="20"/>
          <w:szCs w:val="20"/>
        </w:rPr>
      </w:pPr>
    </w:p>
    <w:p w14:paraId="61EF3758" w14:textId="77777777" w:rsidR="00703407" w:rsidRDefault="00703407" w:rsidP="008514BE">
      <w:pPr>
        <w:pStyle w:val="p3"/>
        <w:spacing w:before="0"/>
        <w:jc w:val="center"/>
        <w:rPr>
          <w:rStyle w:val="s5"/>
          <w:rFonts w:ascii="Roboto" w:hAnsi="Roboto"/>
          <w:b/>
          <w:bCs/>
          <w:i/>
          <w:iCs/>
          <w:color w:val="auto"/>
          <w:sz w:val="20"/>
          <w:szCs w:val="20"/>
        </w:rPr>
      </w:pPr>
    </w:p>
    <w:p w14:paraId="5DF0A201" w14:textId="77777777" w:rsidR="00703407" w:rsidRDefault="00703407" w:rsidP="008514BE">
      <w:pPr>
        <w:pStyle w:val="p3"/>
        <w:spacing w:before="0"/>
        <w:jc w:val="center"/>
        <w:rPr>
          <w:rStyle w:val="s5"/>
          <w:rFonts w:ascii="Roboto" w:hAnsi="Roboto"/>
          <w:b/>
          <w:bCs/>
          <w:i/>
          <w:iCs/>
          <w:color w:val="auto"/>
          <w:sz w:val="20"/>
          <w:szCs w:val="20"/>
        </w:rPr>
      </w:pPr>
    </w:p>
    <w:p w14:paraId="24960BB8" w14:textId="77777777" w:rsidR="00703407" w:rsidRDefault="00703407" w:rsidP="008514BE">
      <w:pPr>
        <w:pStyle w:val="p3"/>
        <w:spacing w:before="0"/>
        <w:jc w:val="center"/>
        <w:rPr>
          <w:rStyle w:val="s5"/>
          <w:rFonts w:ascii="Roboto" w:hAnsi="Roboto"/>
          <w:b/>
          <w:bCs/>
          <w:i/>
          <w:iCs/>
          <w:color w:val="auto"/>
          <w:sz w:val="20"/>
          <w:szCs w:val="20"/>
        </w:rPr>
      </w:pPr>
    </w:p>
    <w:p w14:paraId="2BA40314" w14:textId="77777777" w:rsidR="00703407" w:rsidRDefault="00703407" w:rsidP="008514BE">
      <w:pPr>
        <w:pStyle w:val="p3"/>
        <w:spacing w:before="0"/>
        <w:jc w:val="center"/>
        <w:rPr>
          <w:rStyle w:val="s5"/>
          <w:rFonts w:ascii="Roboto" w:hAnsi="Roboto"/>
          <w:b/>
          <w:bCs/>
          <w:i/>
          <w:iCs/>
          <w:color w:val="auto"/>
          <w:sz w:val="20"/>
          <w:szCs w:val="20"/>
        </w:rPr>
      </w:pPr>
    </w:p>
    <w:p w14:paraId="5ECCE716" w14:textId="77777777" w:rsidR="00703407" w:rsidRPr="00703407" w:rsidRDefault="00703407" w:rsidP="008514BE">
      <w:pPr>
        <w:pStyle w:val="p3"/>
        <w:spacing w:before="0"/>
        <w:jc w:val="center"/>
        <w:rPr>
          <w:rStyle w:val="s5"/>
          <w:rFonts w:ascii="Roboto" w:hAnsi="Roboto"/>
          <w:b/>
          <w:bCs/>
          <w:i/>
          <w:iCs/>
          <w:color w:val="auto"/>
          <w:sz w:val="20"/>
          <w:szCs w:val="20"/>
        </w:rPr>
      </w:pPr>
    </w:p>
    <w:p w14:paraId="54E830CD" w14:textId="77777777" w:rsidR="00B2365F" w:rsidRPr="00703407" w:rsidRDefault="00B2365F">
      <w:pPr>
        <w:pStyle w:val="p3"/>
        <w:rPr>
          <w:rStyle w:val="s5"/>
          <w:rFonts w:ascii="Roboto" w:hAnsi="Roboto"/>
          <w:color w:val="auto"/>
          <w:sz w:val="20"/>
          <w:szCs w:val="20"/>
        </w:rPr>
      </w:pPr>
    </w:p>
    <w:p w14:paraId="5F7E1B8C" w14:textId="77777777" w:rsidR="009542D9" w:rsidRPr="00703407" w:rsidRDefault="009542D9">
      <w:pPr>
        <w:pStyle w:val="p3"/>
        <w:rPr>
          <w:rStyle w:val="s5"/>
          <w:rFonts w:ascii="Roboto" w:hAnsi="Roboto"/>
          <w:color w:val="auto"/>
          <w:sz w:val="20"/>
          <w:szCs w:val="20"/>
        </w:rPr>
      </w:pPr>
    </w:p>
    <w:p w14:paraId="36BBE61A" w14:textId="77777777" w:rsidR="009542D9" w:rsidRPr="00703407" w:rsidRDefault="009542D9">
      <w:pPr>
        <w:pStyle w:val="p3"/>
        <w:rPr>
          <w:rStyle w:val="s5"/>
          <w:rFonts w:ascii="Roboto" w:hAnsi="Roboto"/>
          <w:color w:val="auto"/>
          <w:sz w:val="20"/>
          <w:szCs w:val="20"/>
        </w:rPr>
      </w:pPr>
    </w:p>
    <w:p w14:paraId="7971E7CB" w14:textId="5C560C2E" w:rsidR="00712F91" w:rsidRPr="00703407" w:rsidRDefault="00712F91" w:rsidP="00390B71">
      <w:pPr>
        <w:pStyle w:val="Titre1"/>
        <w:rPr>
          <w:rFonts w:ascii="Roboto" w:hAnsi="Roboto"/>
        </w:rPr>
      </w:pPr>
      <w:r w:rsidRPr="00703407">
        <w:rPr>
          <w:rFonts w:ascii="Roboto" w:hAnsi="Roboto"/>
        </w:rPr>
        <w:lastRenderedPageBreak/>
        <w:t>ACTE D’ENGAGEMENT SIMPLIFIÉ</w:t>
      </w:r>
    </w:p>
    <w:p w14:paraId="0EDE159B" w14:textId="77777777" w:rsidR="004D4C74" w:rsidRPr="00703407" w:rsidRDefault="004D4C74" w:rsidP="004D4C74">
      <w:pPr>
        <w:pStyle w:val="p3"/>
        <w:spacing w:before="0"/>
        <w:rPr>
          <w:rFonts w:ascii="Roboto" w:hAnsi="Roboto"/>
          <w:color w:val="auto"/>
          <w:sz w:val="20"/>
          <w:szCs w:val="20"/>
        </w:rPr>
      </w:pPr>
    </w:p>
    <w:p w14:paraId="5AAF748B" w14:textId="11DCA308" w:rsidR="00721D6D" w:rsidRPr="00703407" w:rsidRDefault="00721D6D" w:rsidP="00390B71">
      <w:pPr>
        <w:pStyle w:val="Titre2"/>
        <w:rPr>
          <w:rFonts w:ascii="Roboto" w:hAnsi="Roboto"/>
        </w:rPr>
      </w:pPr>
      <w:r w:rsidRPr="00703407">
        <w:rPr>
          <w:rFonts w:ascii="Roboto" w:hAnsi="Roboto"/>
        </w:rPr>
        <w:t>Identification du candidat</w:t>
      </w:r>
    </w:p>
    <w:p w14:paraId="0F7E93FE"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Raison sociale : _____________________________________________</w:t>
      </w:r>
    </w:p>
    <w:p w14:paraId="06004281"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Adresse : __________________________________________________</w:t>
      </w:r>
    </w:p>
    <w:p w14:paraId="5304106D"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Représenté(e) par : __________________________________________</w:t>
      </w:r>
    </w:p>
    <w:p w14:paraId="5DF6FCF6"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Téléphone / E-mail : _________________________________________</w:t>
      </w:r>
    </w:p>
    <w:p w14:paraId="675361A0"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IBAN : ____________________________________________________</w:t>
      </w:r>
    </w:p>
    <w:p w14:paraId="04D5256C"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BANQUE : _________________________________________________</w:t>
      </w:r>
    </w:p>
    <w:p w14:paraId="58104DB1" w14:textId="77777777" w:rsidR="00390B71" w:rsidRPr="00703407" w:rsidRDefault="00390B71" w:rsidP="004D4C74">
      <w:pPr>
        <w:spacing w:after="0" w:line="240" w:lineRule="auto"/>
        <w:jc w:val="both"/>
        <w:rPr>
          <w:rFonts w:ascii="Roboto" w:hAnsi="Roboto"/>
          <w:sz w:val="20"/>
          <w:szCs w:val="20"/>
        </w:rPr>
      </w:pPr>
    </w:p>
    <w:p w14:paraId="2AC52D34" w14:textId="0DE2A308" w:rsidR="00390B71" w:rsidRPr="00703407" w:rsidRDefault="00390B71" w:rsidP="00390B71">
      <w:pPr>
        <w:pStyle w:val="Titre2"/>
        <w:rPr>
          <w:rFonts w:ascii="Roboto" w:hAnsi="Roboto"/>
        </w:rPr>
      </w:pPr>
      <w:r w:rsidRPr="00703407">
        <w:rPr>
          <w:rFonts w:ascii="Roboto" w:hAnsi="Roboto"/>
        </w:rPr>
        <w:t>Engagement du candidat</w:t>
      </w:r>
    </w:p>
    <w:p w14:paraId="2CC788B0" w14:textId="1D35A28F" w:rsidR="00721D6D" w:rsidRPr="00703407" w:rsidRDefault="00390B71" w:rsidP="004D4C74">
      <w:pPr>
        <w:spacing w:after="0" w:line="240" w:lineRule="auto"/>
        <w:jc w:val="both"/>
        <w:rPr>
          <w:rFonts w:ascii="Roboto" w:hAnsi="Roboto"/>
          <w:sz w:val="20"/>
          <w:szCs w:val="20"/>
        </w:rPr>
      </w:pPr>
      <w:r w:rsidRPr="00703407">
        <w:rPr>
          <w:rFonts w:ascii="Roboto" w:hAnsi="Roboto"/>
          <w:sz w:val="20"/>
          <w:szCs w:val="20"/>
        </w:rPr>
        <w:t>Je soussigné(e), représentant(e) de l’entreprise :                                                              m</w:t>
      </w:r>
      <w:r w:rsidR="00712F91" w:rsidRPr="00703407">
        <w:rPr>
          <w:rFonts w:ascii="Roboto" w:hAnsi="Roboto"/>
          <w:sz w:val="20"/>
          <w:szCs w:val="20"/>
        </w:rPr>
        <w:t>’engage, pour l’exécution des prestations définies au présent document, sur les éléments suivants :</w:t>
      </w:r>
    </w:p>
    <w:p w14:paraId="18E0EB38" w14:textId="77777777" w:rsidR="004D4C74" w:rsidRPr="00703407" w:rsidRDefault="004D4C74" w:rsidP="004D4C74">
      <w:pPr>
        <w:spacing w:after="0" w:line="240" w:lineRule="auto"/>
        <w:jc w:val="both"/>
        <w:rPr>
          <w:rFonts w:ascii="Roboto" w:hAnsi="Roboto"/>
          <w:sz w:val="20"/>
          <w:szCs w:val="20"/>
        </w:rPr>
      </w:pPr>
    </w:p>
    <w:p w14:paraId="778E0FC7" w14:textId="30011B81" w:rsidR="00712F91" w:rsidRPr="00703407" w:rsidRDefault="00385984" w:rsidP="00390B71">
      <w:pPr>
        <w:pStyle w:val="Titre2"/>
        <w:rPr>
          <w:rFonts w:ascii="Roboto" w:hAnsi="Roboto"/>
        </w:rPr>
      </w:pPr>
      <w:r w:rsidRPr="00703407">
        <w:rPr>
          <w:rFonts w:ascii="Roboto" w:hAnsi="Roboto"/>
        </w:rPr>
        <w:t>Prix de la tranche ferme et taux des tranches optionnelles</w:t>
      </w:r>
    </w:p>
    <w:p w14:paraId="1CC5A40F" w14:textId="77777777" w:rsidR="006579A3" w:rsidRPr="00703407" w:rsidRDefault="006579A3" w:rsidP="006579A3">
      <w:pPr>
        <w:spacing w:after="0"/>
        <w:rPr>
          <w:rFonts w:ascii="Roboto" w:hAnsi="Roboto"/>
        </w:rPr>
      </w:pPr>
    </w:p>
    <w:p w14:paraId="1419DC40" w14:textId="77777777" w:rsidR="00385984" w:rsidRPr="00703407" w:rsidRDefault="00385984" w:rsidP="00385984">
      <w:pPr>
        <w:spacing w:after="0" w:line="240" w:lineRule="auto"/>
        <w:jc w:val="both"/>
        <w:rPr>
          <w:rFonts w:ascii="Roboto" w:eastAsia="Times New Roman" w:hAnsi="Roboto" w:cs="Times New Roman"/>
          <w:color w:val="000000" w:themeColor="text1"/>
          <w:kern w:val="0"/>
          <w:sz w:val="20"/>
          <w:szCs w:val="20"/>
          <w14:ligatures w14:val="none"/>
        </w:rPr>
      </w:pPr>
      <w:r w:rsidRPr="00703407">
        <w:rPr>
          <w:rFonts w:ascii="Roboto" w:eastAsia="Times New Roman" w:hAnsi="Roboto" w:cs="Times New Roman"/>
          <w:color w:val="000000" w:themeColor="text1"/>
          <w:kern w:val="0"/>
          <w:sz w:val="20"/>
          <w:szCs w:val="20"/>
          <w14:ligatures w14:val="none"/>
        </w:rPr>
        <w:t>Le titulaire s’engage à exécuter les prestations de la tranche ferme aux prix forfaitaires indiqués dans le tableau financier de la tranche ferme.</w:t>
      </w:r>
    </w:p>
    <w:p w14:paraId="5DCCFE0D" w14:textId="77777777" w:rsidR="00385984" w:rsidRPr="00703407" w:rsidRDefault="00385984" w:rsidP="00385984">
      <w:pPr>
        <w:spacing w:after="0" w:line="240" w:lineRule="auto"/>
        <w:jc w:val="both"/>
        <w:rPr>
          <w:rFonts w:ascii="Roboto" w:eastAsia="Times New Roman" w:hAnsi="Roboto" w:cs="Times New Roman"/>
          <w:color w:val="000000" w:themeColor="text1"/>
          <w:kern w:val="0"/>
          <w:sz w:val="20"/>
          <w:szCs w:val="20"/>
          <w14:ligatures w14:val="none"/>
        </w:rPr>
      </w:pPr>
    </w:p>
    <w:p w14:paraId="3F235200" w14:textId="77777777" w:rsidR="00385984" w:rsidRPr="00703407" w:rsidRDefault="00385984" w:rsidP="00385984">
      <w:pPr>
        <w:spacing w:after="0" w:line="240" w:lineRule="auto"/>
        <w:jc w:val="both"/>
        <w:rPr>
          <w:rFonts w:ascii="Roboto" w:eastAsia="Times New Roman" w:hAnsi="Roboto" w:cs="Times New Roman"/>
          <w:color w:val="000000" w:themeColor="text1"/>
          <w:kern w:val="0"/>
          <w:sz w:val="20"/>
          <w:szCs w:val="20"/>
          <w14:ligatures w14:val="none"/>
        </w:rPr>
      </w:pPr>
      <w:r w:rsidRPr="00703407">
        <w:rPr>
          <w:rFonts w:ascii="Roboto" w:eastAsia="Times New Roman" w:hAnsi="Roboto" w:cs="Times New Roman"/>
          <w:color w:val="000000" w:themeColor="text1"/>
          <w:kern w:val="0"/>
          <w:sz w:val="20"/>
          <w:szCs w:val="20"/>
          <w14:ligatures w14:val="none"/>
        </w:rPr>
        <w:t>Le titulaire s’engage également, en cas d’affermissement total ou partiel des tranches optionnelles dans les conditions prévues au marché, à exécuter les prestations correspondantes aux taux indiqués dans les tableaux financiers des tranches optionnelles.</w:t>
      </w:r>
    </w:p>
    <w:p w14:paraId="21552F36" w14:textId="77777777" w:rsidR="00385984" w:rsidRPr="00703407" w:rsidRDefault="00385984" w:rsidP="00385984">
      <w:pPr>
        <w:spacing w:after="0" w:line="240" w:lineRule="auto"/>
        <w:jc w:val="both"/>
        <w:rPr>
          <w:rFonts w:ascii="Roboto" w:eastAsia="Times New Roman" w:hAnsi="Roboto" w:cs="Times New Roman"/>
          <w:color w:val="000000" w:themeColor="text1"/>
          <w:kern w:val="0"/>
          <w:sz w:val="20"/>
          <w:szCs w:val="20"/>
          <w14:ligatures w14:val="none"/>
        </w:rPr>
      </w:pPr>
    </w:p>
    <w:p w14:paraId="490DA02B" w14:textId="77777777" w:rsidR="00385984" w:rsidRPr="00703407" w:rsidRDefault="00385984" w:rsidP="00385984">
      <w:pPr>
        <w:spacing w:after="0" w:line="240" w:lineRule="auto"/>
        <w:jc w:val="both"/>
        <w:rPr>
          <w:rFonts w:ascii="Roboto" w:eastAsia="Times New Roman" w:hAnsi="Roboto" w:cs="Times New Roman"/>
          <w:color w:val="000000" w:themeColor="text1"/>
          <w:kern w:val="0"/>
          <w:sz w:val="20"/>
          <w:szCs w:val="20"/>
          <w14:ligatures w14:val="none"/>
        </w:rPr>
      </w:pPr>
      <w:r w:rsidRPr="00703407">
        <w:rPr>
          <w:rFonts w:ascii="Roboto" w:eastAsia="Times New Roman" w:hAnsi="Roboto" w:cs="Times New Roman"/>
          <w:color w:val="000000" w:themeColor="text1"/>
          <w:kern w:val="0"/>
          <w:sz w:val="20"/>
          <w:szCs w:val="20"/>
          <w14:ligatures w14:val="none"/>
        </w:rPr>
        <w:t>Les taux des tranches optionnelles sont appliqués aux assiettes de rémunération définies dans le présent document.</w:t>
      </w:r>
    </w:p>
    <w:p w14:paraId="2AC6671E" w14:textId="77777777" w:rsidR="00385984" w:rsidRPr="00703407" w:rsidRDefault="00385984" w:rsidP="00385984">
      <w:pPr>
        <w:spacing w:after="0" w:line="240" w:lineRule="auto"/>
        <w:jc w:val="both"/>
        <w:rPr>
          <w:rFonts w:ascii="Roboto" w:eastAsia="Times New Roman" w:hAnsi="Roboto" w:cs="Times New Roman"/>
          <w:color w:val="000000" w:themeColor="text1"/>
          <w:kern w:val="0"/>
          <w:sz w:val="20"/>
          <w:szCs w:val="20"/>
          <w14:ligatures w14:val="none"/>
        </w:rPr>
      </w:pPr>
      <w:r w:rsidRPr="00703407">
        <w:rPr>
          <w:rFonts w:ascii="Roboto" w:eastAsia="Times New Roman" w:hAnsi="Roboto" w:cs="Times New Roman"/>
          <w:color w:val="000000" w:themeColor="text1"/>
          <w:kern w:val="0"/>
          <w:sz w:val="20"/>
          <w:szCs w:val="20"/>
          <w14:ligatures w14:val="none"/>
        </w:rPr>
        <w:t>La Commune est engagée sur la tranche ferme uniquement. Elle n’est pas engagée à affermir les tranches optionnelles.</w:t>
      </w:r>
    </w:p>
    <w:p w14:paraId="370665A0" w14:textId="77777777" w:rsidR="004D4C74" w:rsidRPr="00703407" w:rsidRDefault="004D4C74" w:rsidP="004D4C74">
      <w:pPr>
        <w:spacing w:after="0" w:line="240" w:lineRule="auto"/>
        <w:jc w:val="both"/>
        <w:rPr>
          <w:rFonts w:ascii="Roboto" w:eastAsia="Times New Roman" w:hAnsi="Roboto" w:cs="Times New Roman"/>
          <w:color w:val="000000" w:themeColor="text1"/>
          <w:kern w:val="0"/>
          <w:sz w:val="20"/>
          <w:szCs w:val="20"/>
          <w14:ligatures w14:val="none"/>
        </w:rPr>
      </w:pPr>
    </w:p>
    <w:p w14:paraId="563AB652" w14:textId="182747CA" w:rsidR="00721D6D" w:rsidRPr="00703407" w:rsidRDefault="00712F91" w:rsidP="004D4C74">
      <w:pPr>
        <w:spacing w:after="0" w:line="240" w:lineRule="auto"/>
        <w:jc w:val="both"/>
        <w:rPr>
          <w:rFonts w:ascii="Roboto" w:eastAsia="Times New Roman" w:hAnsi="Roboto" w:cs="Times New Roman"/>
          <w:color w:val="000000" w:themeColor="text1"/>
          <w:kern w:val="0"/>
          <w:sz w:val="20"/>
          <w:szCs w:val="20"/>
          <w14:ligatures w14:val="none"/>
        </w:rPr>
      </w:pPr>
      <w:r w:rsidRPr="00703407">
        <w:rPr>
          <w:rFonts w:ascii="Roboto" w:eastAsia="Times New Roman" w:hAnsi="Roboto" w:cs="Times New Roman"/>
          <w:color w:val="000000" w:themeColor="text1"/>
          <w:kern w:val="0"/>
          <w:sz w:val="20"/>
          <w:szCs w:val="20"/>
          <w14:ligatures w14:val="none"/>
        </w:rPr>
        <w:t>Ces montants serviront de base à l’établissement des factures et au règlement des prestations réalisées dans le cadre du marché.</w:t>
      </w:r>
    </w:p>
    <w:p w14:paraId="6C2CC585" w14:textId="77777777" w:rsidR="00390B71" w:rsidRPr="00703407" w:rsidRDefault="00390B71" w:rsidP="004D4C74">
      <w:pPr>
        <w:spacing w:after="0" w:line="240" w:lineRule="auto"/>
        <w:jc w:val="both"/>
        <w:rPr>
          <w:rFonts w:ascii="Roboto" w:hAnsi="Roboto"/>
          <w:b/>
          <w:bCs/>
          <w:vanish/>
          <w:sz w:val="20"/>
          <w:szCs w:val="20"/>
        </w:rPr>
      </w:pPr>
    </w:p>
    <w:p w14:paraId="0521DCF0" w14:textId="77777777" w:rsidR="00721D6D" w:rsidRPr="00703407" w:rsidRDefault="00721D6D" w:rsidP="00CF306B">
      <w:pPr>
        <w:pStyle w:val="Paragraphedeliste"/>
        <w:numPr>
          <w:ilvl w:val="0"/>
          <w:numId w:val="2"/>
        </w:numPr>
        <w:spacing w:after="0" w:line="240" w:lineRule="auto"/>
        <w:jc w:val="both"/>
        <w:rPr>
          <w:rFonts w:ascii="Roboto" w:hAnsi="Roboto"/>
          <w:b/>
          <w:bCs/>
          <w:vanish/>
          <w:sz w:val="20"/>
          <w:szCs w:val="20"/>
        </w:rPr>
      </w:pPr>
    </w:p>
    <w:p w14:paraId="6136FC3D" w14:textId="77777777" w:rsidR="00721D6D" w:rsidRPr="00703407" w:rsidRDefault="00721D6D" w:rsidP="00CF306B">
      <w:pPr>
        <w:pStyle w:val="Paragraphedeliste"/>
        <w:numPr>
          <w:ilvl w:val="1"/>
          <w:numId w:val="2"/>
        </w:numPr>
        <w:spacing w:after="0" w:line="240" w:lineRule="auto"/>
        <w:jc w:val="both"/>
        <w:rPr>
          <w:rFonts w:ascii="Roboto" w:hAnsi="Roboto"/>
          <w:b/>
          <w:bCs/>
          <w:vanish/>
          <w:sz w:val="20"/>
          <w:szCs w:val="20"/>
        </w:rPr>
      </w:pPr>
    </w:p>
    <w:p w14:paraId="2623F19B" w14:textId="77777777" w:rsidR="00721D6D" w:rsidRPr="00703407" w:rsidRDefault="00721D6D" w:rsidP="00CF306B">
      <w:pPr>
        <w:pStyle w:val="Paragraphedeliste"/>
        <w:numPr>
          <w:ilvl w:val="1"/>
          <w:numId w:val="2"/>
        </w:numPr>
        <w:spacing w:after="0" w:line="240" w:lineRule="auto"/>
        <w:jc w:val="both"/>
        <w:rPr>
          <w:rFonts w:ascii="Roboto" w:hAnsi="Roboto"/>
          <w:b/>
          <w:bCs/>
          <w:vanish/>
          <w:sz w:val="20"/>
          <w:szCs w:val="20"/>
        </w:rPr>
      </w:pPr>
    </w:p>
    <w:p w14:paraId="1817F0D9" w14:textId="77777777" w:rsidR="00721D6D" w:rsidRPr="00703407" w:rsidRDefault="00721D6D" w:rsidP="00CF306B">
      <w:pPr>
        <w:pStyle w:val="Paragraphedeliste"/>
        <w:numPr>
          <w:ilvl w:val="1"/>
          <w:numId w:val="2"/>
        </w:numPr>
        <w:spacing w:after="0" w:line="240" w:lineRule="auto"/>
        <w:jc w:val="both"/>
        <w:rPr>
          <w:rFonts w:ascii="Roboto" w:hAnsi="Roboto"/>
          <w:b/>
          <w:bCs/>
          <w:vanish/>
          <w:sz w:val="20"/>
          <w:szCs w:val="20"/>
        </w:rPr>
      </w:pPr>
    </w:p>
    <w:p w14:paraId="61FCBDE0" w14:textId="77777777" w:rsidR="004D4C74" w:rsidRPr="00703407" w:rsidRDefault="004D4C74" w:rsidP="004D4C74">
      <w:pPr>
        <w:spacing w:after="0" w:line="240" w:lineRule="auto"/>
        <w:jc w:val="both"/>
        <w:rPr>
          <w:rFonts w:ascii="Roboto" w:hAnsi="Roboto"/>
          <w:sz w:val="20"/>
          <w:szCs w:val="20"/>
        </w:rPr>
      </w:pPr>
    </w:p>
    <w:p w14:paraId="6E1CF67B" w14:textId="25370856" w:rsidR="004D4C74" w:rsidRPr="00703407" w:rsidRDefault="004D4C74" w:rsidP="00390B71">
      <w:pPr>
        <w:pStyle w:val="Titre2"/>
        <w:rPr>
          <w:rFonts w:ascii="Roboto" w:hAnsi="Roboto"/>
        </w:rPr>
      </w:pPr>
      <w:r w:rsidRPr="00703407">
        <w:rPr>
          <w:rFonts w:ascii="Roboto" w:hAnsi="Roboto"/>
        </w:rPr>
        <w:t>Avances</w:t>
      </w:r>
    </w:p>
    <w:p w14:paraId="7B8EC8BB" w14:textId="77777777" w:rsidR="004D4C74" w:rsidRPr="00703407" w:rsidRDefault="004D4C74" w:rsidP="004D4C74">
      <w:pPr>
        <w:spacing w:after="0" w:line="240" w:lineRule="auto"/>
        <w:jc w:val="both"/>
        <w:rPr>
          <w:rFonts w:ascii="Roboto" w:hAnsi="Roboto"/>
          <w:sz w:val="20"/>
          <w:szCs w:val="20"/>
        </w:rPr>
      </w:pPr>
    </w:p>
    <w:p w14:paraId="62C575B9" w14:textId="6828AD5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Conformément aux dispositions de l’article R.2191-3 du Code de la commande publique aucune avance ne sera versée au titulaire.</w:t>
      </w:r>
    </w:p>
    <w:p w14:paraId="2D20EC77" w14:textId="77777777" w:rsidR="00390B71" w:rsidRPr="00703407" w:rsidRDefault="00390B71" w:rsidP="004D4C74">
      <w:pPr>
        <w:spacing w:after="0" w:line="240" w:lineRule="auto"/>
        <w:jc w:val="both"/>
        <w:rPr>
          <w:rFonts w:ascii="Roboto" w:hAnsi="Roboto"/>
          <w:sz w:val="20"/>
          <w:szCs w:val="20"/>
        </w:rPr>
      </w:pPr>
    </w:p>
    <w:p w14:paraId="2BA833FA" w14:textId="77777777" w:rsidR="00712F91" w:rsidRPr="00703407" w:rsidRDefault="00712F91" w:rsidP="00390B71">
      <w:pPr>
        <w:pStyle w:val="Titre2"/>
        <w:rPr>
          <w:rFonts w:ascii="Roboto" w:hAnsi="Roboto"/>
        </w:rPr>
      </w:pPr>
      <w:r w:rsidRPr="00703407">
        <w:rPr>
          <w:rFonts w:ascii="Roboto" w:hAnsi="Roboto"/>
        </w:rPr>
        <w:t>Engagements et attestation de l’entreprise</w:t>
      </w:r>
    </w:p>
    <w:p w14:paraId="6EDEBE1B" w14:textId="77777777" w:rsidR="00712F91" w:rsidRPr="00703407" w:rsidRDefault="00712F91" w:rsidP="004D4C74">
      <w:pPr>
        <w:spacing w:after="0" w:line="240" w:lineRule="auto"/>
        <w:jc w:val="both"/>
        <w:rPr>
          <w:rFonts w:ascii="Roboto" w:hAnsi="Roboto"/>
          <w:sz w:val="20"/>
          <w:szCs w:val="20"/>
        </w:rPr>
      </w:pPr>
    </w:p>
    <w:p w14:paraId="72300C2A" w14:textId="77777777" w:rsidR="00712F91" w:rsidRPr="00703407" w:rsidRDefault="00712F91" w:rsidP="004D4C74">
      <w:pPr>
        <w:spacing w:after="0" w:line="240" w:lineRule="auto"/>
        <w:jc w:val="both"/>
        <w:rPr>
          <w:rFonts w:ascii="Roboto" w:hAnsi="Roboto"/>
          <w:sz w:val="20"/>
          <w:szCs w:val="20"/>
        </w:rPr>
      </w:pPr>
      <w:r w:rsidRPr="00703407">
        <w:rPr>
          <w:rFonts w:ascii="Roboto" w:hAnsi="Roboto"/>
          <w:sz w:val="20"/>
          <w:szCs w:val="20"/>
        </w:rPr>
        <w:t>En signant le présent Document Unique de Consultation :</w:t>
      </w:r>
    </w:p>
    <w:p w14:paraId="384F98ED" w14:textId="77777777" w:rsidR="00712F91" w:rsidRPr="00703407" w:rsidRDefault="00712F91" w:rsidP="004D4C74">
      <w:pPr>
        <w:spacing w:after="0" w:line="240" w:lineRule="auto"/>
        <w:jc w:val="both"/>
        <w:rPr>
          <w:rFonts w:ascii="Roboto" w:hAnsi="Roboto"/>
          <w:sz w:val="20"/>
          <w:szCs w:val="20"/>
        </w:rPr>
      </w:pPr>
    </w:p>
    <w:p w14:paraId="60AA84B4" w14:textId="54607BB7" w:rsidR="00712F91" w:rsidRPr="00703407" w:rsidRDefault="00712F91" w:rsidP="00CF306B">
      <w:pPr>
        <w:pStyle w:val="Paragraphedeliste"/>
        <w:numPr>
          <w:ilvl w:val="0"/>
          <w:numId w:val="1"/>
        </w:numPr>
        <w:spacing w:after="0" w:line="240" w:lineRule="auto"/>
        <w:jc w:val="both"/>
        <w:rPr>
          <w:rFonts w:ascii="Roboto" w:hAnsi="Roboto"/>
          <w:sz w:val="20"/>
          <w:szCs w:val="20"/>
        </w:rPr>
      </w:pPr>
      <w:r w:rsidRPr="00703407">
        <w:rPr>
          <w:rFonts w:ascii="Roboto" w:hAnsi="Roboto"/>
          <w:sz w:val="20"/>
          <w:szCs w:val="20"/>
        </w:rPr>
        <w:t xml:space="preserve">Je certifie avoir pris connaissance de la présente lettre de consultation et </w:t>
      </w:r>
      <w:r w:rsidR="000F3520" w:rsidRPr="00703407">
        <w:rPr>
          <w:rFonts w:ascii="Roboto" w:hAnsi="Roboto"/>
          <w:sz w:val="20"/>
          <w:szCs w:val="20"/>
        </w:rPr>
        <w:t xml:space="preserve">accepter l’ensemble des stipulations du présent Document Unique de Consultation et de ses annexes </w:t>
      </w:r>
      <w:r w:rsidRPr="00703407">
        <w:rPr>
          <w:rFonts w:ascii="Roboto" w:hAnsi="Roboto"/>
          <w:sz w:val="20"/>
          <w:szCs w:val="20"/>
        </w:rPr>
        <w:t>et constitutifs du dossier de consultation des entreprises sans aucune réserve,</w:t>
      </w:r>
    </w:p>
    <w:p w14:paraId="08B1C79C" w14:textId="77777777" w:rsidR="00712F91" w:rsidRPr="00703407" w:rsidRDefault="00712F91" w:rsidP="004D4C74">
      <w:pPr>
        <w:spacing w:after="0" w:line="240" w:lineRule="auto"/>
        <w:jc w:val="both"/>
        <w:rPr>
          <w:rFonts w:ascii="Roboto" w:hAnsi="Roboto"/>
          <w:sz w:val="20"/>
          <w:szCs w:val="20"/>
        </w:rPr>
      </w:pPr>
    </w:p>
    <w:p w14:paraId="27435376" w14:textId="77777777" w:rsidR="00712F91" w:rsidRPr="00703407" w:rsidRDefault="00712F91" w:rsidP="00CF306B">
      <w:pPr>
        <w:pStyle w:val="Paragraphedeliste"/>
        <w:numPr>
          <w:ilvl w:val="0"/>
          <w:numId w:val="1"/>
        </w:numPr>
        <w:spacing w:after="0" w:line="240" w:lineRule="auto"/>
        <w:jc w:val="both"/>
        <w:rPr>
          <w:rFonts w:ascii="Roboto" w:hAnsi="Roboto"/>
          <w:sz w:val="20"/>
          <w:szCs w:val="20"/>
        </w:rPr>
      </w:pPr>
      <w:r w:rsidRPr="00703407">
        <w:rPr>
          <w:rFonts w:ascii="Roboto" w:hAnsi="Roboto"/>
          <w:sz w:val="20"/>
          <w:szCs w:val="20"/>
        </w:rPr>
        <w:t>J’atteste sur l’honneur que l’entreprise que je représente :</w:t>
      </w:r>
    </w:p>
    <w:p w14:paraId="5CE59AA6" w14:textId="77777777" w:rsidR="00712F91" w:rsidRPr="00703407" w:rsidRDefault="00712F91" w:rsidP="004D4C74">
      <w:pPr>
        <w:pStyle w:val="Paragraphedeliste"/>
        <w:spacing w:after="0"/>
        <w:jc w:val="both"/>
        <w:rPr>
          <w:rFonts w:ascii="Roboto" w:hAnsi="Roboto"/>
          <w:sz w:val="20"/>
          <w:szCs w:val="20"/>
        </w:rPr>
      </w:pPr>
    </w:p>
    <w:p w14:paraId="6F6AC8C4"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N’entre dans aucun des cas d’exclusion de plein droit prévus aux articles L.2141-1 à L.2141-5 du Code de la commande publique</w:t>
      </w:r>
    </w:p>
    <w:p w14:paraId="6EA4E7B5"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 xml:space="preserve">N’est pas en état de </w:t>
      </w:r>
      <w:r w:rsidRPr="00703407">
        <w:rPr>
          <w:rFonts w:ascii="Roboto" w:hAnsi="Roboto"/>
          <w:b/>
          <w:bCs/>
          <w:sz w:val="20"/>
          <w:szCs w:val="20"/>
        </w:rPr>
        <w:t>liquidation judiciaire</w:t>
      </w:r>
      <w:r w:rsidRPr="00703407">
        <w:rPr>
          <w:rFonts w:ascii="Roboto" w:hAnsi="Roboto"/>
          <w:sz w:val="20"/>
          <w:szCs w:val="20"/>
        </w:rPr>
        <w:t xml:space="preserve"> ou n’a pas fait l’objet d’une </w:t>
      </w:r>
      <w:r w:rsidRPr="00703407">
        <w:rPr>
          <w:rFonts w:ascii="Roboto" w:hAnsi="Roboto"/>
          <w:b/>
          <w:bCs/>
          <w:sz w:val="20"/>
          <w:szCs w:val="20"/>
        </w:rPr>
        <w:t>procédure équivalente régie par un droit étranger</w:t>
      </w:r>
      <w:r w:rsidRPr="00703407">
        <w:rPr>
          <w:rFonts w:ascii="Roboto" w:hAnsi="Roboto"/>
          <w:sz w:val="20"/>
          <w:szCs w:val="20"/>
        </w:rPr>
        <w:t>, en application de l’article L.2141-3 du Code de la commande publique.</w:t>
      </w:r>
    </w:p>
    <w:p w14:paraId="475A0928"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 xml:space="preserve">Si l’entreprise est en </w:t>
      </w:r>
      <w:r w:rsidRPr="00703407">
        <w:rPr>
          <w:rFonts w:ascii="Roboto" w:hAnsi="Roboto"/>
          <w:b/>
          <w:bCs/>
          <w:sz w:val="20"/>
          <w:szCs w:val="20"/>
        </w:rPr>
        <w:t>redressement judiciaire</w:t>
      </w:r>
      <w:r w:rsidRPr="00703407">
        <w:rPr>
          <w:rFonts w:ascii="Roboto" w:hAnsi="Roboto"/>
          <w:sz w:val="20"/>
          <w:szCs w:val="20"/>
        </w:rPr>
        <w:t>, elle est habilitée par le jugement à poursuivre son activité (joindre le jugement si tel est le cas).</w:t>
      </w:r>
    </w:p>
    <w:p w14:paraId="641E2DDA"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Est en règle, au 31 décembre de l’année précédant le lancement de la consultation, au regard</w:t>
      </w:r>
    </w:p>
    <w:p w14:paraId="74D1FABB"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lastRenderedPageBreak/>
        <w:t xml:space="preserve">A employé, ou emploie, </w:t>
      </w:r>
      <w:r w:rsidRPr="00703407">
        <w:rPr>
          <w:rFonts w:ascii="Roboto" w:hAnsi="Roboto"/>
          <w:b/>
          <w:bCs/>
          <w:sz w:val="20"/>
          <w:szCs w:val="20"/>
        </w:rPr>
        <w:t>des salariés régulièrement déclarés</w:t>
      </w:r>
      <w:r w:rsidRPr="00703407">
        <w:rPr>
          <w:rFonts w:ascii="Roboto" w:hAnsi="Roboto"/>
          <w:sz w:val="20"/>
          <w:szCs w:val="20"/>
        </w:rPr>
        <w:t>, conformément aux articles L.1221-10, L.3243-2, R.3243-1 du Code du travail.</w:t>
      </w:r>
    </w:p>
    <w:p w14:paraId="368CBF69"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 xml:space="preserve">Remet à ses salariés </w:t>
      </w:r>
      <w:r w:rsidRPr="00703407">
        <w:rPr>
          <w:rFonts w:ascii="Roboto" w:hAnsi="Roboto"/>
          <w:b/>
          <w:bCs/>
          <w:sz w:val="20"/>
          <w:szCs w:val="20"/>
        </w:rPr>
        <w:t>des bulletins de paie conformes</w:t>
      </w:r>
      <w:r w:rsidRPr="00703407">
        <w:rPr>
          <w:rFonts w:ascii="Roboto" w:hAnsi="Roboto"/>
          <w:sz w:val="20"/>
          <w:szCs w:val="20"/>
        </w:rPr>
        <w:t xml:space="preserve"> aux obligations légales, ou des documents équivalents en cas d’entreprise étrangère.</w:t>
      </w:r>
    </w:p>
    <w:p w14:paraId="5097F323"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 xml:space="preserve">Ne fait pas l’objet d’une </w:t>
      </w:r>
      <w:r w:rsidRPr="00703407">
        <w:rPr>
          <w:rFonts w:ascii="Roboto" w:hAnsi="Roboto"/>
          <w:b/>
          <w:bCs/>
          <w:sz w:val="20"/>
          <w:szCs w:val="20"/>
        </w:rPr>
        <w:t>interdiction de soumissionner</w:t>
      </w:r>
      <w:r w:rsidRPr="00703407">
        <w:rPr>
          <w:rFonts w:ascii="Roboto" w:hAnsi="Roboto"/>
          <w:sz w:val="20"/>
          <w:szCs w:val="20"/>
        </w:rPr>
        <w:t xml:space="preserve"> pour faits de travail dissimulé, emploi d’étrangers sans titre, marchandage ou prêt illicite de main-d'œuvre, en application des articles L.8221-1, L.8221-3, L.8221-5, L.8231-1, L.8241-1, L.8251-1 du Code du travail.</w:t>
      </w:r>
    </w:p>
    <w:p w14:paraId="7057774E"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N’a pas été condamnée au titre de l’article L.1146-1 du Code du travail dans les 5 dernières années ;</w:t>
      </w:r>
    </w:p>
    <w:p w14:paraId="6688D342"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A satisfait à son obligation sur l’égalité professionnelle prévue à l’article L.2242-1 du Code du travail.</w:t>
      </w:r>
    </w:p>
    <w:p w14:paraId="2A1D88C8"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N’a pas fait l’objet d’une condamnation ou exclusion au cours des 5 dernières années pour des faits inscrits au bulletin n° 2 du casier judiciaire ou équivalents dans un autre État membre de l’Union européenne.</w:t>
      </w:r>
    </w:p>
    <w:p w14:paraId="4A153985" w14:textId="77777777" w:rsidR="00712F91" w:rsidRPr="00703407" w:rsidRDefault="00712F91" w:rsidP="00CF306B">
      <w:pPr>
        <w:pStyle w:val="Paragraphedeliste"/>
        <w:numPr>
          <w:ilvl w:val="0"/>
          <w:numId w:val="3"/>
        </w:numPr>
        <w:spacing w:after="0" w:line="240" w:lineRule="auto"/>
        <w:ind w:left="1701" w:hanging="283"/>
        <w:jc w:val="both"/>
        <w:rPr>
          <w:rFonts w:ascii="Roboto" w:hAnsi="Roboto"/>
          <w:sz w:val="20"/>
          <w:szCs w:val="20"/>
        </w:rPr>
      </w:pPr>
      <w:r w:rsidRPr="00703407">
        <w:rPr>
          <w:rFonts w:ascii="Roboto" w:hAnsi="Roboto"/>
          <w:sz w:val="20"/>
          <w:szCs w:val="20"/>
        </w:rPr>
        <w:t xml:space="preserve">Ne fait l’objet d’aucune des </w:t>
      </w:r>
      <w:r w:rsidRPr="00703407">
        <w:rPr>
          <w:rFonts w:ascii="Roboto" w:hAnsi="Roboto"/>
          <w:b/>
          <w:bCs/>
          <w:sz w:val="20"/>
          <w:szCs w:val="20"/>
        </w:rPr>
        <w:t>exclusions facultatives</w:t>
      </w:r>
      <w:r w:rsidRPr="00703407">
        <w:rPr>
          <w:rFonts w:ascii="Roboto" w:hAnsi="Roboto"/>
          <w:sz w:val="20"/>
          <w:szCs w:val="20"/>
        </w:rPr>
        <w:t xml:space="preserve"> prévues aux articles L.2141-7 à L.2141-11 du Code de la commande publique (faute professionnelle grave, conflits d’intérêts, influence indue sur la procédure, etc.)</w:t>
      </w:r>
    </w:p>
    <w:p w14:paraId="7051A77A" w14:textId="77777777" w:rsidR="00390B71" w:rsidRPr="00703407" w:rsidRDefault="00390B71" w:rsidP="004D4C74">
      <w:pPr>
        <w:spacing w:after="0" w:line="240" w:lineRule="auto"/>
        <w:jc w:val="both"/>
        <w:rPr>
          <w:rFonts w:ascii="Roboto" w:hAnsi="Roboto"/>
          <w:sz w:val="20"/>
          <w:szCs w:val="20"/>
        </w:rPr>
      </w:pPr>
    </w:p>
    <w:p w14:paraId="32DCDD03" w14:textId="2E62A922" w:rsidR="00712F91" w:rsidRPr="00703407" w:rsidRDefault="000D0434" w:rsidP="00390B71">
      <w:pPr>
        <w:pStyle w:val="Titre2"/>
        <w:rPr>
          <w:rFonts w:ascii="Roboto" w:hAnsi="Roboto"/>
        </w:rPr>
      </w:pPr>
      <w:r w:rsidRPr="00703407">
        <w:rPr>
          <w:rFonts w:ascii="Roboto" w:hAnsi="Roboto"/>
        </w:rPr>
        <w:t>Signature et engagements du candidat</w:t>
      </w:r>
    </w:p>
    <w:p w14:paraId="3E081AB9" w14:textId="77777777" w:rsidR="000D0434" w:rsidRPr="00703407" w:rsidRDefault="000D0434" w:rsidP="000D0434">
      <w:pPr>
        <w:pStyle w:val="Paragraphedeliste"/>
        <w:spacing w:after="0" w:line="240" w:lineRule="auto"/>
        <w:ind w:left="360"/>
        <w:jc w:val="both"/>
        <w:rPr>
          <w:rFonts w:ascii="Roboto" w:hAnsi="Roboto"/>
          <w:sz w:val="20"/>
          <w:szCs w:val="20"/>
        </w:rPr>
      </w:pPr>
    </w:p>
    <w:p w14:paraId="5E178571" w14:textId="77777777" w:rsidR="00712F91" w:rsidRPr="00703407"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b/>
          <w:i/>
          <w:sz w:val="20"/>
          <w:szCs w:val="20"/>
        </w:rPr>
      </w:pPr>
      <w:r w:rsidRPr="00703407">
        <w:rPr>
          <w:rFonts w:ascii="Roboto" w:hAnsi="Roboto"/>
          <w:b/>
          <w:i/>
          <w:sz w:val="20"/>
          <w:szCs w:val="20"/>
        </w:rPr>
        <w:t>Date, signature et Cachet de l’entreprise</w:t>
      </w:r>
    </w:p>
    <w:p w14:paraId="47673996" w14:textId="77777777" w:rsidR="00712F91" w:rsidRPr="00703407"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20"/>
          <w:szCs w:val="20"/>
        </w:rPr>
      </w:pPr>
    </w:p>
    <w:p w14:paraId="5E18FACB" w14:textId="77777777" w:rsidR="00712F91" w:rsidRPr="00703407"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20"/>
          <w:szCs w:val="20"/>
        </w:rPr>
      </w:pPr>
    </w:p>
    <w:p w14:paraId="7F5A2CA3" w14:textId="77777777" w:rsidR="00712F91" w:rsidRPr="00703407"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20"/>
          <w:szCs w:val="20"/>
        </w:rPr>
      </w:pPr>
    </w:p>
    <w:p w14:paraId="3415D388" w14:textId="77777777" w:rsidR="00B2365F" w:rsidRPr="00703407" w:rsidRDefault="00B2365F"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20"/>
          <w:szCs w:val="20"/>
        </w:rPr>
      </w:pPr>
    </w:p>
    <w:p w14:paraId="416F62D3" w14:textId="77777777" w:rsidR="00712F91" w:rsidRPr="00703407"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20"/>
          <w:szCs w:val="20"/>
        </w:rPr>
      </w:pPr>
    </w:p>
    <w:p w14:paraId="692F0AFF" w14:textId="77777777" w:rsidR="00712F91" w:rsidRPr="00703407" w:rsidRDefault="00712F91" w:rsidP="00712F91">
      <w:pPr>
        <w:pBdr>
          <w:top w:val="single" w:sz="4" w:space="1" w:color="auto"/>
          <w:left w:val="single" w:sz="4" w:space="4" w:color="auto"/>
          <w:bottom w:val="single" w:sz="4" w:space="1" w:color="auto"/>
          <w:right w:val="single" w:sz="4" w:space="4" w:color="auto"/>
        </w:pBdr>
        <w:spacing w:after="0" w:line="240" w:lineRule="auto"/>
        <w:jc w:val="both"/>
        <w:rPr>
          <w:rFonts w:ascii="Roboto" w:hAnsi="Roboto"/>
          <w:sz w:val="20"/>
          <w:szCs w:val="20"/>
        </w:rPr>
      </w:pPr>
    </w:p>
    <w:p w14:paraId="11C68464" w14:textId="77777777" w:rsidR="00721D6D" w:rsidRPr="00703407" w:rsidRDefault="00721D6D" w:rsidP="00712F91">
      <w:pPr>
        <w:spacing w:after="0" w:line="240" w:lineRule="auto"/>
        <w:jc w:val="both"/>
        <w:rPr>
          <w:rFonts w:ascii="Roboto" w:hAnsi="Roboto"/>
          <w:sz w:val="20"/>
          <w:szCs w:val="20"/>
        </w:rPr>
      </w:pPr>
    </w:p>
    <w:p w14:paraId="64560D3C" w14:textId="61FDF055" w:rsidR="000D0434" w:rsidRPr="00703407" w:rsidRDefault="000D0434" w:rsidP="00390B71">
      <w:pPr>
        <w:pStyle w:val="Titre2"/>
        <w:rPr>
          <w:rFonts w:ascii="Roboto" w:hAnsi="Roboto"/>
        </w:rPr>
      </w:pPr>
      <w:r w:rsidRPr="00703407">
        <w:rPr>
          <w:rFonts w:ascii="Roboto" w:hAnsi="Roboto"/>
        </w:rPr>
        <w:t>Acceptation de l’offre</w:t>
      </w:r>
    </w:p>
    <w:p w14:paraId="0FB511FE" w14:textId="77777777" w:rsidR="000D0434" w:rsidRPr="00703407" w:rsidRDefault="000D0434" w:rsidP="000D0434">
      <w:pPr>
        <w:spacing w:after="0" w:line="240" w:lineRule="auto"/>
        <w:ind w:left="360"/>
        <w:rPr>
          <w:rFonts w:ascii="Roboto" w:hAnsi="Roboto"/>
          <w:sz w:val="20"/>
          <w:szCs w:val="20"/>
        </w:rPr>
      </w:pPr>
      <w:r w:rsidRPr="00703407">
        <w:rPr>
          <w:rFonts w:ascii="Roboto" w:hAnsi="Roboto"/>
          <w:sz w:val="20"/>
          <w:szCs w:val="20"/>
        </w:rPr>
        <w:t>Est acceptée la présente offre pour valoir acte d’engagement,</w:t>
      </w:r>
    </w:p>
    <w:p w14:paraId="307FEA28" w14:textId="77777777" w:rsidR="000D0434" w:rsidRPr="00703407" w:rsidRDefault="000D0434" w:rsidP="000D0434">
      <w:pPr>
        <w:spacing w:after="0" w:line="240" w:lineRule="auto"/>
        <w:ind w:left="360"/>
        <w:rPr>
          <w:rFonts w:ascii="Roboto" w:hAnsi="Roboto"/>
          <w:sz w:val="20"/>
          <w:szCs w:val="20"/>
        </w:rPr>
      </w:pPr>
    </w:p>
    <w:p w14:paraId="3646D2CE" w14:textId="77777777" w:rsidR="000D0434" w:rsidRPr="00703407" w:rsidRDefault="000D0434" w:rsidP="000D0434">
      <w:pPr>
        <w:spacing w:after="0" w:line="240" w:lineRule="auto"/>
        <w:ind w:left="360"/>
        <w:rPr>
          <w:rFonts w:ascii="Roboto" w:hAnsi="Roboto"/>
          <w:sz w:val="20"/>
          <w:szCs w:val="20"/>
        </w:rPr>
      </w:pPr>
      <w:r w:rsidRPr="00703407">
        <w:rPr>
          <w:rFonts w:ascii="Roboto" w:hAnsi="Roboto"/>
          <w:sz w:val="20"/>
          <w:szCs w:val="20"/>
        </w:rPr>
        <w:t>A Violaines, le ……………………………</w:t>
      </w:r>
      <w:r w:rsidRPr="00703407">
        <w:rPr>
          <w:rFonts w:ascii="Roboto" w:hAnsi="Roboto"/>
          <w:sz w:val="20"/>
          <w:szCs w:val="20"/>
        </w:rPr>
        <w:tab/>
      </w:r>
      <w:r w:rsidRPr="00703407">
        <w:rPr>
          <w:rFonts w:ascii="Roboto" w:hAnsi="Roboto"/>
          <w:sz w:val="20"/>
          <w:szCs w:val="20"/>
        </w:rPr>
        <w:tab/>
      </w:r>
    </w:p>
    <w:p w14:paraId="5611ED3F" w14:textId="77777777" w:rsidR="000D0434" w:rsidRPr="00703407" w:rsidRDefault="000D0434" w:rsidP="000D0434">
      <w:pPr>
        <w:spacing w:after="0" w:line="240" w:lineRule="auto"/>
        <w:ind w:left="360"/>
        <w:rPr>
          <w:rFonts w:ascii="Roboto" w:hAnsi="Roboto"/>
          <w:sz w:val="20"/>
          <w:szCs w:val="20"/>
        </w:rPr>
      </w:pPr>
    </w:p>
    <w:p w14:paraId="08C75D83"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20"/>
          <w:szCs w:val="20"/>
        </w:rPr>
      </w:pPr>
      <w:r w:rsidRPr="00703407">
        <w:rPr>
          <w:rFonts w:ascii="Roboto" w:hAnsi="Roboto"/>
          <w:b/>
          <w:i/>
          <w:sz w:val="20"/>
          <w:szCs w:val="20"/>
        </w:rPr>
        <w:t>Date, signature et cachet de l’Autorité Compétente du Pouvoir Adjudicateur</w:t>
      </w:r>
    </w:p>
    <w:p w14:paraId="635B12F9"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20"/>
          <w:szCs w:val="20"/>
        </w:rPr>
      </w:pPr>
    </w:p>
    <w:p w14:paraId="37F3D6FD"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20"/>
          <w:szCs w:val="20"/>
        </w:rPr>
      </w:pPr>
    </w:p>
    <w:p w14:paraId="208B7D68"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jc w:val="right"/>
        <w:rPr>
          <w:rFonts w:ascii="Roboto" w:hAnsi="Roboto"/>
          <w:b/>
          <w:i/>
          <w:sz w:val="20"/>
          <w:szCs w:val="20"/>
        </w:rPr>
      </w:pPr>
    </w:p>
    <w:p w14:paraId="2256BBED" w14:textId="77777777" w:rsidR="000D0434" w:rsidRPr="00703407" w:rsidRDefault="000D0434" w:rsidP="000D0434">
      <w:pPr>
        <w:spacing w:after="0" w:line="240" w:lineRule="auto"/>
        <w:ind w:left="360"/>
        <w:rPr>
          <w:rFonts w:ascii="Roboto" w:hAnsi="Roboto"/>
          <w:sz w:val="20"/>
          <w:szCs w:val="20"/>
        </w:rPr>
      </w:pPr>
    </w:p>
    <w:p w14:paraId="5410BD52" w14:textId="77777777" w:rsidR="00721D6D" w:rsidRPr="00703407" w:rsidRDefault="00721D6D" w:rsidP="000D0434">
      <w:pPr>
        <w:spacing w:after="0" w:line="240" w:lineRule="auto"/>
        <w:ind w:left="360"/>
        <w:rPr>
          <w:rFonts w:ascii="Roboto" w:hAnsi="Roboto"/>
          <w:sz w:val="20"/>
          <w:szCs w:val="20"/>
        </w:rPr>
      </w:pPr>
    </w:p>
    <w:p w14:paraId="74742EF6" w14:textId="5156A952" w:rsidR="000D0434" w:rsidRPr="00703407" w:rsidRDefault="001C3D8E" w:rsidP="00390B71">
      <w:pPr>
        <w:pStyle w:val="Titre2"/>
        <w:rPr>
          <w:rFonts w:ascii="Roboto" w:hAnsi="Roboto"/>
        </w:rPr>
      </w:pPr>
      <w:r w:rsidRPr="00703407">
        <w:rPr>
          <w:rFonts w:ascii="Roboto" w:hAnsi="Roboto"/>
        </w:rPr>
        <w:t>N</w:t>
      </w:r>
      <w:r w:rsidR="000D0434" w:rsidRPr="00703407">
        <w:rPr>
          <w:rFonts w:ascii="Roboto" w:hAnsi="Roboto"/>
        </w:rPr>
        <w:t>otification du Marché</w:t>
      </w:r>
    </w:p>
    <w:p w14:paraId="283A9897" w14:textId="77777777" w:rsidR="000D0434" w:rsidRPr="00703407" w:rsidRDefault="000D0434" w:rsidP="000D0434">
      <w:pPr>
        <w:spacing w:after="0" w:line="240" w:lineRule="auto"/>
        <w:ind w:left="360"/>
        <w:jc w:val="right"/>
        <w:rPr>
          <w:rFonts w:ascii="Roboto" w:hAnsi="Roboto"/>
          <w:bCs/>
          <w:i/>
          <w:sz w:val="20"/>
          <w:szCs w:val="20"/>
        </w:rPr>
      </w:pPr>
    </w:p>
    <w:p w14:paraId="6AFCB132" w14:textId="77777777" w:rsidR="000D0434" w:rsidRPr="00703407" w:rsidRDefault="000D0434" w:rsidP="00CF306B">
      <w:pPr>
        <w:pStyle w:val="Paragraphedeliste"/>
        <w:numPr>
          <w:ilvl w:val="0"/>
          <w:numId w:val="4"/>
        </w:numPr>
        <w:pBdr>
          <w:top w:val="single" w:sz="4" w:space="1" w:color="auto"/>
          <w:left w:val="single" w:sz="4" w:space="23" w:color="auto"/>
          <w:bottom w:val="single" w:sz="4" w:space="1" w:color="auto"/>
          <w:right w:val="single" w:sz="4" w:space="4" w:color="auto"/>
        </w:pBdr>
        <w:spacing w:after="0" w:line="240" w:lineRule="auto"/>
        <w:rPr>
          <w:rFonts w:ascii="Roboto" w:hAnsi="Roboto"/>
          <w:bCs/>
          <w:i/>
          <w:sz w:val="20"/>
          <w:szCs w:val="20"/>
        </w:rPr>
      </w:pPr>
      <w:r w:rsidRPr="00703407">
        <w:rPr>
          <w:rFonts w:ascii="Roboto" w:hAnsi="Roboto"/>
          <w:bCs/>
          <w:i/>
          <w:sz w:val="20"/>
          <w:szCs w:val="20"/>
        </w:rPr>
        <w:t>Lettre recommandée avec accusé de réception notifié le …………………</w:t>
      </w:r>
    </w:p>
    <w:p w14:paraId="7B26AAEB" w14:textId="77777777" w:rsidR="000D0434" w:rsidRPr="00703407" w:rsidRDefault="000D0434" w:rsidP="00CF306B">
      <w:pPr>
        <w:pStyle w:val="Paragraphedeliste"/>
        <w:numPr>
          <w:ilvl w:val="0"/>
          <w:numId w:val="4"/>
        </w:numPr>
        <w:pBdr>
          <w:top w:val="single" w:sz="4" w:space="1" w:color="auto"/>
          <w:left w:val="single" w:sz="4" w:space="23" w:color="auto"/>
          <w:bottom w:val="single" w:sz="4" w:space="1" w:color="auto"/>
          <w:right w:val="single" w:sz="4" w:space="4" w:color="auto"/>
        </w:pBdr>
        <w:spacing w:after="0" w:line="240" w:lineRule="auto"/>
        <w:rPr>
          <w:rFonts w:ascii="Roboto" w:hAnsi="Roboto"/>
          <w:bCs/>
          <w:i/>
          <w:sz w:val="20"/>
          <w:szCs w:val="20"/>
        </w:rPr>
      </w:pPr>
      <w:r w:rsidRPr="00703407">
        <w:rPr>
          <w:rFonts w:ascii="Roboto" w:hAnsi="Roboto"/>
          <w:bCs/>
          <w:i/>
          <w:sz w:val="20"/>
          <w:szCs w:val="20"/>
        </w:rPr>
        <w:t>Via le profil acheteur de la commune, retiré et notifié le …………………</w:t>
      </w:r>
    </w:p>
    <w:p w14:paraId="1577FEF9" w14:textId="77777777" w:rsidR="000D0434" w:rsidRPr="00703407" w:rsidRDefault="000D0434" w:rsidP="00CF306B">
      <w:pPr>
        <w:pStyle w:val="Paragraphedeliste"/>
        <w:numPr>
          <w:ilvl w:val="0"/>
          <w:numId w:val="4"/>
        </w:numPr>
        <w:pBdr>
          <w:top w:val="single" w:sz="4" w:space="1" w:color="auto"/>
          <w:left w:val="single" w:sz="4" w:space="23" w:color="auto"/>
          <w:bottom w:val="single" w:sz="4" w:space="1" w:color="auto"/>
          <w:right w:val="single" w:sz="4" w:space="4" w:color="auto"/>
        </w:pBdr>
        <w:spacing w:after="0" w:line="240" w:lineRule="auto"/>
        <w:rPr>
          <w:rFonts w:ascii="Roboto" w:hAnsi="Roboto"/>
          <w:bCs/>
          <w:i/>
          <w:sz w:val="20"/>
          <w:szCs w:val="20"/>
        </w:rPr>
      </w:pPr>
      <w:r w:rsidRPr="00703407">
        <w:rPr>
          <w:rFonts w:ascii="Roboto" w:hAnsi="Roboto"/>
          <w:bCs/>
          <w:i/>
          <w:sz w:val="20"/>
          <w:szCs w:val="20"/>
        </w:rPr>
        <w:t>Contre récépissé notifié le …………….</w:t>
      </w:r>
    </w:p>
    <w:p w14:paraId="377D44D7" w14:textId="77777777" w:rsidR="000D0434" w:rsidRPr="00703407" w:rsidRDefault="000D0434" w:rsidP="000D0434">
      <w:pPr>
        <w:pBdr>
          <w:top w:val="single" w:sz="4" w:space="1" w:color="auto"/>
          <w:left w:val="single" w:sz="4" w:space="23" w:color="auto"/>
          <w:bottom w:val="single" w:sz="4" w:space="1" w:color="auto"/>
          <w:right w:val="single" w:sz="4" w:space="4" w:color="auto"/>
        </w:pBdr>
        <w:spacing w:after="0" w:line="240" w:lineRule="auto"/>
        <w:ind w:left="720"/>
        <w:rPr>
          <w:rFonts w:ascii="Roboto" w:hAnsi="Roboto"/>
          <w:bCs/>
          <w:i/>
          <w:sz w:val="20"/>
          <w:szCs w:val="20"/>
        </w:rPr>
      </w:pPr>
    </w:p>
    <w:p w14:paraId="5BC6B04A" w14:textId="77777777" w:rsidR="000D0434" w:rsidRPr="00703407" w:rsidRDefault="000D0434" w:rsidP="000D0434">
      <w:pPr>
        <w:spacing w:after="0" w:line="240" w:lineRule="auto"/>
        <w:rPr>
          <w:rFonts w:ascii="Roboto" w:hAnsi="Roboto"/>
          <w:b/>
          <w:i/>
          <w:sz w:val="20"/>
          <w:szCs w:val="20"/>
        </w:rPr>
      </w:pPr>
    </w:p>
    <w:p w14:paraId="7065EBF5" w14:textId="77777777" w:rsidR="000D0434" w:rsidRPr="00703407" w:rsidRDefault="000D0434" w:rsidP="000D0434">
      <w:pPr>
        <w:spacing w:after="0" w:line="240" w:lineRule="auto"/>
        <w:rPr>
          <w:rFonts w:ascii="Roboto" w:hAnsi="Roboto"/>
          <w:b/>
          <w:i/>
          <w:sz w:val="20"/>
          <w:szCs w:val="20"/>
        </w:rPr>
      </w:pPr>
    </w:p>
    <w:p w14:paraId="111A177C"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31039EBA"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72ED25A0"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0EC96616"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5F5E1050"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36A4C15A"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699A6FF0"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4FD28256" w14:textId="77777777" w:rsidR="000D0434"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07A863AE" w14:textId="77777777" w:rsidR="00703407" w:rsidRPr="00703407" w:rsidRDefault="00703407"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59DEEF4A" w14:textId="77777777" w:rsidR="000D0434" w:rsidRPr="00703407" w:rsidRDefault="000D0434" w:rsidP="000D0434">
      <w:pPr>
        <w:pBdr>
          <w:top w:val="single" w:sz="4" w:space="1" w:color="auto"/>
          <w:left w:val="single" w:sz="4" w:space="4" w:color="auto"/>
          <w:bottom w:val="single" w:sz="4" w:space="1" w:color="auto"/>
          <w:right w:val="single" w:sz="4" w:space="4" w:color="auto"/>
        </w:pBdr>
        <w:spacing w:after="0" w:line="240" w:lineRule="auto"/>
        <w:ind w:left="360"/>
        <w:rPr>
          <w:rFonts w:ascii="Roboto" w:hAnsi="Roboto"/>
          <w:b/>
          <w:i/>
          <w:sz w:val="20"/>
          <w:szCs w:val="20"/>
        </w:rPr>
      </w:pPr>
    </w:p>
    <w:p w14:paraId="5BF90005" w14:textId="122C7584" w:rsidR="0069404C" w:rsidRPr="00703407" w:rsidRDefault="008766D0" w:rsidP="0069404C">
      <w:pPr>
        <w:pStyle w:val="p3"/>
        <w:spacing w:before="0"/>
        <w:jc w:val="center"/>
        <w:rPr>
          <w:rStyle w:val="s5"/>
          <w:rFonts w:ascii="Roboto" w:hAnsi="Roboto"/>
          <w:b/>
          <w:bCs/>
          <w:i/>
          <w:iCs/>
          <w:color w:val="auto"/>
          <w:sz w:val="28"/>
          <w:szCs w:val="28"/>
        </w:rPr>
      </w:pPr>
      <w:r w:rsidRPr="00703407">
        <w:rPr>
          <w:rStyle w:val="s5"/>
          <w:rFonts w:ascii="Roboto" w:hAnsi="Roboto"/>
          <w:b/>
          <w:bCs/>
          <w:i/>
          <w:iCs/>
          <w:color w:val="auto"/>
          <w:sz w:val="28"/>
          <w:szCs w:val="28"/>
        </w:rPr>
        <w:lastRenderedPageBreak/>
        <w:t>Annexe</w:t>
      </w:r>
      <w:r w:rsidR="00AB0983" w:rsidRPr="00703407">
        <w:rPr>
          <w:rStyle w:val="s5"/>
          <w:rFonts w:ascii="Roboto" w:hAnsi="Roboto"/>
          <w:b/>
          <w:bCs/>
          <w:i/>
          <w:iCs/>
          <w:color w:val="auto"/>
          <w:sz w:val="28"/>
          <w:szCs w:val="28"/>
        </w:rPr>
        <w:t xml:space="preserve"> 1</w:t>
      </w:r>
    </w:p>
    <w:p w14:paraId="491F65CC" w14:textId="401B3FB0" w:rsidR="00AB0983" w:rsidRPr="00703407" w:rsidRDefault="00AB0983" w:rsidP="0069404C">
      <w:pPr>
        <w:pStyle w:val="p3"/>
        <w:spacing w:before="0"/>
        <w:jc w:val="center"/>
        <w:rPr>
          <w:rStyle w:val="s5"/>
          <w:rFonts w:ascii="Roboto" w:hAnsi="Roboto"/>
          <w:b/>
          <w:bCs/>
          <w:i/>
          <w:iCs/>
          <w:color w:val="auto"/>
          <w:sz w:val="28"/>
          <w:szCs w:val="28"/>
        </w:rPr>
      </w:pPr>
      <w:r w:rsidRPr="00703407">
        <w:rPr>
          <w:rFonts w:ascii="Roboto" w:hAnsi="Roboto"/>
          <w:b/>
          <w:bCs/>
          <w:color w:val="auto"/>
          <w:sz w:val="28"/>
          <w:szCs w:val="28"/>
        </w:rPr>
        <w:t>Plan de l’emprise prévisionnelle des travaux de la Rue du Retuy.</w:t>
      </w:r>
    </w:p>
    <w:p w14:paraId="5C783A50" w14:textId="77777777" w:rsidR="00AB0983" w:rsidRPr="00703407" w:rsidRDefault="00AB0983" w:rsidP="0069404C">
      <w:pPr>
        <w:pStyle w:val="p3"/>
        <w:spacing w:before="0"/>
        <w:jc w:val="center"/>
        <w:rPr>
          <w:rStyle w:val="s5"/>
          <w:rFonts w:ascii="Roboto" w:hAnsi="Roboto"/>
          <w:b/>
          <w:bCs/>
          <w:i/>
          <w:iCs/>
          <w:color w:val="auto"/>
          <w:sz w:val="20"/>
          <w:szCs w:val="20"/>
        </w:rPr>
      </w:pPr>
    </w:p>
    <w:p w14:paraId="7E3EC0F8" w14:textId="4359F8B5" w:rsidR="00AB0983" w:rsidRPr="00703407" w:rsidRDefault="00AB0983" w:rsidP="0069404C">
      <w:pPr>
        <w:pStyle w:val="p3"/>
        <w:spacing w:before="0"/>
        <w:jc w:val="center"/>
        <w:rPr>
          <w:rStyle w:val="s5"/>
          <w:rFonts w:ascii="Roboto" w:hAnsi="Roboto"/>
          <w:b/>
          <w:bCs/>
          <w:i/>
          <w:iCs/>
          <w:color w:val="auto"/>
          <w:sz w:val="20"/>
          <w:szCs w:val="20"/>
        </w:rPr>
      </w:pPr>
      <w:r w:rsidRPr="00703407">
        <w:rPr>
          <w:rFonts w:ascii="Roboto" w:hAnsi="Roboto"/>
          <w:b/>
          <w:bCs/>
          <w:i/>
          <w:iCs/>
          <w:noProof/>
          <w:color w:val="auto"/>
          <w:sz w:val="20"/>
          <w:szCs w:val="20"/>
          <w14:ligatures w14:val="standardContextual"/>
        </w:rPr>
        <w:drawing>
          <wp:inline distT="0" distB="0" distL="0" distR="0" wp14:anchorId="6DA6FF62" wp14:editId="65385B93">
            <wp:extent cx="8504984" cy="5720614"/>
            <wp:effectExtent l="1588" t="0" r="0" b="0"/>
            <wp:docPr id="12464423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442324" name="Image 1246442324"/>
                    <pic:cNvPicPr/>
                  </pic:nvPicPr>
                  <pic:blipFill>
                    <a:blip r:embed="rId10">
                      <a:extLst>
                        <a:ext uri="{28A0092B-C50C-407E-A947-70E740481C1C}">
                          <a14:useLocalDpi xmlns:a14="http://schemas.microsoft.com/office/drawing/2010/main" val="0"/>
                        </a:ext>
                      </a:extLst>
                    </a:blip>
                    <a:stretch>
                      <a:fillRect/>
                    </a:stretch>
                  </pic:blipFill>
                  <pic:spPr>
                    <a:xfrm rot="5400000">
                      <a:off x="0" y="0"/>
                      <a:ext cx="8549205" cy="5750358"/>
                    </a:xfrm>
                    <a:prstGeom prst="rect">
                      <a:avLst/>
                    </a:prstGeom>
                  </pic:spPr>
                </pic:pic>
              </a:graphicData>
            </a:graphic>
          </wp:inline>
        </w:drawing>
      </w:r>
    </w:p>
    <w:p w14:paraId="4A28EC44" w14:textId="77777777" w:rsidR="006866F8" w:rsidRPr="00703407" w:rsidRDefault="006866F8" w:rsidP="0069404C">
      <w:pPr>
        <w:pStyle w:val="p3"/>
        <w:spacing w:before="0"/>
        <w:jc w:val="center"/>
        <w:rPr>
          <w:rStyle w:val="s5"/>
          <w:rFonts w:ascii="Roboto" w:hAnsi="Roboto"/>
          <w:b/>
          <w:bCs/>
          <w:i/>
          <w:iCs/>
          <w:color w:val="auto"/>
          <w:sz w:val="20"/>
          <w:szCs w:val="20"/>
        </w:rPr>
      </w:pPr>
    </w:p>
    <w:p w14:paraId="60CFDCE3" w14:textId="77777777" w:rsidR="006866F8" w:rsidRPr="00703407" w:rsidRDefault="006866F8" w:rsidP="0069404C">
      <w:pPr>
        <w:pStyle w:val="p3"/>
        <w:spacing w:before="0"/>
        <w:jc w:val="center"/>
        <w:rPr>
          <w:rStyle w:val="s5"/>
          <w:rFonts w:ascii="Roboto" w:hAnsi="Roboto"/>
          <w:b/>
          <w:bCs/>
          <w:i/>
          <w:iCs/>
          <w:color w:val="auto"/>
          <w:sz w:val="20"/>
          <w:szCs w:val="20"/>
        </w:rPr>
      </w:pPr>
    </w:p>
    <w:p w14:paraId="0F64C4F9" w14:textId="77777777" w:rsidR="006866F8" w:rsidRPr="00703407" w:rsidRDefault="006866F8" w:rsidP="0069404C">
      <w:pPr>
        <w:pStyle w:val="p3"/>
        <w:spacing w:before="0"/>
        <w:jc w:val="center"/>
        <w:rPr>
          <w:rStyle w:val="s5"/>
          <w:rFonts w:ascii="Roboto" w:hAnsi="Roboto"/>
          <w:b/>
          <w:bCs/>
          <w:i/>
          <w:iCs/>
          <w:color w:val="auto"/>
          <w:sz w:val="20"/>
          <w:szCs w:val="20"/>
        </w:rPr>
      </w:pPr>
    </w:p>
    <w:p w14:paraId="20D04FCA" w14:textId="77777777" w:rsidR="006866F8" w:rsidRPr="00703407" w:rsidRDefault="006866F8" w:rsidP="0069404C">
      <w:pPr>
        <w:pStyle w:val="p3"/>
        <w:spacing w:before="0"/>
        <w:jc w:val="center"/>
        <w:rPr>
          <w:rStyle w:val="s5"/>
          <w:rFonts w:ascii="Roboto" w:hAnsi="Roboto"/>
          <w:b/>
          <w:bCs/>
          <w:i/>
          <w:iCs/>
          <w:color w:val="auto"/>
          <w:sz w:val="20"/>
          <w:szCs w:val="20"/>
        </w:rPr>
      </w:pPr>
    </w:p>
    <w:p w14:paraId="5CF040C3" w14:textId="77777777" w:rsidR="006866F8" w:rsidRPr="00703407" w:rsidRDefault="006866F8" w:rsidP="0069404C">
      <w:pPr>
        <w:pStyle w:val="p3"/>
        <w:spacing w:before="0"/>
        <w:jc w:val="center"/>
        <w:rPr>
          <w:rStyle w:val="s5"/>
          <w:rFonts w:ascii="Roboto" w:hAnsi="Roboto"/>
          <w:b/>
          <w:bCs/>
          <w:i/>
          <w:iCs/>
          <w:color w:val="auto"/>
          <w:sz w:val="20"/>
          <w:szCs w:val="20"/>
        </w:rPr>
      </w:pPr>
    </w:p>
    <w:p w14:paraId="78D7C804" w14:textId="7291C2EF" w:rsidR="008766D0" w:rsidRPr="00703407" w:rsidRDefault="008766D0" w:rsidP="0069404C">
      <w:pPr>
        <w:pStyle w:val="p3"/>
        <w:spacing w:before="0"/>
        <w:jc w:val="center"/>
        <w:rPr>
          <w:rStyle w:val="s5"/>
          <w:rFonts w:ascii="Roboto" w:hAnsi="Roboto"/>
          <w:b/>
          <w:bCs/>
          <w:i/>
          <w:iCs/>
          <w:color w:val="auto"/>
          <w:sz w:val="20"/>
          <w:szCs w:val="20"/>
        </w:rPr>
      </w:pPr>
      <w:r w:rsidRPr="00703407">
        <w:rPr>
          <w:rStyle w:val="s5"/>
          <w:rFonts w:ascii="Roboto" w:hAnsi="Roboto"/>
          <w:b/>
          <w:bCs/>
          <w:i/>
          <w:iCs/>
          <w:color w:val="auto"/>
          <w:sz w:val="20"/>
          <w:szCs w:val="20"/>
        </w:rPr>
        <w:t xml:space="preserve">Liste des dérogations au </w:t>
      </w:r>
      <w:r w:rsidR="00AB0983" w:rsidRPr="00703407">
        <w:rPr>
          <w:rFonts w:ascii="Roboto" w:hAnsi="Roboto"/>
          <w:b/>
          <w:bCs/>
          <w:color w:val="000000" w:themeColor="text1"/>
          <w:sz w:val="20"/>
          <w:szCs w:val="20"/>
        </w:rPr>
        <w:t>CCAG-PI</w:t>
      </w:r>
    </w:p>
    <w:p w14:paraId="6A73BFE9" w14:textId="77777777" w:rsidR="0069404C" w:rsidRPr="00703407" w:rsidRDefault="0069404C" w:rsidP="0069404C">
      <w:pPr>
        <w:pStyle w:val="p3"/>
        <w:spacing w:before="0"/>
        <w:jc w:val="center"/>
        <w:rPr>
          <w:rStyle w:val="s5"/>
          <w:rFonts w:ascii="Roboto" w:hAnsi="Roboto"/>
          <w:b/>
          <w:bCs/>
          <w:color w:val="auto"/>
          <w:sz w:val="20"/>
          <w:szCs w:val="20"/>
        </w:rPr>
      </w:pPr>
    </w:p>
    <w:tbl>
      <w:tblPr>
        <w:tblStyle w:val="Grilledutableau"/>
        <w:tblW w:w="0" w:type="auto"/>
        <w:jc w:val="center"/>
        <w:tblLook w:val="04A0" w:firstRow="1" w:lastRow="0" w:firstColumn="1" w:lastColumn="0" w:noHBand="0" w:noVBand="1"/>
      </w:tblPr>
      <w:tblGrid>
        <w:gridCol w:w="2547"/>
        <w:gridCol w:w="2551"/>
      </w:tblGrid>
      <w:tr w:rsidR="008766D0" w:rsidRPr="00703407" w14:paraId="6690ADFC" w14:textId="77777777" w:rsidTr="008766D0">
        <w:trPr>
          <w:trHeight w:val="301"/>
          <w:jc w:val="center"/>
        </w:trPr>
        <w:tc>
          <w:tcPr>
            <w:tcW w:w="2547" w:type="dxa"/>
          </w:tcPr>
          <w:p w14:paraId="6339FEC0" w14:textId="3363896A" w:rsidR="008766D0" w:rsidRPr="00703407" w:rsidRDefault="008766D0" w:rsidP="008766D0">
            <w:pPr>
              <w:pStyle w:val="p3"/>
              <w:spacing w:before="0"/>
              <w:jc w:val="center"/>
              <w:rPr>
                <w:rStyle w:val="s5"/>
                <w:rFonts w:ascii="Roboto" w:hAnsi="Roboto"/>
                <w:b/>
                <w:bCs/>
                <w:color w:val="auto"/>
                <w:sz w:val="20"/>
                <w:szCs w:val="20"/>
              </w:rPr>
            </w:pPr>
            <w:r w:rsidRPr="00703407">
              <w:rPr>
                <w:rStyle w:val="s5"/>
                <w:rFonts w:ascii="Roboto" w:hAnsi="Roboto"/>
                <w:b/>
                <w:bCs/>
                <w:color w:val="auto"/>
                <w:sz w:val="20"/>
                <w:szCs w:val="20"/>
              </w:rPr>
              <w:t>Article du DUC</w:t>
            </w:r>
          </w:p>
        </w:tc>
        <w:tc>
          <w:tcPr>
            <w:tcW w:w="2551" w:type="dxa"/>
          </w:tcPr>
          <w:p w14:paraId="42EF049C" w14:textId="18B76EF7" w:rsidR="008766D0" w:rsidRPr="00703407" w:rsidRDefault="008766D0" w:rsidP="008766D0">
            <w:pPr>
              <w:pStyle w:val="p3"/>
              <w:spacing w:before="0"/>
              <w:jc w:val="center"/>
              <w:rPr>
                <w:rStyle w:val="s5"/>
                <w:rFonts w:ascii="Roboto" w:hAnsi="Roboto"/>
                <w:b/>
                <w:bCs/>
                <w:color w:val="auto"/>
                <w:sz w:val="20"/>
                <w:szCs w:val="20"/>
              </w:rPr>
            </w:pPr>
            <w:r w:rsidRPr="00703407">
              <w:rPr>
                <w:rStyle w:val="s5"/>
                <w:rFonts w:ascii="Roboto" w:hAnsi="Roboto"/>
                <w:b/>
                <w:bCs/>
                <w:color w:val="auto"/>
                <w:sz w:val="20"/>
                <w:szCs w:val="20"/>
              </w:rPr>
              <w:t xml:space="preserve">Article du </w:t>
            </w:r>
            <w:r w:rsidR="00AB0983" w:rsidRPr="00703407">
              <w:rPr>
                <w:rFonts w:ascii="Roboto" w:hAnsi="Roboto"/>
                <w:b/>
                <w:bCs/>
                <w:color w:val="000000" w:themeColor="text1"/>
                <w:sz w:val="20"/>
                <w:szCs w:val="20"/>
              </w:rPr>
              <w:t>CCAG-PI</w:t>
            </w:r>
          </w:p>
        </w:tc>
      </w:tr>
      <w:tr w:rsidR="008766D0" w:rsidRPr="00703407" w14:paraId="4239CABD" w14:textId="77777777" w:rsidTr="008766D0">
        <w:trPr>
          <w:jc w:val="center"/>
        </w:trPr>
        <w:tc>
          <w:tcPr>
            <w:tcW w:w="2547" w:type="dxa"/>
          </w:tcPr>
          <w:p w14:paraId="576F8A2A" w14:textId="5B67AADC" w:rsidR="008766D0" w:rsidRPr="00703407" w:rsidRDefault="008766D0" w:rsidP="00B2365F">
            <w:pPr>
              <w:pStyle w:val="p3"/>
              <w:spacing w:before="0"/>
              <w:jc w:val="center"/>
              <w:rPr>
                <w:rStyle w:val="s5"/>
                <w:rFonts w:ascii="Roboto" w:hAnsi="Roboto"/>
                <w:color w:val="auto"/>
                <w:sz w:val="20"/>
                <w:szCs w:val="20"/>
              </w:rPr>
            </w:pPr>
          </w:p>
        </w:tc>
        <w:tc>
          <w:tcPr>
            <w:tcW w:w="2551" w:type="dxa"/>
          </w:tcPr>
          <w:p w14:paraId="6D14637E" w14:textId="33129B68" w:rsidR="008766D0" w:rsidRPr="00703407" w:rsidRDefault="00B96AA2" w:rsidP="00B2365F">
            <w:pPr>
              <w:pStyle w:val="p3"/>
              <w:spacing w:before="0"/>
              <w:jc w:val="center"/>
              <w:rPr>
                <w:rStyle w:val="s5"/>
                <w:rFonts w:ascii="Roboto" w:hAnsi="Roboto"/>
                <w:color w:val="000000" w:themeColor="text1"/>
                <w:sz w:val="20"/>
                <w:szCs w:val="20"/>
              </w:rPr>
            </w:pPr>
            <w:r w:rsidRPr="00703407">
              <w:rPr>
                <w:rFonts w:ascii="Roboto" w:hAnsi="Roboto"/>
                <w:color w:val="000000" w:themeColor="text1"/>
                <w:sz w:val="20"/>
                <w:szCs w:val="20"/>
              </w:rPr>
              <w:t>Article 11 – Prix et règlement des comptes</w:t>
            </w:r>
          </w:p>
        </w:tc>
      </w:tr>
      <w:tr w:rsidR="008766D0" w:rsidRPr="00703407" w14:paraId="3CA55337" w14:textId="77777777" w:rsidTr="008766D0">
        <w:trPr>
          <w:jc w:val="center"/>
        </w:trPr>
        <w:tc>
          <w:tcPr>
            <w:tcW w:w="2547" w:type="dxa"/>
          </w:tcPr>
          <w:p w14:paraId="7B0634DB" w14:textId="302FB982" w:rsidR="008766D0" w:rsidRPr="00703407" w:rsidRDefault="008766D0" w:rsidP="00B2365F">
            <w:pPr>
              <w:pStyle w:val="p3"/>
              <w:spacing w:before="0"/>
              <w:jc w:val="center"/>
              <w:rPr>
                <w:rStyle w:val="s5"/>
                <w:rFonts w:ascii="Roboto" w:hAnsi="Roboto"/>
                <w:color w:val="auto"/>
                <w:sz w:val="20"/>
                <w:szCs w:val="20"/>
              </w:rPr>
            </w:pPr>
          </w:p>
        </w:tc>
        <w:tc>
          <w:tcPr>
            <w:tcW w:w="2551" w:type="dxa"/>
          </w:tcPr>
          <w:p w14:paraId="38269EC2" w14:textId="70AC6172" w:rsidR="008766D0" w:rsidRPr="00703407" w:rsidRDefault="00B96AA2" w:rsidP="00B2365F">
            <w:pPr>
              <w:pStyle w:val="p3"/>
              <w:spacing w:before="0"/>
              <w:jc w:val="center"/>
              <w:rPr>
                <w:rStyle w:val="s5"/>
                <w:rFonts w:ascii="Roboto" w:hAnsi="Roboto"/>
                <w:color w:val="000000" w:themeColor="text1"/>
                <w:sz w:val="22"/>
                <w:szCs w:val="22"/>
              </w:rPr>
            </w:pPr>
            <w:r w:rsidRPr="00703407">
              <w:rPr>
                <w:rFonts w:ascii="Roboto" w:hAnsi="Roboto"/>
                <w:color w:val="000000" w:themeColor="text1"/>
                <w:sz w:val="22"/>
                <w:szCs w:val="22"/>
              </w:rPr>
              <w:t>Article 14.1 – Pénalités pour retard</w:t>
            </w:r>
          </w:p>
        </w:tc>
      </w:tr>
    </w:tbl>
    <w:p w14:paraId="1421E4AB" w14:textId="03A741B0" w:rsidR="008766D0" w:rsidRPr="00703407" w:rsidRDefault="008766D0">
      <w:pPr>
        <w:pStyle w:val="p3"/>
        <w:rPr>
          <w:rStyle w:val="s5"/>
          <w:rFonts w:ascii="Roboto" w:hAnsi="Roboto"/>
          <w:color w:val="auto"/>
          <w:sz w:val="20"/>
          <w:szCs w:val="20"/>
        </w:rPr>
      </w:pPr>
    </w:p>
    <w:sectPr w:rsidR="008766D0" w:rsidRPr="00703407" w:rsidSect="00A66823">
      <w:headerReference w:type="even" r:id="rId11"/>
      <w:headerReference w:type="default" r:id="rId12"/>
      <w:footerReference w:type="even" r:id="rId13"/>
      <w:footerReference w:type="default" r:id="rId14"/>
      <w:headerReference w:type="first" r:id="rId15"/>
      <w:footerReference w:type="first" r:id="rId16"/>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6FE7D" w14:textId="77777777" w:rsidR="00E410EC" w:rsidRDefault="00E410EC" w:rsidP="00E42336">
      <w:pPr>
        <w:spacing w:after="0" w:line="240" w:lineRule="auto"/>
      </w:pPr>
      <w:r>
        <w:separator/>
      </w:r>
    </w:p>
  </w:endnote>
  <w:endnote w:type="continuationSeparator" w:id="0">
    <w:p w14:paraId="3AF5364D" w14:textId="77777777" w:rsidR="00E410EC" w:rsidRDefault="00E410EC" w:rsidP="00E42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SFUI-Semibold">
    <w:altName w:val="Cambria"/>
    <w:charset w:val="00"/>
    <w:family w:val="roman"/>
    <w:pitch w:val="default"/>
  </w:font>
  <w:font w:name="Helvetica">
    <w:panose1 w:val="020B0604020202020204"/>
    <w:charset w:val="00"/>
    <w:family w:val="auto"/>
    <w:pitch w:val="variable"/>
    <w:sig w:usb0="E00002FF" w:usb1="5000785B" w:usb2="00000000" w:usb3="00000000" w:csb0="0000019F" w:csb1="00000000"/>
  </w:font>
  <w:font w:name="Aptos Narrow">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1B1C" w14:textId="77777777" w:rsidR="00703407" w:rsidRDefault="0070340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69DC8" w14:textId="4387A46D" w:rsidR="00E42336" w:rsidRPr="0074245C" w:rsidRDefault="00E42336" w:rsidP="00E42336">
    <w:pPr>
      <w:spacing w:after="0" w:line="240" w:lineRule="auto"/>
      <w:rPr>
        <w:rFonts w:ascii="Arial Narrow" w:hAnsi="Arial Narrow" w:cs="Times New Roman"/>
        <w:b/>
        <w:bCs/>
        <w:i/>
        <w:iCs/>
        <w:color w:val="000000" w:themeColor="text1"/>
        <w:kern w:val="0"/>
        <w:sz w:val="16"/>
        <w:szCs w:val="16"/>
        <w14:ligatures w14:val="none"/>
      </w:rPr>
    </w:pPr>
    <w:r w:rsidRPr="0074245C">
      <w:rPr>
        <w:rFonts w:ascii="Arial Narrow" w:hAnsi="Arial Narrow"/>
        <w:b/>
        <w:bCs/>
        <w:sz w:val="16"/>
        <w:szCs w:val="16"/>
      </w:rPr>
      <w:t>VIO2026-0</w:t>
    </w:r>
    <w:r w:rsidR="0074245C" w:rsidRPr="0074245C">
      <w:rPr>
        <w:rFonts w:ascii="Arial Narrow" w:hAnsi="Arial Narrow"/>
        <w:b/>
        <w:bCs/>
        <w:sz w:val="16"/>
        <w:szCs w:val="16"/>
      </w:rPr>
      <w:t>6</w:t>
    </w:r>
    <w:r w:rsidRPr="0074245C">
      <w:rPr>
        <w:rFonts w:ascii="Arial Narrow" w:hAnsi="Arial Narrow"/>
        <w:b/>
        <w:bCs/>
        <w:sz w:val="16"/>
        <w:szCs w:val="16"/>
      </w:rPr>
      <w:t xml:space="preserve"> Commune de Violaines</w:t>
    </w:r>
    <w:r w:rsidRPr="0074245C">
      <w:rPr>
        <w:rFonts w:ascii="Arial Narrow" w:hAnsi="Arial Narrow" w:cs="Times New Roman"/>
        <w:b/>
        <w:bCs/>
        <w:i/>
        <w:iCs/>
        <w:color w:val="000000" w:themeColor="text1"/>
        <w:kern w:val="0"/>
        <w:sz w:val="16"/>
        <w:szCs w:val="16"/>
        <w14:ligatures w14:val="none"/>
      </w:rPr>
      <w:t xml:space="preserve"> </w:t>
    </w:r>
  </w:p>
  <w:p w14:paraId="5DFCAD17" w14:textId="08A620FF" w:rsidR="00E42336" w:rsidRPr="0074245C" w:rsidRDefault="0074245C" w:rsidP="00E42336">
    <w:pPr>
      <w:spacing w:after="0" w:line="240" w:lineRule="auto"/>
      <w:rPr>
        <w:rFonts w:ascii="Arial Narrow" w:hAnsi="Arial Narrow" w:cs="Times New Roman"/>
        <w:b/>
        <w:bCs/>
        <w:i/>
        <w:iCs/>
        <w:color w:val="000000" w:themeColor="text1"/>
        <w:kern w:val="0"/>
        <w:sz w:val="16"/>
        <w:szCs w:val="16"/>
        <w14:ligatures w14:val="none"/>
      </w:rPr>
    </w:pPr>
    <w:r w:rsidRPr="0074245C">
      <w:rPr>
        <w:rFonts w:ascii="Arial Narrow" w:hAnsi="Arial Narrow"/>
        <w:sz w:val="16"/>
        <w:szCs w:val="16"/>
      </w:rPr>
      <w:t>Mission d’assistance à maîtrise d’ouvrage pour l’opération d’aménagement de la Rue du Retuy à Violaines, comprenant deux lots de travaux</w:t>
    </w:r>
  </w:p>
  <w:p w14:paraId="5F2EBA58" w14:textId="0C137354" w:rsidR="00E42336" w:rsidRPr="00E42336" w:rsidRDefault="00E42336" w:rsidP="00E42336">
    <w:pPr>
      <w:spacing w:after="0" w:line="240" w:lineRule="auto"/>
      <w:jc w:val="right"/>
      <w:rPr>
        <w:rFonts w:ascii="Arial Narrow" w:hAnsi="Arial Narrow"/>
        <w:b/>
        <w:bCs/>
        <w:sz w:val="14"/>
        <w:szCs w:val="14"/>
      </w:rPr>
    </w:pPr>
    <w:r w:rsidRPr="00E42336">
      <w:rPr>
        <w:rFonts w:ascii="Arial Narrow" w:hAnsi="Arial Narrow"/>
        <w:b/>
        <w:bCs/>
        <w:sz w:val="14"/>
        <w:szCs w:val="14"/>
      </w:rPr>
      <w:t xml:space="preserve">p. </w:t>
    </w:r>
    <w:r w:rsidRPr="00E42336">
      <w:rPr>
        <w:rFonts w:ascii="Arial Narrow" w:hAnsi="Arial Narrow"/>
        <w:b/>
        <w:bCs/>
        <w:sz w:val="14"/>
        <w:szCs w:val="14"/>
      </w:rPr>
      <w:fldChar w:fldCharType="begin"/>
    </w:r>
    <w:r w:rsidRPr="00E42336">
      <w:rPr>
        <w:rFonts w:ascii="Arial Narrow" w:hAnsi="Arial Narrow"/>
        <w:b/>
        <w:bCs/>
        <w:sz w:val="14"/>
        <w:szCs w:val="14"/>
      </w:rPr>
      <w:instrText>PAGE   \* MERGEFORMAT</w:instrText>
    </w:r>
    <w:r w:rsidRPr="00E42336">
      <w:rPr>
        <w:rFonts w:ascii="Arial Narrow" w:hAnsi="Arial Narrow"/>
        <w:b/>
        <w:bCs/>
        <w:sz w:val="14"/>
        <w:szCs w:val="14"/>
      </w:rPr>
      <w:fldChar w:fldCharType="separate"/>
    </w:r>
    <w:r w:rsidRPr="00E42336">
      <w:rPr>
        <w:rFonts w:ascii="Arial Narrow" w:hAnsi="Arial Narrow"/>
        <w:b/>
        <w:bCs/>
        <w:sz w:val="14"/>
        <w:szCs w:val="14"/>
      </w:rPr>
      <w:t>1</w:t>
    </w:r>
    <w:r w:rsidRPr="00E42336">
      <w:rPr>
        <w:rFonts w:ascii="Arial Narrow" w:hAnsi="Arial Narrow"/>
        <w:b/>
        <w:bCs/>
        <w:sz w:val="14"/>
        <w:szCs w:val="14"/>
      </w:rPr>
      <w:fldChar w:fldCharType="end"/>
    </w:r>
    <w:r w:rsidRPr="00E42336">
      <w:rPr>
        <w:rFonts w:ascii="Arial Narrow" w:hAnsi="Arial Narrow"/>
        <w:b/>
        <w:bCs/>
        <w:sz w:val="14"/>
        <w:szCs w:val="14"/>
      </w:rPr>
      <w:t xml:space="preserve"> / </w:t>
    </w:r>
    <w:r w:rsidR="00703407">
      <w:rPr>
        <w:rFonts w:ascii="Arial Narrow" w:hAnsi="Arial Narrow"/>
        <w:b/>
        <w:bCs/>
        <w:sz w:val="14"/>
        <w:szCs w:val="14"/>
      </w:rPr>
      <w:t>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319E2" w14:textId="77777777" w:rsidR="00703407" w:rsidRDefault="0070340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F8D0E" w14:textId="77777777" w:rsidR="00E410EC" w:rsidRDefault="00E410EC" w:rsidP="00E42336">
      <w:pPr>
        <w:spacing w:after="0" w:line="240" w:lineRule="auto"/>
      </w:pPr>
      <w:r>
        <w:separator/>
      </w:r>
    </w:p>
  </w:footnote>
  <w:footnote w:type="continuationSeparator" w:id="0">
    <w:p w14:paraId="5AE9CC6B" w14:textId="77777777" w:rsidR="00E410EC" w:rsidRDefault="00E410EC" w:rsidP="00E423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BA7D4" w14:textId="77777777" w:rsidR="00703407" w:rsidRDefault="0070340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BC9D" w14:textId="77777777" w:rsidR="00703407" w:rsidRDefault="0070340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F7FD8" w14:textId="77777777" w:rsidR="00703407" w:rsidRDefault="0070340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04E2"/>
    <w:multiLevelType w:val="multilevel"/>
    <w:tmpl w:val="2182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421DB"/>
    <w:multiLevelType w:val="multilevel"/>
    <w:tmpl w:val="083A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23713"/>
    <w:multiLevelType w:val="multilevel"/>
    <w:tmpl w:val="2868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B30B3"/>
    <w:multiLevelType w:val="multilevel"/>
    <w:tmpl w:val="068A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35ADC"/>
    <w:multiLevelType w:val="multilevel"/>
    <w:tmpl w:val="CF2C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A12E0"/>
    <w:multiLevelType w:val="multilevel"/>
    <w:tmpl w:val="A0E2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9D4139"/>
    <w:multiLevelType w:val="multilevel"/>
    <w:tmpl w:val="B35A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25E31"/>
    <w:multiLevelType w:val="multilevel"/>
    <w:tmpl w:val="9B06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1948E2"/>
    <w:multiLevelType w:val="multilevel"/>
    <w:tmpl w:val="DB20E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8E70ACC"/>
    <w:multiLevelType w:val="multilevel"/>
    <w:tmpl w:val="E804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B3BC2"/>
    <w:multiLevelType w:val="multilevel"/>
    <w:tmpl w:val="9006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C0245"/>
    <w:multiLevelType w:val="multilevel"/>
    <w:tmpl w:val="74DC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53BAF"/>
    <w:multiLevelType w:val="hybridMultilevel"/>
    <w:tmpl w:val="7EF4E30A"/>
    <w:lvl w:ilvl="0" w:tplc="42D8C42C">
      <w:start w:val="5"/>
      <w:numFmt w:val="bullet"/>
      <w:lvlText w:val="-"/>
      <w:lvlJc w:val="left"/>
      <w:pPr>
        <w:ind w:left="720" w:hanging="360"/>
      </w:pPr>
      <w:rPr>
        <w:rFonts w:ascii="Arial Narrow" w:eastAsiaTheme="minorHAnsi" w:hAnsi="Arial Narrow"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89721E"/>
    <w:multiLevelType w:val="multilevel"/>
    <w:tmpl w:val="5E3E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465A2F"/>
    <w:multiLevelType w:val="multilevel"/>
    <w:tmpl w:val="300A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723C02"/>
    <w:multiLevelType w:val="multilevel"/>
    <w:tmpl w:val="D484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682CD0"/>
    <w:multiLevelType w:val="multilevel"/>
    <w:tmpl w:val="C0FE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DC743A"/>
    <w:multiLevelType w:val="multilevel"/>
    <w:tmpl w:val="57D8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796A56"/>
    <w:multiLevelType w:val="multilevel"/>
    <w:tmpl w:val="5FAC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7600ED"/>
    <w:multiLevelType w:val="multilevel"/>
    <w:tmpl w:val="493E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627186"/>
    <w:multiLevelType w:val="multilevel"/>
    <w:tmpl w:val="F042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680BAA"/>
    <w:multiLevelType w:val="multilevel"/>
    <w:tmpl w:val="E9F05D82"/>
    <w:lvl w:ilvl="0">
      <w:start w:val="1"/>
      <w:numFmt w:val="decimal"/>
      <w:pStyle w:val="Titre1"/>
      <w:suff w:val="space"/>
      <w:lvlText w:val="%1."/>
      <w:lvlJc w:val="left"/>
      <w:pPr>
        <w:ind w:left="454" w:hanging="454"/>
      </w:pPr>
      <w:rPr>
        <w:rFonts w:hint="default"/>
      </w:rPr>
    </w:lvl>
    <w:lvl w:ilvl="1">
      <w:start w:val="1"/>
      <w:numFmt w:val="decimal"/>
      <w:pStyle w:val="Titre2"/>
      <w:lvlText w:val="%1.%2"/>
      <w:lvlJc w:val="left"/>
      <w:pPr>
        <w:ind w:left="2278" w:hanging="576"/>
      </w:p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22" w15:restartNumberingAfterBreak="0">
    <w:nsid w:val="4DAA3946"/>
    <w:multiLevelType w:val="multilevel"/>
    <w:tmpl w:val="FABE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C725D"/>
    <w:multiLevelType w:val="hybridMultilevel"/>
    <w:tmpl w:val="773E0D3A"/>
    <w:lvl w:ilvl="0" w:tplc="7896AD38">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503D0A90"/>
    <w:multiLevelType w:val="multilevel"/>
    <w:tmpl w:val="B0EE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7A2B11"/>
    <w:multiLevelType w:val="multilevel"/>
    <w:tmpl w:val="C5B4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E70A3B"/>
    <w:multiLevelType w:val="multilevel"/>
    <w:tmpl w:val="5188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8C455D"/>
    <w:multiLevelType w:val="multilevel"/>
    <w:tmpl w:val="83C8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1C577A"/>
    <w:multiLevelType w:val="multilevel"/>
    <w:tmpl w:val="766A4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B353C46"/>
    <w:multiLevelType w:val="multilevel"/>
    <w:tmpl w:val="F10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B67D10"/>
    <w:multiLevelType w:val="multilevel"/>
    <w:tmpl w:val="5B16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DB7564"/>
    <w:multiLevelType w:val="multilevel"/>
    <w:tmpl w:val="A94C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054F36"/>
    <w:multiLevelType w:val="hybridMultilevel"/>
    <w:tmpl w:val="08CE4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8C76987"/>
    <w:multiLevelType w:val="multilevel"/>
    <w:tmpl w:val="64AA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E1F8B"/>
    <w:multiLevelType w:val="multilevel"/>
    <w:tmpl w:val="B36A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463E54"/>
    <w:multiLevelType w:val="multilevel"/>
    <w:tmpl w:val="9A70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DA532E"/>
    <w:multiLevelType w:val="multilevel"/>
    <w:tmpl w:val="9C20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70FF2"/>
    <w:multiLevelType w:val="multilevel"/>
    <w:tmpl w:val="5784DB92"/>
    <w:lvl w:ilvl="0">
      <w:start w:val="1"/>
      <w:numFmt w:val="decimal"/>
      <w:pStyle w:val="Style1"/>
      <w:lvlText w:val="%1."/>
      <w:lvlJc w:val="left"/>
      <w:pPr>
        <w:ind w:left="360" w:hanging="360"/>
      </w:pPr>
    </w:lvl>
    <w:lvl w:ilvl="1">
      <w:start w:val="1"/>
      <w:numFmt w:val="decimal"/>
      <w:pStyle w:val="Style2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DC36BE"/>
    <w:multiLevelType w:val="multilevel"/>
    <w:tmpl w:val="CD64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607A13"/>
    <w:multiLevelType w:val="multilevel"/>
    <w:tmpl w:val="DEE0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555B3F"/>
    <w:multiLevelType w:val="multilevel"/>
    <w:tmpl w:val="7636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016000">
    <w:abstractNumId w:val="12"/>
  </w:num>
  <w:num w:numId="2" w16cid:durableId="1896575562">
    <w:abstractNumId w:val="28"/>
  </w:num>
  <w:num w:numId="3" w16cid:durableId="1293630411">
    <w:abstractNumId w:val="8"/>
  </w:num>
  <w:num w:numId="4" w16cid:durableId="530142578">
    <w:abstractNumId w:val="23"/>
  </w:num>
  <w:num w:numId="5" w16cid:durableId="618339912">
    <w:abstractNumId w:val="32"/>
  </w:num>
  <w:num w:numId="6" w16cid:durableId="182475100">
    <w:abstractNumId w:val="37"/>
  </w:num>
  <w:num w:numId="7" w16cid:durableId="1773696948">
    <w:abstractNumId w:val="25"/>
  </w:num>
  <w:num w:numId="8" w16cid:durableId="683476308">
    <w:abstractNumId w:val="29"/>
  </w:num>
  <w:num w:numId="9" w16cid:durableId="732897983">
    <w:abstractNumId w:val="20"/>
  </w:num>
  <w:num w:numId="10" w16cid:durableId="2036037527">
    <w:abstractNumId w:val="16"/>
  </w:num>
  <w:num w:numId="11" w16cid:durableId="629477488">
    <w:abstractNumId w:val="6"/>
  </w:num>
  <w:num w:numId="12" w16cid:durableId="1070663040">
    <w:abstractNumId w:val="19"/>
  </w:num>
  <w:num w:numId="13" w16cid:durableId="1442841393">
    <w:abstractNumId w:val="38"/>
  </w:num>
  <w:num w:numId="14" w16cid:durableId="1225027865">
    <w:abstractNumId w:val="39"/>
  </w:num>
  <w:num w:numId="15" w16cid:durableId="182017169">
    <w:abstractNumId w:val="40"/>
  </w:num>
  <w:num w:numId="16" w16cid:durableId="878401479">
    <w:abstractNumId w:val="31"/>
  </w:num>
  <w:num w:numId="17" w16cid:durableId="1314411436">
    <w:abstractNumId w:val="35"/>
  </w:num>
  <w:num w:numId="18" w16cid:durableId="1079211805">
    <w:abstractNumId w:val="15"/>
  </w:num>
  <w:num w:numId="19" w16cid:durableId="248277557">
    <w:abstractNumId w:val="34"/>
  </w:num>
  <w:num w:numId="20" w16cid:durableId="813838728">
    <w:abstractNumId w:val="11"/>
  </w:num>
  <w:num w:numId="21" w16cid:durableId="1754665777">
    <w:abstractNumId w:val="0"/>
  </w:num>
  <w:num w:numId="22" w16cid:durableId="292099278">
    <w:abstractNumId w:val="21"/>
  </w:num>
  <w:num w:numId="23" w16cid:durableId="636420441">
    <w:abstractNumId w:val="24"/>
  </w:num>
  <w:num w:numId="24" w16cid:durableId="1889023746">
    <w:abstractNumId w:val="1"/>
  </w:num>
  <w:num w:numId="25" w16cid:durableId="205069559">
    <w:abstractNumId w:val="7"/>
  </w:num>
  <w:num w:numId="26" w16cid:durableId="1795248127">
    <w:abstractNumId w:val="30"/>
  </w:num>
  <w:num w:numId="27" w16cid:durableId="340856260">
    <w:abstractNumId w:val="13"/>
  </w:num>
  <w:num w:numId="28" w16cid:durableId="2129002826">
    <w:abstractNumId w:val="17"/>
  </w:num>
  <w:num w:numId="29" w16cid:durableId="1964264379">
    <w:abstractNumId w:val="9"/>
  </w:num>
  <w:num w:numId="30" w16cid:durableId="1835103151">
    <w:abstractNumId w:val="36"/>
  </w:num>
  <w:num w:numId="31" w16cid:durableId="1596816936">
    <w:abstractNumId w:val="18"/>
  </w:num>
  <w:num w:numId="32" w16cid:durableId="1415780795">
    <w:abstractNumId w:val="27"/>
  </w:num>
  <w:num w:numId="33" w16cid:durableId="1545554065">
    <w:abstractNumId w:val="4"/>
  </w:num>
  <w:num w:numId="34" w16cid:durableId="570431140">
    <w:abstractNumId w:val="10"/>
  </w:num>
  <w:num w:numId="35" w16cid:durableId="1796211846">
    <w:abstractNumId w:val="26"/>
  </w:num>
  <w:num w:numId="36" w16cid:durableId="836730782">
    <w:abstractNumId w:val="14"/>
  </w:num>
  <w:num w:numId="37" w16cid:durableId="84107762">
    <w:abstractNumId w:val="3"/>
  </w:num>
  <w:num w:numId="38" w16cid:durableId="1925334328">
    <w:abstractNumId w:val="5"/>
  </w:num>
  <w:num w:numId="39" w16cid:durableId="913785772">
    <w:abstractNumId w:val="33"/>
  </w:num>
  <w:num w:numId="40" w16cid:durableId="512185552">
    <w:abstractNumId w:val="22"/>
  </w:num>
  <w:num w:numId="41" w16cid:durableId="346248424">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906"/>
    <w:rsid w:val="000775D1"/>
    <w:rsid w:val="00082D04"/>
    <w:rsid w:val="000851F4"/>
    <w:rsid w:val="0009391E"/>
    <w:rsid w:val="000B795B"/>
    <w:rsid w:val="000D0434"/>
    <w:rsid w:val="000E493D"/>
    <w:rsid w:val="000E7969"/>
    <w:rsid w:val="000F26CE"/>
    <w:rsid w:val="000F3520"/>
    <w:rsid w:val="001408EF"/>
    <w:rsid w:val="00140DB3"/>
    <w:rsid w:val="001511E5"/>
    <w:rsid w:val="00181BA4"/>
    <w:rsid w:val="001A71D1"/>
    <w:rsid w:val="001B22F6"/>
    <w:rsid w:val="001C3D8E"/>
    <w:rsid w:val="001C7215"/>
    <w:rsid w:val="001F1F58"/>
    <w:rsid w:val="00231206"/>
    <w:rsid w:val="00241882"/>
    <w:rsid w:val="002538D5"/>
    <w:rsid w:val="0025789B"/>
    <w:rsid w:val="00276244"/>
    <w:rsid w:val="002812BA"/>
    <w:rsid w:val="003025BB"/>
    <w:rsid w:val="003472E3"/>
    <w:rsid w:val="00385984"/>
    <w:rsid w:val="00390B71"/>
    <w:rsid w:val="00394C9D"/>
    <w:rsid w:val="003B2769"/>
    <w:rsid w:val="003D4F7B"/>
    <w:rsid w:val="00452F2A"/>
    <w:rsid w:val="004741F9"/>
    <w:rsid w:val="004B53FF"/>
    <w:rsid w:val="004B7455"/>
    <w:rsid w:val="004D4C74"/>
    <w:rsid w:val="00530F54"/>
    <w:rsid w:val="0053279D"/>
    <w:rsid w:val="005425F9"/>
    <w:rsid w:val="005662BB"/>
    <w:rsid w:val="00576663"/>
    <w:rsid w:val="00593948"/>
    <w:rsid w:val="005A542C"/>
    <w:rsid w:val="005D24A3"/>
    <w:rsid w:val="00623043"/>
    <w:rsid w:val="00645608"/>
    <w:rsid w:val="006579A3"/>
    <w:rsid w:val="006847C4"/>
    <w:rsid w:val="006866F8"/>
    <w:rsid w:val="0069404C"/>
    <w:rsid w:val="006B37F6"/>
    <w:rsid w:val="00703407"/>
    <w:rsid w:val="00704674"/>
    <w:rsid w:val="007060FA"/>
    <w:rsid w:val="00712F91"/>
    <w:rsid w:val="00717E69"/>
    <w:rsid w:val="00721D6D"/>
    <w:rsid w:val="00725602"/>
    <w:rsid w:val="0074245C"/>
    <w:rsid w:val="007B061C"/>
    <w:rsid w:val="007E2B16"/>
    <w:rsid w:val="007E2DA2"/>
    <w:rsid w:val="008141FF"/>
    <w:rsid w:val="008514BE"/>
    <w:rsid w:val="008766D0"/>
    <w:rsid w:val="00891BB6"/>
    <w:rsid w:val="008D2D16"/>
    <w:rsid w:val="00905EF4"/>
    <w:rsid w:val="00911BA6"/>
    <w:rsid w:val="009542D9"/>
    <w:rsid w:val="00972FF1"/>
    <w:rsid w:val="00977570"/>
    <w:rsid w:val="00986210"/>
    <w:rsid w:val="00987CE5"/>
    <w:rsid w:val="009C17CB"/>
    <w:rsid w:val="009C3F40"/>
    <w:rsid w:val="009E17AE"/>
    <w:rsid w:val="00A56293"/>
    <w:rsid w:val="00A66823"/>
    <w:rsid w:val="00A73D15"/>
    <w:rsid w:val="00A92AAE"/>
    <w:rsid w:val="00AB0983"/>
    <w:rsid w:val="00B2365F"/>
    <w:rsid w:val="00B31203"/>
    <w:rsid w:val="00B55DDA"/>
    <w:rsid w:val="00B56F7D"/>
    <w:rsid w:val="00B6395B"/>
    <w:rsid w:val="00B70B5F"/>
    <w:rsid w:val="00B72CC8"/>
    <w:rsid w:val="00B96AA2"/>
    <w:rsid w:val="00BA03F7"/>
    <w:rsid w:val="00C01028"/>
    <w:rsid w:val="00C01078"/>
    <w:rsid w:val="00C654F6"/>
    <w:rsid w:val="00C847D3"/>
    <w:rsid w:val="00C934E8"/>
    <w:rsid w:val="00CC5AFB"/>
    <w:rsid w:val="00CD5F63"/>
    <w:rsid w:val="00CF306B"/>
    <w:rsid w:val="00CF48F1"/>
    <w:rsid w:val="00D2342F"/>
    <w:rsid w:val="00D41903"/>
    <w:rsid w:val="00D42996"/>
    <w:rsid w:val="00D57906"/>
    <w:rsid w:val="00D712DA"/>
    <w:rsid w:val="00D77381"/>
    <w:rsid w:val="00DB22D3"/>
    <w:rsid w:val="00DC6D6E"/>
    <w:rsid w:val="00E05E9C"/>
    <w:rsid w:val="00E33134"/>
    <w:rsid w:val="00E410EC"/>
    <w:rsid w:val="00E42336"/>
    <w:rsid w:val="00E63753"/>
    <w:rsid w:val="00E829BD"/>
    <w:rsid w:val="00ED2C8E"/>
    <w:rsid w:val="00F0039C"/>
    <w:rsid w:val="00F229BA"/>
    <w:rsid w:val="00F3395B"/>
    <w:rsid w:val="00F805EC"/>
    <w:rsid w:val="00F8120F"/>
    <w:rsid w:val="00F97F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ED785"/>
  <w15:chartTrackingRefBased/>
  <w15:docId w15:val="{1080B00F-D534-7545-9911-83C27A1D7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next w:val="Normal"/>
    <w:link w:val="Titre1Car"/>
    <w:uiPriority w:val="9"/>
    <w:qFormat/>
    <w:rsid w:val="00ED2C8E"/>
    <w:pPr>
      <w:keepNext/>
      <w:keepLines/>
      <w:numPr>
        <w:numId w:val="22"/>
      </w:numPr>
      <w:pBdr>
        <w:top w:val="single" w:sz="4" w:space="1" w:color="auto"/>
        <w:left w:val="single" w:sz="4" w:space="4" w:color="auto"/>
        <w:bottom w:val="single" w:sz="4" w:space="1" w:color="auto"/>
        <w:right w:val="single" w:sz="4" w:space="4" w:color="auto"/>
      </w:pBdr>
      <w:spacing w:before="360" w:after="80"/>
      <w:outlineLvl w:val="0"/>
    </w:pPr>
    <w:rPr>
      <w:rFonts w:ascii="Arial Narrow" w:eastAsiaTheme="majorEastAsia" w:hAnsi="Arial Narrow" w:cstheme="majorBidi"/>
      <w:b/>
      <w:color w:val="000000" w:themeColor="text1"/>
      <w:kern w:val="0"/>
      <w:sz w:val="40"/>
      <w:szCs w:val="40"/>
      <w14:ligatures w14:val="none"/>
    </w:rPr>
  </w:style>
  <w:style w:type="paragraph" w:styleId="Titre2">
    <w:name w:val="heading 2"/>
    <w:basedOn w:val="Normal"/>
    <w:next w:val="Normal"/>
    <w:link w:val="Titre2Car"/>
    <w:uiPriority w:val="9"/>
    <w:unhideWhenUsed/>
    <w:qFormat/>
    <w:rsid w:val="00645608"/>
    <w:pPr>
      <w:keepNext/>
      <w:keepLines/>
      <w:numPr>
        <w:ilvl w:val="1"/>
        <w:numId w:val="22"/>
      </w:numPr>
      <w:spacing w:before="40" w:after="40" w:line="240" w:lineRule="auto"/>
      <w:ind w:left="1287" w:hanging="578"/>
      <w:outlineLvl w:val="1"/>
    </w:pPr>
    <w:rPr>
      <w:rFonts w:ascii="Arial Narrow" w:eastAsiaTheme="majorEastAsia" w:hAnsi="Arial Narrow" w:cstheme="majorBidi"/>
      <w:b/>
      <w:color w:val="000000" w:themeColor="text1"/>
      <w:szCs w:val="32"/>
      <w:u w:val="single"/>
    </w:rPr>
  </w:style>
  <w:style w:type="paragraph" w:styleId="Titre3">
    <w:name w:val="heading 3"/>
    <w:basedOn w:val="Normal"/>
    <w:next w:val="Normal"/>
    <w:link w:val="Titre3Car"/>
    <w:uiPriority w:val="9"/>
    <w:unhideWhenUsed/>
    <w:qFormat/>
    <w:rsid w:val="00CF48F1"/>
    <w:pPr>
      <w:keepNext/>
      <w:keepLines/>
      <w:numPr>
        <w:ilvl w:val="2"/>
        <w:numId w:val="22"/>
      </w:numPr>
      <w:spacing w:before="20" w:after="20" w:line="240" w:lineRule="auto"/>
      <w:ind w:left="2846"/>
      <w:outlineLvl w:val="2"/>
    </w:pPr>
    <w:rPr>
      <w:rFonts w:ascii="Arial Narrow" w:eastAsiaTheme="majorEastAsia" w:hAnsi="Arial Narrow" w:cstheme="majorBidi"/>
      <w:b/>
      <w:szCs w:val="28"/>
    </w:rPr>
  </w:style>
  <w:style w:type="paragraph" w:styleId="Titre4">
    <w:name w:val="heading 4"/>
    <w:basedOn w:val="Normal"/>
    <w:next w:val="Normal"/>
    <w:link w:val="Titre4Car"/>
    <w:uiPriority w:val="9"/>
    <w:semiHidden/>
    <w:unhideWhenUsed/>
    <w:qFormat/>
    <w:rsid w:val="00D57906"/>
    <w:pPr>
      <w:keepNext/>
      <w:keepLines/>
      <w:numPr>
        <w:ilvl w:val="3"/>
        <w:numId w:val="22"/>
      </w:numPr>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D57906"/>
    <w:pPr>
      <w:keepNext/>
      <w:keepLines/>
      <w:numPr>
        <w:ilvl w:val="4"/>
        <w:numId w:val="22"/>
      </w:numPr>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D57906"/>
    <w:pPr>
      <w:keepNext/>
      <w:keepLines/>
      <w:numPr>
        <w:ilvl w:val="5"/>
        <w:numId w:val="22"/>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57906"/>
    <w:pPr>
      <w:keepNext/>
      <w:keepLines/>
      <w:numPr>
        <w:ilvl w:val="6"/>
        <w:numId w:val="22"/>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57906"/>
    <w:pPr>
      <w:keepNext/>
      <w:keepLines/>
      <w:numPr>
        <w:ilvl w:val="7"/>
        <w:numId w:val="22"/>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57906"/>
    <w:pPr>
      <w:keepNext/>
      <w:keepLines/>
      <w:numPr>
        <w:ilvl w:val="8"/>
        <w:numId w:val="22"/>
      </w:numPr>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D2C8E"/>
    <w:rPr>
      <w:rFonts w:ascii="Arial Narrow" w:eastAsiaTheme="majorEastAsia" w:hAnsi="Arial Narrow" w:cstheme="majorBidi"/>
      <w:b/>
      <w:color w:val="000000" w:themeColor="text1"/>
      <w:kern w:val="0"/>
      <w:sz w:val="40"/>
      <w:szCs w:val="40"/>
      <w14:ligatures w14:val="none"/>
    </w:rPr>
  </w:style>
  <w:style w:type="character" w:customStyle="1" w:styleId="Titre2Car">
    <w:name w:val="Titre 2 Car"/>
    <w:basedOn w:val="Policepardfaut"/>
    <w:link w:val="Titre2"/>
    <w:uiPriority w:val="9"/>
    <w:rsid w:val="00645608"/>
    <w:rPr>
      <w:rFonts w:ascii="Arial Narrow" w:eastAsiaTheme="majorEastAsia" w:hAnsi="Arial Narrow" w:cstheme="majorBidi"/>
      <w:b/>
      <w:color w:val="000000" w:themeColor="text1"/>
      <w:szCs w:val="32"/>
      <w:u w:val="single"/>
    </w:rPr>
  </w:style>
  <w:style w:type="character" w:customStyle="1" w:styleId="Titre3Car">
    <w:name w:val="Titre 3 Car"/>
    <w:basedOn w:val="Policepardfaut"/>
    <w:link w:val="Titre3"/>
    <w:uiPriority w:val="9"/>
    <w:rsid w:val="00CF48F1"/>
    <w:rPr>
      <w:rFonts w:ascii="Arial Narrow" w:eastAsiaTheme="majorEastAsia" w:hAnsi="Arial Narrow" w:cstheme="majorBidi"/>
      <w:b/>
      <w:szCs w:val="28"/>
    </w:rPr>
  </w:style>
  <w:style w:type="character" w:customStyle="1" w:styleId="Titre4Car">
    <w:name w:val="Titre 4 Car"/>
    <w:basedOn w:val="Policepardfaut"/>
    <w:link w:val="Titre4"/>
    <w:uiPriority w:val="9"/>
    <w:semiHidden/>
    <w:rsid w:val="00D5790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D5790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D5790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5790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5790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57906"/>
    <w:rPr>
      <w:rFonts w:eastAsiaTheme="majorEastAsia" w:cstheme="majorBidi"/>
      <w:color w:val="272727" w:themeColor="text1" w:themeTint="D8"/>
    </w:rPr>
  </w:style>
  <w:style w:type="paragraph" w:styleId="Titre">
    <w:name w:val="Title"/>
    <w:basedOn w:val="Normal"/>
    <w:next w:val="Normal"/>
    <w:link w:val="TitreCar"/>
    <w:uiPriority w:val="10"/>
    <w:qFormat/>
    <w:rsid w:val="000E493D"/>
    <w:pPr>
      <w:pBdr>
        <w:top w:val="single" w:sz="4" w:space="1" w:color="auto"/>
        <w:left w:val="single" w:sz="4" w:space="4" w:color="auto"/>
        <w:bottom w:val="single" w:sz="4" w:space="1" w:color="auto"/>
        <w:right w:val="single" w:sz="4" w:space="4" w:color="auto"/>
      </w:pBdr>
      <w:spacing w:after="80" w:line="240" w:lineRule="auto"/>
      <w:contextualSpacing/>
      <w:jc w:val="center"/>
    </w:pPr>
    <w:rPr>
      <w:rFonts w:ascii="Arial Narrow" w:eastAsiaTheme="majorEastAsia" w:hAnsi="Arial Narrow" w:cstheme="majorBidi"/>
      <w:b/>
      <w:spacing w:val="-10"/>
      <w:kern w:val="28"/>
      <w:sz w:val="40"/>
      <w:szCs w:val="56"/>
    </w:rPr>
  </w:style>
  <w:style w:type="character" w:customStyle="1" w:styleId="TitreCar">
    <w:name w:val="Titre Car"/>
    <w:basedOn w:val="Policepardfaut"/>
    <w:link w:val="Titre"/>
    <w:uiPriority w:val="10"/>
    <w:rsid w:val="000E493D"/>
    <w:rPr>
      <w:rFonts w:ascii="Arial Narrow" w:eastAsiaTheme="majorEastAsia" w:hAnsi="Arial Narrow" w:cstheme="majorBidi"/>
      <w:b/>
      <w:spacing w:val="-10"/>
      <w:kern w:val="28"/>
      <w:sz w:val="40"/>
      <w:szCs w:val="56"/>
    </w:rPr>
  </w:style>
  <w:style w:type="paragraph" w:styleId="Sous-titre">
    <w:name w:val="Subtitle"/>
    <w:basedOn w:val="Normal"/>
    <w:next w:val="Normal"/>
    <w:link w:val="Sous-titreCar"/>
    <w:uiPriority w:val="11"/>
    <w:qFormat/>
    <w:rsid w:val="00D5790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5790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57906"/>
    <w:pPr>
      <w:spacing w:before="160"/>
      <w:jc w:val="center"/>
    </w:pPr>
    <w:rPr>
      <w:i/>
      <w:iCs/>
      <w:color w:val="404040" w:themeColor="text1" w:themeTint="BF"/>
    </w:rPr>
  </w:style>
  <w:style w:type="character" w:customStyle="1" w:styleId="CitationCar">
    <w:name w:val="Citation Car"/>
    <w:basedOn w:val="Policepardfaut"/>
    <w:link w:val="Citation"/>
    <w:uiPriority w:val="29"/>
    <w:rsid w:val="00D57906"/>
    <w:rPr>
      <w:i/>
      <w:iCs/>
      <w:color w:val="404040" w:themeColor="text1" w:themeTint="BF"/>
    </w:rPr>
  </w:style>
  <w:style w:type="paragraph" w:styleId="Paragraphedeliste">
    <w:name w:val="List Paragraph"/>
    <w:basedOn w:val="Normal"/>
    <w:uiPriority w:val="34"/>
    <w:qFormat/>
    <w:rsid w:val="00D57906"/>
    <w:pPr>
      <w:ind w:left="720"/>
      <w:contextualSpacing/>
    </w:pPr>
  </w:style>
  <w:style w:type="character" w:styleId="Accentuationintense">
    <w:name w:val="Intense Emphasis"/>
    <w:basedOn w:val="Policepardfaut"/>
    <w:uiPriority w:val="21"/>
    <w:qFormat/>
    <w:rsid w:val="00D57906"/>
    <w:rPr>
      <w:i/>
      <w:iCs/>
      <w:color w:val="2F5496" w:themeColor="accent1" w:themeShade="BF"/>
    </w:rPr>
  </w:style>
  <w:style w:type="paragraph" w:styleId="Citationintense">
    <w:name w:val="Intense Quote"/>
    <w:basedOn w:val="Normal"/>
    <w:next w:val="Normal"/>
    <w:link w:val="CitationintenseCar"/>
    <w:uiPriority w:val="30"/>
    <w:qFormat/>
    <w:rsid w:val="00D579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D57906"/>
    <w:rPr>
      <w:i/>
      <w:iCs/>
      <w:color w:val="2F5496" w:themeColor="accent1" w:themeShade="BF"/>
    </w:rPr>
  </w:style>
  <w:style w:type="character" w:styleId="Rfrenceintense">
    <w:name w:val="Intense Reference"/>
    <w:basedOn w:val="Policepardfaut"/>
    <w:uiPriority w:val="32"/>
    <w:qFormat/>
    <w:rsid w:val="00D57906"/>
    <w:rPr>
      <w:b/>
      <w:bCs/>
      <w:smallCaps/>
      <w:color w:val="2F5496" w:themeColor="accent1" w:themeShade="BF"/>
      <w:spacing w:val="5"/>
    </w:rPr>
  </w:style>
  <w:style w:type="paragraph" w:customStyle="1" w:styleId="p1">
    <w:name w:val="p1"/>
    <w:basedOn w:val="Normal"/>
    <w:rsid w:val="00D57906"/>
    <w:pPr>
      <w:spacing w:after="0" w:line="240" w:lineRule="auto"/>
    </w:pPr>
    <w:rPr>
      <w:rFonts w:ascii=".AppleSystemUIFont" w:hAnsi=".AppleSystemUIFont" w:cs="Times New Roman"/>
      <w:color w:val="E0E0E0"/>
      <w:kern w:val="0"/>
      <w:sz w:val="29"/>
      <w:szCs w:val="29"/>
      <w14:ligatures w14:val="none"/>
    </w:rPr>
  </w:style>
  <w:style w:type="paragraph" w:customStyle="1" w:styleId="p2">
    <w:name w:val="p2"/>
    <w:basedOn w:val="Normal"/>
    <w:rsid w:val="00D57906"/>
    <w:pPr>
      <w:spacing w:before="195" w:after="0" w:line="240" w:lineRule="auto"/>
    </w:pPr>
    <w:rPr>
      <w:rFonts w:ascii=".AppleSystemUIFont" w:hAnsi=".AppleSystemUIFont" w:cs="Times New Roman"/>
      <w:color w:val="E0E0E0"/>
      <w:kern w:val="0"/>
      <w:sz w:val="29"/>
      <w:szCs w:val="29"/>
      <w14:ligatures w14:val="none"/>
    </w:rPr>
  </w:style>
  <w:style w:type="paragraph" w:customStyle="1" w:styleId="p3">
    <w:name w:val="p3"/>
    <w:basedOn w:val="Normal"/>
    <w:link w:val="p3Car"/>
    <w:rsid w:val="00D57906"/>
    <w:pPr>
      <w:spacing w:before="557" w:after="0" w:line="240" w:lineRule="auto"/>
    </w:pPr>
    <w:rPr>
      <w:rFonts w:ascii=".AppleSystemUIFont" w:hAnsi=".AppleSystemUIFont" w:cs="Times New Roman"/>
      <w:color w:val="E0E0E0"/>
      <w:kern w:val="0"/>
      <w:sz w:val="45"/>
      <w:szCs w:val="45"/>
      <w14:ligatures w14:val="none"/>
    </w:rPr>
  </w:style>
  <w:style w:type="paragraph" w:customStyle="1" w:styleId="p4">
    <w:name w:val="p4"/>
    <w:basedOn w:val="Normal"/>
    <w:rsid w:val="00D57906"/>
    <w:pPr>
      <w:spacing w:before="371" w:after="0" w:line="240" w:lineRule="auto"/>
    </w:pPr>
    <w:rPr>
      <w:rFonts w:ascii=".AppleSystemUIFont" w:hAnsi=".AppleSystemUIFont" w:cs="Times New Roman"/>
      <w:color w:val="E0E0E0"/>
      <w:kern w:val="0"/>
      <w:sz w:val="39"/>
      <w:szCs w:val="39"/>
      <w14:ligatures w14:val="none"/>
    </w:rPr>
  </w:style>
  <w:style w:type="paragraph" w:customStyle="1" w:styleId="p5">
    <w:name w:val="p5"/>
    <w:basedOn w:val="Normal"/>
    <w:rsid w:val="00D57906"/>
    <w:pPr>
      <w:spacing w:before="273" w:after="0" w:line="240" w:lineRule="auto"/>
    </w:pPr>
    <w:rPr>
      <w:rFonts w:ascii=".AppleSystemUIFont" w:hAnsi=".AppleSystemUIFont" w:cs="Times New Roman"/>
      <w:color w:val="E0E0E0"/>
      <w:kern w:val="0"/>
      <w:sz w:val="39"/>
      <w:szCs w:val="39"/>
      <w14:ligatures w14:val="none"/>
    </w:rPr>
  </w:style>
  <w:style w:type="paragraph" w:customStyle="1" w:styleId="p6">
    <w:name w:val="p6"/>
    <w:basedOn w:val="Normal"/>
    <w:rsid w:val="00D57906"/>
    <w:pPr>
      <w:spacing w:before="263" w:after="0" w:line="240" w:lineRule="auto"/>
    </w:pPr>
    <w:rPr>
      <w:rFonts w:ascii=".AppleSystemUIFont" w:hAnsi=".AppleSystemUIFont" w:cs="Times New Roman"/>
      <w:color w:val="E0E0E0"/>
      <w:kern w:val="0"/>
      <w:sz w:val="33"/>
      <w:szCs w:val="33"/>
      <w14:ligatures w14:val="none"/>
    </w:rPr>
  </w:style>
  <w:style w:type="paragraph" w:customStyle="1" w:styleId="p7">
    <w:name w:val="p7"/>
    <w:basedOn w:val="Normal"/>
    <w:rsid w:val="00D57906"/>
    <w:pPr>
      <w:spacing w:before="105" w:after="0" w:line="240" w:lineRule="auto"/>
    </w:pPr>
    <w:rPr>
      <w:rFonts w:ascii=".AppleSystemUIFont" w:hAnsi=".AppleSystemUIFont" w:cs="Times New Roman"/>
      <w:color w:val="E0E0E0"/>
      <w:kern w:val="0"/>
      <w:sz w:val="29"/>
      <w:szCs w:val="29"/>
      <w14:ligatures w14:val="none"/>
    </w:rPr>
  </w:style>
  <w:style w:type="paragraph" w:customStyle="1" w:styleId="p8">
    <w:name w:val="p8"/>
    <w:basedOn w:val="Normal"/>
    <w:rsid w:val="00D57906"/>
    <w:pPr>
      <w:spacing w:before="582" w:after="0" w:line="240" w:lineRule="auto"/>
    </w:pPr>
    <w:rPr>
      <w:rFonts w:ascii=".AppleSystemUIFont" w:hAnsi=".AppleSystemUIFont" w:cs="Times New Roman"/>
      <w:color w:val="E0E0E0"/>
      <w:kern w:val="0"/>
      <w:sz w:val="33"/>
      <w:szCs w:val="33"/>
      <w14:ligatures w14:val="none"/>
    </w:rPr>
  </w:style>
  <w:style w:type="paragraph" w:customStyle="1" w:styleId="p9">
    <w:name w:val="p9"/>
    <w:basedOn w:val="Normal"/>
    <w:rsid w:val="00D57906"/>
    <w:pPr>
      <w:spacing w:before="195" w:after="0" w:line="240" w:lineRule="auto"/>
      <w:ind w:left="600" w:hanging="600"/>
    </w:pPr>
    <w:rPr>
      <w:rFonts w:ascii=".AppleSystemUIFont" w:hAnsi=".AppleSystemUIFont" w:cs="Times New Roman"/>
      <w:color w:val="E0E0E0"/>
      <w:kern w:val="0"/>
      <w:sz w:val="29"/>
      <w:szCs w:val="29"/>
      <w14:ligatures w14:val="none"/>
    </w:rPr>
  </w:style>
  <w:style w:type="paragraph" w:customStyle="1" w:styleId="p10">
    <w:name w:val="p10"/>
    <w:basedOn w:val="Normal"/>
    <w:rsid w:val="00D57906"/>
    <w:pPr>
      <w:spacing w:before="135" w:after="0" w:line="240" w:lineRule="auto"/>
      <w:ind w:left="600" w:hanging="600"/>
    </w:pPr>
    <w:rPr>
      <w:rFonts w:ascii=".AppleSystemUIFont" w:hAnsi=".AppleSystemUIFont" w:cs="Times New Roman"/>
      <w:color w:val="E0E0E0"/>
      <w:kern w:val="0"/>
      <w:sz w:val="29"/>
      <w:szCs w:val="29"/>
      <w14:ligatures w14:val="none"/>
    </w:rPr>
  </w:style>
  <w:style w:type="paragraph" w:customStyle="1" w:styleId="p11">
    <w:name w:val="p11"/>
    <w:basedOn w:val="Normal"/>
    <w:rsid w:val="00D57906"/>
    <w:pPr>
      <w:spacing w:before="585" w:after="0" w:line="240" w:lineRule="auto"/>
    </w:pPr>
    <w:rPr>
      <w:rFonts w:ascii=".AppleSystemUIFont" w:hAnsi=".AppleSystemUIFont" w:cs="Times New Roman"/>
      <w:color w:val="E0E0E0"/>
      <w:kern w:val="0"/>
      <w:sz w:val="39"/>
      <w:szCs w:val="39"/>
      <w14:ligatures w14:val="none"/>
    </w:rPr>
  </w:style>
  <w:style w:type="character" w:customStyle="1" w:styleId="s1">
    <w:name w:val="s1"/>
    <w:basedOn w:val="Policepardfaut"/>
    <w:rsid w:val="00D57906"/>
    <w:rPr>
      <w:rFonts w:ascii=".SFUI-Regular" w:hAnsi=".SFUI-Regular" w:hint="default"/>
      <w:b w:val="0"/>
      <w:bCs w:val="0"/>
      <w:i w:val="0"/>
      <w:iCs w:val="0"/>
      <w:sz w:val="29"/>
      <w:szCs w:val="29"/>
    </w:rPr>
  </w:style>
  <w:style w:type="character" w:customStyle="1" w:styleId="s2">
    <w:name w:val="s2"/>
    <w:basedOn w:val="Policepardfaut"/>
    <w:rsid w:val="00D57906"/>
    <w:rPr>
      <w:rFonts w:ascii=".SFUI-Semibold" w:hAnsi=".SFUI-Semibold" w:hint="default"/>
      <w:b/>
      <w:bCs/>
      <w:i w:val="0"/>
      <w:iCs w:val="0"/>
      <w:sz w:val="29"/>
      <w:szCs w:val="29"/>
    </w:rPr>
  </w:style>
  <w:style w:type="character" w:customStyle="1" w:styleId="s3">
    <w:name w:val="s3"/>
    <w:basedOn w:val="Policepardfaut"/>
    <w:rsid w:val="00D57906"/>
    <w:rPr>
      <w:rFonts w:ascii=".SFUI-Regular" w:hAnsi=".SFUI-Regular" w:hint="default"/>
      <w:b w:val="0"/>
      <w:bCs w:val="0"/>
      <w:i w:val="0"/>
      <w:iCs w:val="0"/>
      <w:spacing w:val="90"/>
      <w:sz w:val="24"/>
      <w:szCs w:val="24"/>
    </w:rPr>
  </w:style>
  <w:style w:type="character" w:customStyle="1" w:styleId="s4">
    <w:name w:val="s4"/>
    <w:basedOn w:val="Policepardfaut"/>
    <w:rsid w:val="00D57906"/>
    <w:rPr>
      <w:rFonts w:ascii=".SFUI-Regular" w:hAnsi=".SFUI-Regular" w:hint="default"/>
      <w:b w:val="0"/>
      <w:bCs w:val="0"/>
      <w:i w:val="0"/>
      <w:iCs w:val="0"/>
      <w:sz w:val="24"/>
      <w:szCs w:val="24"/>
    </w:rPr>
  </w:style>
  <w:style w:type="character" w:customStyle="1" w:styleId="s5">
    <w:name w:val="s5"/>
    <w:basedOn w:val="Policepardfaut"/>
    <w:rsid w:val="00D57906"/>
    <w:rPr>
      <w:rFonts w:ascii=".SFUI-Regular" w:hAnsi=".SFUI-Regular" w:hint="default"/>
      <w:b w:val="0"/>
      <w:bCs w:val="0"/>
      <w:i w:val="0"/>
      <w:iCs w:val="0"/>
      <w:sz w:val="45"/>
      <w:szCs w:val="45"/>
    </w:rPr>
  </w:style>
  <w:style w:type="character" w:customStyle="1" w:styleId="s6">
    <w:name w:val="s6"/>
    <w:basedOn w:val="Policepardfaut"/>
    <w:rsid w:val="00D57906"/>
    <w:rPr>
      <w:rFonts w:ascii=".SFUI-Regular" w:hAnsi=".SFUI-Regular" w:hint="default"/>
      <w:b w:val="0"/>
      <w:bCs w:val="0"/>
      <w:i w:val="0"/>
      <w:iCs w:val="0"/>
      <w:sz w:val="39"/>
      <w:szCs w:val="39"/>
    </w:rPr>
  </w:style>
  <w:style w:type="character" w:customStyle="1" w:styleId="s7">
    <w:name w:val="s7"/>
    <w:basedOn w:val="Policepardfaut"/>
    <w:rsid w:val="00D57906"/>
    <w:rPr>
      <w:rFonts w:ascii=".SFUI-Regular" w:hAnsi=".SFUI-Regular" w:hint="default"/>
      <w:b w:val="0"/>
      <w:bCs w:val="0"/>
      <w:i w:val="0"/>
      <w:iCs w:val="0"/>
      <w:sz w:val="33"/>
      <w:szCs w:val="33"/>
    </w:rPr>
  </w:style>
  <w:style w:type="character" w:customStyle="1" w:styleId="s8">
    <w:name w:val="s8"/>
    <w:basedOn w:val="Policepardfaut"/>
    <w:rsid w:val="00D57906"/>
    <w:rPr>
      <w:rFonts w:ascii="Helvetica" w:hAnsi="Helvetica" w:hint="default"/>
      <w:b w:val="0"/>
      <w:bCs w:val="0"/>
      <w:i w:val="0"/>
      <w:iCs w:val="0"/>
      <w:color w:val="000000"/>
      <w:sz w:val="18"/>
      <w:szCs w:val="18"/>
    </w:rPr>
  </w:style>
  <w:style w:type="character" w:customStyle="1" w:styleId="apple-converted-space">
    <w:name w:val="apple-converted-space"/>
    <w:basedOn w:val="Policepardfaut"/>
    <w:rsid w:val="00D57906"/>
  </w:style>
  <w:style w:type="paragraph" w:customStyle="1" w:styleId="p12">
    <w:name w:val="p12"/>
    <w:basedOn w:val="Normal"/>
    <w:rsid w:val="000E7969"/>
    <w:pPr>
      <w:spacing w:before="195" w:after="0" w:line="240" w:lineRule="auto"/>
      <w:ind w:left="600" w:hanging="600"/>
    </w:pPr>
    <w:rPr>
      <w:rFonts w:ascii="Times New Roman" w:hAnsi="Times New Roman" w:cs="Times New Roman"/>
      <w:color w:val="E0E0E0"/>
      <w:kern w:val="0"/>
      <w14:ligatures w14:val="none"/>
    </w:rPr>
  </w:style>
  <w:style w:type="paragraph" w:customStyle="1" w:styleId="p13">
    <w:name w:val="p13"/>
    <w:basedOn w:val="Normal"/>
    <w:rsid w:val="00B55DDA"/>
    <w:pPr>
      <w:spacing w:before="195" w:after="0" w:line="240" w:lineRule="auto"/>
      <w:ind w:left="600" w:hanging="600"/>
    </w:pPr>
    <w:rPr>
      <w:rFonts w:ascii=".AppleSystemUIFont" w:hAnsi=".AppleSystemUIFont" w:cs="Times New Roman"/>
      <w:color w:val="E0E0E0"/>
      <w:kern w:val="0"/>
      <w:sz w:val="29"/>
      <w:szCs w:val="29"/>
      <w14:ligatures w14:val="none"/>
    </w:rPr>
  </w:style>
  <w:style w:type="paragraph" w:customStyle="1" w:styleId="p14">
    <w:name w:val="p14"/>
    <w:basedOn w:val="Normal"/>
    <w:rsid w:val="00B55DDA"/>
    <w:pPr>
      <w:spacing w:before="200" w:after="0" w:line="240" w:lineRule="auto"/>
    </w:pPr>
    <w:rPr>
      <w:rFonts w:ascii=".AppleSystemUIFont" w:hAnsi=".AppleSystemUIFont" w:cs="Times New Roman"/>
      <w:color w:val="E0E0E0"/>
      <w:kern w:val="0"/>
      <w:sz w:val="29"/>
      <w:szCs w:val="29"/>
      <w14:ligatures w14:val="none"/>
    </w:rPr>
  </w:style>
  <w:style w:type="paragraph" w:styleId="En-tte">
    <w:name w:val="header"/>
    <w:basedOn w:val="Normal"/>
    <w:link w:val="En-tteCar"/>
    <w:uiPriority w:val="99"/>
    <w:unhideWhenUsed/>
    <w:rsid w:val="00E42336"/>
    <w:pPr>
      <w:tabs>
        <w:tab w:val="center" w:pos="4536"/>
        <w:tab w:val="right" w:pos="9072"/>
      </w:tabs>
      <w:spacing w:after="0" w:line="240" w:lineRule="auto"/>
    </w:pPr>
  </w:style>
  <w:style w:type="character" w:customStyle="1" w:styleId="En-tteCar">
    <w:name w:val="En-tête Car"/>
    <w:basedOn w:val="Policepardfaut"/>
    <w:link w:val="En-tte"/>
    <w:uiPriority w:val="99"/>
    <w:rsid w:val="00E42336"/>
  </w:style>
  <w:style w:type="paragraph" w:styleId="Pieddepage">
    <w:name w:val="footer"/>
    <w:basedOn w:val="Normal"/>
    <w:link w:val="PieddepageCar"/>
    <w:uiPriority w:val="99"/>
    <w:unhideWhenUsed/>
    <w:rsid w:val="00E423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42336"/>
  </w:style>
  <w:style w:type="character" w:styleId="Lienhypertexte">
    <w:name w:val="Hyperlink"/>
    <w:basedOn w:val="Policepardfaut"/>
    <w:uiPriority w:val="99"/>
    <w:unhideWhenUsed/>
    <w:rsid w:val="00704674"/>
    <w:rPr>
      <w:color w:val="0563C1" w:themeColor="hyperlink"/>
      <w:u w:val="single"/>
    </w:rPr>
  </w:style>
  <w:style w:type="character" w:styleId="Mentionnonrsolue">
    <w:name w:val="Unresolved Mention"/>
    <w:basedOn w:val="Policepardfaut"/>
    <w:uiPriority w:val="99"/>
    <w:semiHidden/>
    <w:unhideWhenUsed/>
    <w:rsid w:val="00704674"/>
    <w:rPr>
      <w:color w:val="605E5C"/>
      <w:shd w:val="clear" w:color="auto" w:fill="E1DFDD"/>
    </w:rPr>
  </w:style>
  <w:style w:type="table" w:styleId="Grilledutableau">
    <w:name w:val="Table Grid"/>
    <w:basedOn w:val="TableauNormal"/>
    <w:uiPriority w:val="39"/>
    <w:rsid w:val="00F9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2">
    <w:name w:val="my-2"/>
    <w:basedOn w:val="Normal"/>
    <w:rsid w:val="000B795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lev">
    <w:name w:val="Strong"/>
    <w:basedOn w:val="Policepardfaut"/>
    <w:uiPriority w:val="22"/>
    <w:qFormat/>
    <w:rsid w:val="000B795B"/>
    <w:rPr>
      <w:b/>
      <w:bCs/>
    </w:rPr>
  </w:style>
  <w:style w:type="paragraph" w:styleId="En-ttedetabledesmatires">
    <w:name w:val="TOC Heading"/>
    <w:basedOn w:val="Titre1"/>
    <w:next w:val="Normal"/>
    <w:uiPriority w:val="39"/>
    <w:unhideWhenUsed/>
    <w:qFormat/>
    <w:rsid w:val="0074245C"/>
    <w:pPr>
      <w:spacing w:before="240" w:after="0" w:line="259" w:lineRule="auto"/>
      <w:outlineLvl w:val="9"/>
    </w:pPr>
    <w:rPr>
      <w:sz w:val="32"/>
      <w:szCs w:val="32"/>
    </w:rPr>
  </w:style>
  <w:style w:type="paragraph" w:customStyle="1" w:styleId="Style1">
    <w:name w:val="Style 1."/>
    <w:basedOn w:val="p3"/>
    <w:link w:val="Style1Car"/>
    <w:qFormat/>
    <w:rsid w:val="0074245C"/>
    <w:pPr>
      <w:numPr>
        <w:numId w:val="6"/>
      </w:numPr>
      <w:spacing w:before="0"/>
    </w:pPr>
    <w:rPr>
      <w:rFonts w:ascii="Arial Narrow" w:hAnsi="Arial Narrow"/>
      <w:b/>
      <w:bCs/>
      <w:iCs/>
      <w:color w:val="000000" w:themeColor="text1"/>
      <w:sz w:val="22"/>
      <w:szCs w:val="20"/>
    </w:rPr>
  </w:style>
  <w:style w:type="character" w:customStyle="1" w:styleId="p3Car">
    <w:name w:val="p3 Car"/>
    <w:basedOn w:val="Policepardfaut"/>
    <w:link w:val="p3"/>
    <w:rsid w:val="0074245C"/>
    <w:rPr>
      <w:rFonts w:ascii=".AppleSystemUIFont" w:hAnsi=".AppleSystemUIFont" w:cs="Times New Roman"/>
      <w:color w:val="E0E0E0"/>
      <w:kern w:val="0"/>
      <w:sz w:val="45"/>
      <w:szCs w:val="45"/>
      <w14:ligatures w14:val="none"/>
    </w:rPr>
  </w:style>
  <w:style w:type="character" w:customStyle="1" w:styleId="Style1Car">
    <w:name w:val="Style 1. Car"/>
    <w:basedOn w:val="p3Car"/>
    <w:link w:val="Style1"/>
    <w:rsid w:val="0074245C"/>
    <w:rPr>
      <w:rFonts w:ascii="Arial Narrow" w:hAnsi="Arial Narrow" w:cs="Times New Roman"/>
      <w:b/>
      <w:bCs/>
      <w:iCs/>
      <w:color w:val="000000" w:themeColor="text1"/>
      <w:kern w:val="0"/>
      <w:sz w:val="22"/>
      <w:szCs w:val="20"/>
      <w14:ligatures w14:val="none"/>
    </w:rPr>
  </w:style>
  <w:style w:type="paragraph" w:customStyle="1" w:styleId="Style21">
    <w:name w:val="Style2.1"/>
    <w:basedOn w:val="p3"/>
    <w:link w:val="Style21Car"/>
    <w:qFormat/>
    <w:rsid w:val="0074245C"/>
    <w:pPr>
      <w:numPr>
        <w:ilvl w:val="1"/>
        <w:numId w:val="6"/>
      </w:numPr>
      <w:spacing w:before="0"/>
    </w:pPr>
    <w:rPr>
      <w:rFonts w:ascii="Aptos Narrow" w:hAnsi="Aptos Narrow"/>
      <w:b/>
      <w:bCs/>
      <w:iCs/>
      <w:color w:val="000000" w:themeColor="text1"/>
      <w:sz w:val="20"/>
      <w:szCs w:val="20"/>
    </w:rPr>
  </w:style>
  <w:style w:type="character" w:customStyle="1" w:styleId="Style21Car">
    <w:name w:val="Style2.1 Car"/>
    <w:basedOn w:val="p3Car"/>
    <w:link w:val="Style21"/>
    <w:rsid w:val="0074245C"/>
    <w:rPr>
      <w:rFonts w:ascii="Aptos Narrow" w:hAnsi="Aptos Narrow" w:cs="Times New Roman"/>
      <w:b/>
      <w:bCs/>
      <w:iCs/>
      <w:color w:val="000000" w:themeColor="text1"/>
      <w:kern w:val="0"/>
      <w:sz w:val="20"/>
      <w:szCs w:val="20"/>
      <w14:ligatures w14:val="none"/>
    </w:rPr>
  </w:style>
  <w:style w:type="paragraph" w:styleId="TM2">
    <w:name w:val="toc 2"/>
    <w:basedOn w:val="Normal"/>
    <w:next w:val="Normal"/>
    <w:autoRedefine/>
    <w:uiPriority w:val="39"/>
    <w:unhideWhenUsed/>
    <w:rsid w:val="0074245C"/>
    <w:pPr>
      <w:spacing w:after="100" w:line="259" w:lineRule="auto"/>
      <w:ind w:left="220"/>
    </w:pPr>
    <w:rPr>
      <w:rFonts w:cs="Times New Roman"/>
      <w:kern w:val="0"/>
      <w:sz w:val="22"/>
      <w:szCs w:val="22"/>
      <w14:ligatures w14:val="none"/>
    </w:rPr>
  </w:style>
  <w:style w:type="paragraph" w:styleId="TM1">
    <w:name w:val="toc 1"/>
    <w:basedOn w:val="Normal"/>
    <w:next w:val="Normal"/>
    <w:autoRedefine/>
    <w:uiPriority w:val="39"/>
    <w:unhideWhenUsed/>
    <w:rsid w:val="0074245C"/>
    <w:pPr>
      <w:spacing w:after="100" w:line="259" w:lineRule="auto"/>
    </w:pPr>
    <w:rPr>
      <w:rFonts w:cs="Times New Roman"/>
      <w:kern w:val="0"/>
      <w:sz w:val="22"/>
      <w:szCs w:val="22"/>
      <w14:ligatures w14:val="none"/>
    </w:rPr>
  </w:style>
  <w:style w:type="paragraph" w:styleId="TM3">
    <w:name w:val="toc 3"/>
    <w:basedOn w:val="Normal"/>
    <w:next w:val="Normal"/>
    <w:autoRedefine/>
    <w:uiPriority w:val="39"/>
    <w:unhideWhenUsed/>
    <w:rsid w:val="0074245C"/>
    <w:pPr>
      <w:spacing w:after="100" w:line="259" w:lineRule="auto"/>
      <w:ind w:left="440"/>
    </w:pPr>
    <w:rPr>
      <w:rFonts w:cs="Times New Roman"/>
      <w:kern w:val="0"/>
      <w:sz w:val="22"/>
      <w:szCs w:val="22"/>
      <w14:ligatures w14:val="none"/>
    </w:rPr>
  </w:style>
  <w:style w:type="character" w:customStyle="1" w:styleId="inline-block">
    <w:name w:val="inline-block"/>
    <w:basedOn w:val="Policepardfaut"/>
    <w:rsid w:val="005D2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3BA9A-6DFF-4FCE-98EF-B6B3AA989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21</Pages>
  <Words>6844</Words>
  <Characters>37646</Characters>
  <Application>Microsoft Office Word</Application>
  <DocSecurity>0</DocSecurity>
  <Lines>313</Lines>
  <Paragraphs>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Benoît GIGLIOTTI</dc:creator>
  <cp:keywords/>
  <dc:description/>
  <cp:lastModifiedBy>Benoit GIGLIOTTI</cp:lastModifiedBy>
  <cp:revision>12</cp:revision>
  <cp:lastPrinted>2026-09-08T14:55:00Z</cp:lastPrinted>
  <dcterms:created xsi:type="dcterms:W3CDTF">2026-08-14T15:05:00Z</dcterms:created>
  <dcterms:modified xsi:type="dcterms:W3CDTF">2026-09-08T14:58:00Z</dcterms:modified>
</cp:coreProperties>
</file>