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D15BC" w14:textId="77777777" w:rsidR="00D24CF0" w:rsidRPr="00450258" w:rsidRDefault="00D24CF0">
      <w:pPr>
        <w:widowControl/>
        <w:jc w:val="center"/>
        <w:rPr>
          <w:rFonts w:ascii="Century Gothic" w:hAnsi="Century Gothic"/>
          <w:b/>
          <w:bCs/>
        </w:rPr>
      </w:pPr>
    </w:p>
    <w:p w14:paraId="5CD79A8C" w14:textId="77777777" w:rsidR="00D24CF0" w:rsidRPr="00450258" w:rsidRDefault="00D24CF0">
      <w:pPr>
        <w:pStyle w:val="RedTitre"/>
        <w:framePr w:wrap="auto"/>
        <w:widowControl/>
        <w:rPr>
          <w:rFonts w:ascii="Century Gothic" w:hAnsi="Century Gothic"/>
        </w:rPr>
      </w:pPr>
      <w:r w:rsidRPr="00450258">
        <w:rPr>
          <w:rFonts w:ascii="Century Gothic" w:hAnsi="Century Gothic"/>
        </w:rPr>
        <w:t xml:space="preserve"> MARCHES PUBLICS DE TRAVAUX </w:t>
      </w:r>
    </w:p>
    <w:p w14:paraId="5650D11D" w14:textId="77777777" w:rsidR="00D24CF0" w:rsidRPr="00450258" w:rsidRDefault="00D24CF0">
      <w:pPr>
        <w:widowControl/>
        <w:jc w:val="center"/>
        <w:rPr>
          <w:rFonts w:ascii="Century Gothic" w:hAnsi="Century Gothic"/>
          <w:b/>
          <w:bCs/>
        </w:rPr>
      </w:pPr>
    </w:p>
    <w:p w14:paraId="757320B8" w14:textId="77777777" w:rsidR="00D24CF0" w:rsidRPr="00450258" w:rsidRDefault="00D24CF0">
      <w:pPr>
        <w:widowControl/>
        <w:jc w:val="center"/>
        <w:rPr>
          <w:rFonts w:ascii="Century Gothic" w:hAnsi="Century Gothic"/>
          <w:b/>
          <w:bCs/>
        </w:rPr>
      </w:pPr>
    </w:p>
    <w:p w14:paraId="5CBB3538" w14:textId="77777777" w:rsidR="00D24CF0" w:rsidRPr="00450258" w:rsidRDefault="00D24CF0">
      <w:pPr>
        <w:widowControl/>
        <w:jc w:val="center"/>
        <w:rPr>
          <w:rFonts w:ascii="Century Gothic" w:hAnsi="Century Gothic"/>
        </w:rPr>
      </w:pPr>
    </w:p>
    <w:p w14:paraId="14F58149" w14:textId="77777777" w:rsidR="001723C7" w:rsidRPr="00450258" w:rsidRDefault="001723C7" w:rsidP="00450258">
      <w:pPr>
        <w:widowControl/>
        <w:rPr>
          <w:rFonts w:ascii="Century Gothic" w:hAnsi="Century Gothic"/>
          <w:b/>
          <w:bCs/>
        </w:rPr>
      </w:pPr>
    </w:p>
    <w:p w14:paraId="296D7C20" w14:textId="77777777" w:rsidR="00D24CF0" w:rsidRPr="00450258" w:rsidRDefault="00D24CF0">
      <w:pPr>
        <w:widowControl/>
        <w:jc w:val="center"/>
        <w:rPr>
          <w:rFonts w:ascii="Century Gothic" w:hAnsi="Century Gothic"/>
          <w:b/>
          <w:bCs/>
        </w:rPr>
      </w:pPr>
    </w:p>
    <w:p w14:paraId="683FB0B6" w14:textId="4A7D7716" w:rsidR="00D24CF0" w:rsidRPr="00450258" w:rsidRDefault="00D24CF0" w:rsidP="00585B0F">
      <w:pPr>
        <w:pStyle w:val="RedNomDoc"/>
        <w:widowControl/>
        <w:rPr>
          <w:rFonts w:ascii="Century Gothic" w:hAnsi="Century Gothic"/>
          <w:u w:val="single"/>
        </w:rPr>
      </w:pPr>
      <w:r w:rsidRPr="00450258">
        <w:rPr>
          <w:rFonts w:ascii="Century Gothic" w:hAnsi="Century Gothic"/>
        </w:rPr>
        <w:t>REGLEMENT DE LA CONSULTATION</w:t>
      </w:r>
      <w:r w:rsidR="00585B0F" w:rsidRPr="00450258">
        <w:rPr>
          <w:rFonts w:ascii="Century Gothic" w:hAnsi="Century Gothic"/>
        </w:rPr>
        <w:t xml:space="preserve"> </w:t>
      </w:r>
      <w:r w:rsidR="008F162D" w:rsidRPr="00450258">
        <w:rPr>
          <w:rFonts w:ascii="Century Gothic" w:hAnsi="Century Gothic"/>
        </w:rPr>
        <w:t>(R.C.)</w:t>
      </w:r>
      <w:r w:rsidRPr="00450258">
        <w:rPr>
          <w:rFonts w:ascii="Century Gothic" w:hAnsi="Century Gothic"/>
        </w:rPr>
        <w:t xml:space="preserve"> </w:t>
      </w:r>
    </w:p>
    <w:p w14:paraId="6E6B3531" w14:textId="77777777" w:rsidR="00D24CF0" w:rsidRPr="00450258" w:rsidRDefault="00D24CF0">
      <w:pPr>
        <w:widowControl/>
        <w:jc w:val="center"/>
        <w:rPr>
          <w:rFonts w:ascii="Century Gothic" w:hAnsi="Century Gothic"/>
          <w:b/>
          <w:bCs/>
        </w:rPr>
      </w:pPr>
    </w:p>
    <w:p w14:paraId="5A2A88F8" w14:textId="77777777" w:rsidR="00D24CF0" w:rsidRPr="00450258" w:rsidRDefault="00D24CF0" w:rsidP="00450258">
      <w:pPr>
        <w:widowControl/>
        <w:rPr>
          <w:rFonts w:ascii="Century Gothic" w:hAnsi="Century Gothic"/>
          <w:b/>
          <w:bCs/>
        </w:rPr>
      </w:pPr>
    </w:p>
    <w:p w14:paraId="2CD58808" w14:textId="77777777" w:rsidR="00D24CF0" w:rsidRPr="00450258" w:rsidRDefault="00D24CF0">
      <w:pPr>
        <w:pStyle w:val="RedTitre"/>
        <w:framePr w:wrap="auto"/>
        <w:widowControl/>
        <w:rPr>
          <w:rFonts w:ascii="Century Gothic" w:hAnsi="Century Gothic"/>
        </w:rPr>
      </w:pPr>
      <w:r w:rsidRPr="00450258">
        <w:rPr>
          <w:rFonts w:ascii="Century Gothic" w:hAnsi="Century Gothic"/>
        </w:rPr>
        <w:t xml:space="preserve"> </w:t>
      </w:r>
    </w:p>
    <w:p w14:paraId="16D07100" w14:textId="77777777" w:rsidR="00D24CF0" w:rsidRPr="00450258" w:rsidRDefault="00D24CF0" w:rsidP="00450258">
      <w:pPr>
        <w:widowControl/>
        <w:rPr>
          <w:rFonts w:ascii="Century Gothic" w:hAnsi="Century Gothic"/>
          <w:b/>
          <w:bCs/>
        </w:rPr>
      </w:pPr>
    </w:p>
    <w:p w14:paraId="558BDB86" w14:textId="77777777" w:rsidR="00D24CF0" w:rsidRPr="00450258" w:rsidRDefault="00D24CF0">
      <w:pPr>
        <w:widowControl/>
        <w:jc w:val="center"/>
        <w:rPr>
          <w:rFonts w:ascii="Century Gothic" w:hAnsi="Century Gothic"/>
          <w:b/>
          <w:bCs/>
        </w:rPr>
      </w:pPr>
    </w:p>
    <w:p w14:paraId="71718B4E" w14:textId="77777777" w:rsidR="002C2B86" w:rsidRPr="00450258" w:rsidRDefault="002C2B86" w:rsidP="009565FF">
      <w:pPr>
        <w:pStyle w:val="RedTitre1"/>
        <w:keepNext/>
        <w:framePr w:wrap="auto"/>
        <w:widowControl/>
        <w:shd w:val="clear" w:color="auto" w:fill="F2F2F2" w:themeFill="background1" w:themeFillShade="F2"/>
        <w:rPr>
          <w:rFonts w:ascii="Century Gothic" w:hAnsi="Century Gothic"/>
        </w:rPr>
      </w:pPr>
    </w:p>
    <w:p w14:paraId="2BFA1132" w14:textId="63325D6C" w:rsidR="00D24CF0" w:rsidRPr="00450258" w:rsidRDefault="00D24CF0" w:rsidP="009565FF">
      <w:pPr>
        <w:pStyle w:val="RedTitre1"/>
        <w:keepNext/>
        <w:framePr w:wrap="auto"/>
        <w:widowControl/>
        <w:shd w:val="clear" w:color="auto" w:fill="F2F2F2" w:themeFill="background1" w:themeFillShade="F2"/>
        <w:rPr>
          <w:rFonts w:ascii="Century Gothic" w:hAnsi="Century Gothic"/>
        </w:rPr>
      </w:pPr>
      <w:r w:rsidRPr="00450258">
        <w:rPr>
          <w:rFonts w:ascii="Century Gothic" w:hAnsi="Century Gothic"/>
        </w:rPr>
        <w:t>Le</w:t>
      </w:r>
      <w:r w:rsidR="00E502D0" w:rsidRPr="00450258">
        <w:rPr>
          <w:rFonts w:ascii="Century Gothic" w:hAnsi="Century Gothic"/>
        </w:rPr>
        <w:t xml:space="preserve"> représentant du</w:t>
      </w:r>
      <w:r w:rsidRPr="00450258">
        <w:rPr>
          <w:rFonts w:ascii="Century Gothic" w:hAnsi="Century Gothic"/>
        </w:rPr>
        <w:t xml:space="preserve"> pouvoir adjudicateur : </w:t>
      </w:r>
      <w:r w:rsidR="005D1C38" w:rsidRPr="005D1C38">
        <w:rPr>
          <w:rFonts w:ascii="Century Gothic" w:hAnsi="Century Gothic"/>
        </w:rPr>
        <w:t>Monsieur le Maire</w:t>
      </w:r>
      <w:r w:rsidR="005D1C38">
        <w:rPr>
          <w:rFonts w:ascii="Century Gothic" w:hAnsi="Century Gothic"/>
        </w:rPr>
        <w:t xml:space="preserve"> de SAMER </w:t>
      </w:r>
    </w:p>
    <w:p w14:paraId="33726755" w14:textId="73F41514" w:rsidR="00BE0494" w:rsidRPr="00450258" w:rsidRDefault="005D1C38" w:rsidP="009565FF">
      <w:pPr>
        <w:pStyle w:val="RedTitre1"/>
        <w:keepNext/>
        <w:framePr w:wrap="auto"/>
        <w:widowControl/>
        <w:shd w:val="clear" w:color="auto" w:fill="F2F2F2" w:themeFill="background1" w:themeFillShade="F2"/>
        <w:rPr>
          <w:rFonts w:ascii="Century Gothic" w:hAnsi="Century Gothic"/>
          <w:b w:val="0"/>
          <w:bCs w:val="0"/>
        </w:rPr>
      </w:pPr>
      <w:r>
        <w:rPr>
          <w:rFonts w:ascii="Century Gothic" w:hAnsi="Century Gothic"/>
          <w:b w:val="0"/>
          <w:bCs w:val="0"/>
        </w:rPr>
        <w:t>Commune de SAMER</w:t>
      </w:r>
    </w:p>
    <w:p w14:paraId="46F2FC40" w14:textId="27850F43" w:rsidR="000D6D18" w:rsidRPr="00450258" w:rsidRDefault="005D1C38" w:rsidP="009565FF">
      <w:pPr>
        <w:pStyle w:val="RedTitre1"/>
        <w:keepNext/>
        <w:framePr w:wrap="auto"/>
        <w:widowControl/>
        <w:shd w:val="clear" w:color="auto" w:fill="F2F2F2" w:themeFill="background1" w:themeFillShade="F2"/>
        <w:rPr>
          <w:rFonts w:ascii="Century Gothic" w:hAnsi="Century Gothic"/>
          <w:b w:val="0"/>
          <w:bCs w:val="0"/>
        </w:rPr>
      </w:pPr>
      <w:r>
        <w:rPr>
          <w:rFonts w:ascii="Century Gothic" w:hAnsi="Century Gothic"/>
          <w:b w:val="0"/>
          <w:bCs w:val="0"/>
        </w:rPr>
        <w:t>84, place du Maréchal Foch</w:t>
      </w:r>
      <w:r w:rsidR="000D6D18" w:rsidRPr="00450258">
        <w:rPr>
          <w:rFonts w:ascii="Century Gothic" w:hAnsi="Century Gothic"/>
          <w:b w:val="0"/>
          <w:bCs w:val="0"/>
        </w:rPr>
        <w:br/>
      </w:r>
      <w:r>
        <w:rPr>
          <w:rFonts w:ascii="Century Gothic" w:hAnsi="Century Gothic"/>
          <w:b w:val="0"/>
          <w:bCs w:val="0"/>
        </w:rPr>
        <w:t xml:space="preserve">62830 SAMER </w:t>
      </w:r>
    </w:p>
    <w:p w14:paraId="72C3EAF4" w14:textId="77777777" w:rsidR="00585B0F" w:rsidRPr="00450258" w:rsidRDefault="00585B0F" w:rsidP="009565FF">
      <w:pPr>
        <w:pStyle w:val="RedTitre1"/>
        <w:keepNext/>
        <w:framePr w:wrap="auto"/>
        <w:widowControl/>
        <w:shd w:val="clear" w:color="auto" w:fill="F2F2F2" w:themeFill="background1" w:themeFillShade="F2"/>
        <w:jc w:val="left"/>
        <w:rPr>
          <w:rFonts w:ascii="Century Gothic" w:hAnsi="Century Gothic"/>
          <w:highlight w:val="yellow"/>
        </w:rPr>
      </w:pPr>
    </w:p>
    <w:p w14:paraId="61198C53" w14:textId="77777777" w:rsidR="00585B0F" w:rsidRPr="00450258" w:rsidRDefault="00585B0F" w:rsidP="009565FF">
      <w:pPr>
        <w:pStyle w:val="RedTitre1"/>
        <w:keepNext/>
        <w:framePr w:wrap="auto"/>
        <w:widowControl/>
        <w:shd w:val="clear" w:color="auto" w:fill="F2F2F2" w:themeFill="background1" w:themeFillShade="F2"/>
        <w:rPr>
          <w:rFonts w:ascii="Century Gothic" w:hAnsi="Century Gothic"/>
          <w:highlight w:val="yellow"/>
        </w:rPr>
      </w:pPr>
    </w:p>
    <w:p w14:paraId="2C292565" w14:textId="77777777" w:rsidR="00D24CF0" w:rsidRPr="00450258" w:rsidRDefault="00D24CF0" w:rsidP="009565FF">
      <w:pPr>
        <w:pStyle w:val="RedTitre1"/>
        <w:keepNext/>
        <w:framePr w:wrap="auto"/>
        <w:widowControl/>
        <w:shd w:val="clear" w:color="auto" w:fill="F2F2F2" w:themeFill="background1" w:themeFillShade="F2"/>
        <w:rPr>
          <w:rFonts w:ascii="Century Gothic" w:hAnsi="Century Gothic"/>
        </w:rPr>
      </w:pPr>
      <w:r w:rsidRPr="00450258">
        <w:rPr>
          <w:rFonts w:ascii="Century Gothic" w:hAnsi="Century Gothic"/>
        </w:rPr>
        <w:t xml:space="preserve">Objet du marché : </w:t>
      </w:r>
    </w:p>
    <w:p w14:paraId="418C53FB" w14:textId="77777777" w:rsidR="00D24CF0" w:rsidRPr="00450258" w:rsidRDefault="00D24CF0" w:rsidP="009565FF">
      <w:pPr>
        <w:pStyle w:val="RedTitre1"/>
        <w:keepNext/>
        <w:framePr w:wrap="auto"/>
        <w:widowControl/>
        <w:shd w:val="clear" w:color="auto" w:fill="F2F2F2" w:themeFill="background1" w:themeFillShade="F2"/>
        <w:rPr>
          <w:rFonts w:ascii="Century Gothic" w:hAnsi="Century Gothic"/>
        </w:rPr>
      </w:pPr>
    </w:p>
    <w:p w14:paraId="3F7E982E" w14:textId="77777777" w:rsidR="00745001" w:rsidRPr="00450258" w:rsidRDefault="00D24CF0" w:rsidP="009565FF">
      <w:pPr>
        <w:pStyle w:val="RedTitre1"/>
        <w:keepNext/>
        <w:framePr w:wrap="auto"/>
        <w:widowControl/>
        <w:shd w:val="clear" w:color="auto" w:fill="F2F2F2" w:themeFill="background1" w:themeFillShade="F2"/>
        <w:rPr>
          <w:rFonts w:ascii="Century Gothic" w:hAnsi="Century Gothic"/>
        </w:rPr>
      </w:pPr>
      <w:bookmarkStart w:id="0" w:name="_Hlk65069828"/>
      <w:r w:rsidRPr="00450258">
        <w:rPr>
          <w:rFonts w:ascii="Century Gothic" w:hAnsi="Century Gothic"/>
        </w:rPr>
        <w:t>Marché de travaux pour</w:t>
      </w:r>
      <w:r w:rsidR="00745001" w:rsidRPr="00450258">
        <w:rPr>
          <w:rFonts w:ascii="Century Gothic" w:hAnsi="Century Gothic"/>
        </w:rPr>
        <w:t> :</w:t>
      </w:r>
    </w:p>
    <w:bookmarkEnd w:id="0"/>
    <w:p w14:paraId="04CC91FB" w14:textId="439CFDC7" w:rsidR="00D24CF0" w:rsidRDefault="005D1C38" w:rsidP="009565FF">
      <w:pPr>
        <w:pStyle w:val="RedTitre1"/>
        <w:keepNext/>
        <w:framePr w:wrap="auto"/>
        <w:widowControl/>
        <w:shd w:val="clear" w:color="auto" w:fill="F2F2F2" w:themeFill="background1" w:themeFillShade="F2"/>
        <w:rPr>
          <w:rFonts w:ascii="Century Gothic" w:hAnsi="Century Gothic"/>
          <w:i/>
          <w:iCs/>
          <w:color w:val="820000"/>
          <w:sz w:val="28"/>
          <w:szCs w:val="28"/>
        </w:rPr>
      </w:pPr>
      <w:r>
        <w:rPr>
          <w:rFonts w:ascii="Century Gothic" w:hAnsi="Century Gothic"/>
          <w:i/>
          <w:iCs/>
          <w:color w:val="820000"/>
          <w:sz w:val="28"/>
          <w:szCs w:val="28"/>
        </w:rPr>
        <w:t xml:space="preserve">La </w:t>
      </w:r>
      <w:r w:rsidRPr="005D1C38">
        <w:rPr>
          <w:rFonts w:ascii="Century Gothic" w:hAnsi="Century Gothic"/>
          <w:i/>
          <w:iCs/>
          <w:color w:val="820000"/>
          <w:sz w:val="28"/>
          <w:szCs w:val="28"/>
        </w:rPr>
        <w:t xml:space="preserve">rénovation </w:t>
      </w:r>
      <w:r>
        <w:rPr>
          <w:rFonts w:ascii="Century Gothic" w:hAnsi="Century Gothic"/>
          <w:i/>
          <w:iCs/>
          <w:color w:val="820000"/>
          <w:sz w:val="28"/>
          <w:szCs w:val="28"/>
        </w:rPr>
        <w:t xml:space="preserve">/ extension </w:t>
      </w:r>
      <w:r w:rsidRPr="005D1C38">
        <w:rPr>
          <w:rFonts w:ascii="Century Gothic" w:hAnsi="Century Gothic"/>
          <w:i/>
          <w:iCs/>
          <w:color w:val="820000"/>
          <w:sz w:val="28"/>
          <w:szCs w:val="28"/>
        </w:rPr>
        <w:t>de la salle des sports LEMANSKI</w:t>
      </w:r>
      <w:r>
        <w:rPr>
          <w:rFonts w:ascii="Century Gothic" w:hAnsi="Century Gothic"/>
          <w:i/>
          <w:iCs/>
          <w:color w:val="820000"/>
          <w:sz w:val="28"/>
          <w:szCs w:val="28"/>
        </w:rPr>
        <w:t xml:space="preserve"> à SAMER </w:t>
      </w:r>
    </w:p>
    <w:p w14:paraId="79763DBE" w14:textId="77777777" w:rsidR="003212FC" w:rsidRDefault="003212FC" w:rsidP="009565FF">
      <w:pPr>
        <w:pStyle w:val="RedTitre1"/>
        <w:keepNext/>
        <w:framePr w:wrap="auto"/>
        <w:widowControl/>
        <w:shd w:val="clear" w:color="auto" w:fill="F2F2F2" w:themeFill="background1" w:themeFillShade="F2"/>
        <w:rPr>
          <w:rFonts w:ascii="Century Gothic" w:hAnsi="Century Gothic"/>
          <w:i/>
          <w:iCs/>
          <w:color w:val="820000"/>
          <w:sz w:val="28"/>
          <w:szCs w:val="28"/>
        </w:rPr>
      </w:pPr>
    </w:p>
    <w:p w14:paraId="757BD97B" w14:textId="08BDDFFB" w:rsidR="003212FC" w:rsidRDefault="003212FC" w:rsidP="009565FF">
      <w:pPr>
        <w:pStyle w:val="RedTitre1"/>
        <w:keepNext/>
        <w:framePr w:wrap="auto"/>
        <w:widowControl/>
        <w:shd w:val="clear" w:color="auto" w:fill="F2F2F2" w:themeFill="background1" w:themeFillShade="F2"/>
        <w:rPr>
          <w:rFonts w:ascii="Century Gothic" w:hAnsi="Century Gothic"/>
          <w:i/>
          <w:iCs/>
          <w:color w:val="820000"/>
          <w:sz w:val="28"/>
          <w:szCs w:val="28"/>
        </w:rPr>
      </w:pPr>
      <w:r>
        <w:rPr>
          <w:rFonts w:ascii="Century Gothic" w:hAnsi="Century Gothic"/>
          <w:i/>
          <w:iCs/>
          <w:color w:val="820000"/>
          <w:sz w:val="28"/>
          <w:szCs w:val="28"/>
        </w:rPr>
        <w:t>Relance d</w:t>
      </w:r>
      <w:r w:rsidR="003A4FE0">
        <w:rPr>
          <w:rFonts w:ascii="Century Gothic" w:hAnsi="Century Gothic"/>
          <w:i/>
          <w:iCs/>
          <w:color w:val="820000"/>
          <w:sz w:val="28"/>
          <w:szCs w:val="28"/>
        </w:rPr>
        <w:t>u</w:t>
      </w:r>
      <w:r>
        <w:rPr>
          <w:rFonts w:ascii="Century Gothic" w:hAnsi="Century Gothic"/>
          <w:i/>
          <w:iCs/>
          <w:color w:val="820000"/>
          <w:sz w:val="28"/>
          <w:szCs w:val="28"/>
        </w:rPr>
        <w:t xml:space="preserve"> lot : </w:t>
      </w:r>
    </w:p>
    <w:p w14:paraId="4D81F190" w14:textId="2FBF7894" w:rsidR="003212FC" w:rsidRPr="003212FC" w:rsidRDefault="003212FC" w:rsidP="009565FF">
      <w:pPr>
        <w:pStyle w:val="RedTitre1"/>
        <w:keepNext/>
        <w:framePr w:wrap="auto"/>
        <w:widowControl/>
        <w:shd w:val="clear" w:color="auto" w:fill="F2F2F2" w:themeFill="background1" w:themeFillShade="F2"/>
        <w:rPr>
          <w:rFonts w:ascii="Century Gothic" w:hAnsi="Century Gothic"/>
          <w:i/>
          <w:iCs/>
          <w:color w:val="820000"/>
          <w:sz w:val="28"/>
          <w:szCs w:val="28"/>
        </w:rPr>
      </w:pPr>
      <w:r w:rsidRPr="003212FC">
        <w:rPr>
          <w:rFonts w:ascii="Century Gothic" w:hAnsi="Century Gothic"/>
          <w:i/>
          <w:iCs/>
          <w:color w:val="820000"/>
          <w:sz w:val="28"/>
          <w:szCs w:val="28"/>
        </w:rPr>
        <w:t xml:space="preserve">11 VRD </w:t>
      </w:r>
    </w:p>
    <w:p w14:paraId="3708FCB0" w14:textId="77777777" w:rsidR="00B40DEE" w:rsidRPr="00450258" w:rsidRDefault="00B40DEE" w:rsidP="009565FF">
      <w:pPr>
        <w:pStyle w:val="RedTitre1"/>
        <w:keepNext/>
        <w:framePr w:wrap="auto"/>
        <w:widowControl/>
        <w:shd w:val="clear" w:color="auto" w:fill="F2F2F2" w:themeFill="background1" w:themeFillShade="F2"/>
        <w:rPr>
          <w:rFonts w:ascii="Century Gothic" w:hAnsi="Century Gothic"/>
          <w:highlight w:val="yellow"/>
        </w:rPr>
      </w:pPr>
    </w:p>
    <w:p w14:paraId="6ED2AFBF" w14:textId="77777777" w:rsidR="00B40DEE" w:rsidRPr="00450258" w:rsidRDefault="00B40DEE" w:rsidP="009565FF">
      <w:pPr>
        <w:pStyle w:val="RedTitre1"/>
        <w:keepNext/>
        <w:framePr w:wrap="auto"/>
        <w:widowControl/>
        <w:shd w:val="clear" w:color="auto" w:fill="F2F2F2" w:themeFill="background1" w:themeFillShade="F2"/>
        <w:rPr>
          <w:rFonts w:ascii="Century Gothic" w:hAnsi="Century Gothic"/>
          <w:highlight w:val="yellow"/>
        </w:rPr>
      </w:pPr>
    </w:p>
    <w:p w14:paraId="23AD1AFD" w14:textId="77777777" w:rsidR="00D24CF0" w:rsidRPr="00450258" w:rsidRDefault="00D24CF0" w:rsidP="009565FF">
      <w:pPr>
        <w:pStyle w:val="RedTitre1"/>
        <w:keepNext/>
        <w:framePr w:wrap="auto"/>
        <w:widowControl/>
        <w:shd w:val="clear" w:color="auto" w:fill="F2F2F2" w:themeFill="background1" w:themeFillShade="F2"/>
        <w:rPr>
          <w:rFonts w:ascii="Century Gothic" w:hAnsi="Century Gothic"/>
          <w:highlight w:val="yellow"/>
        </w:rPr>
      </w:pPr>
    </w:p>
    <w:p w14:paraId="42F12544" w14:textId="77777777" w:rsidR="00D24CF0" w:rsidRPr="00450258" w:rsidRDefault="00585B0F" w:rsidP="009565FF">
      <w:pPr>
        <w:pStyle w:val="RedTitre1"/>
        <w:keepNext/>
        <w:framePr w:wrap="auto"/>
        <w:widowControl/>
        <w:shd w:val="clear" w:color="auto" w:fill="F2F2F2" w:themeFill="background1" w:themeFillShade="F2"/>
        <w:rPr>
          <w:rFonts w:ascii="Century Gothic" w:hAnsi="Century Gothic"/>
        </w:rPr>
      </w:pPr>
      <w:bookmarkStart w:id="1" w:name="_Hlk65069811"/>
      <w:r w:rsidRPr="00450258">
        <w:rPr>
          <w:rFonts w:ascii="Century Gothic" w:hAnsi="Century Gothic"/>
        </w:rPr>
        <w:t>Procédure adaptée</w:t>
      </w:r>
    </w:p>
    <w:p w14:paraId="382F74E0" w14:textId="77777777" w:rsidR="00585B0F" w:rsidRPr="00450258" w:rsidRDefault="00585B0F" w:rsidP="009565FF">
      <w:pPr>
        <w:pStyle w:val="RedTitre1"/>
        <w:keepNext/>
        <w:framePr w:wrap="auto"/>
        <w:widowControl/>
        <w:shd w:val="clear" w:color="auto" w:fill="F2F2F2" w:themeFill="background1" w:themeFillShade="F2"/>
        <w:rPr>
          <w:rFonts w:ascii="Century Gothic" w:hAnsi="Century Gothic"/>
        </w:rPr>
      </w:pPr>
      <w:r w:rsidRPr="00450258">
        <w:rPr>
          <w:rFonts w:ascii="Century Gothic" w:hAnsi="Century Gothic"/>
        </w:rPr>
        <w:t>Article R2123-1 1° du Code de la commande publique</w:t>
      </w:r>
    </w:p>
    <w:bookmarkEnd w:id="1"/>
    <w:p w14:paraId="0FA380AE" w14:textId="77777777" w:rsidR="00D24CF0" w:rsidRPr="00450258" w:rsidRDefault="00D24CF0" w:rsidP="009565FF">
      <w:pPr>
        <w:pStyle w:val="RedTitre1"/>
        <w:keepNext/>
        <w:framePr w:wrap="auto"/>
        <w:widowControl/>
        <w:shd w:val="clear" w:color="auto" w:fill="F2F2F2" w:themeFill="background1" w:themeFillShade="F2"/>
        <w:rPr>
          <w:rFonts w:ascii="Century Gothic" w:hAnsi="Century Gothic"/>
        </w:rPr>
      </w:pPr>
    </w:p>
    <w:p w14:paraId="0E8C5BBF" w14:textId="77777777" w:rsidR="00E6348F" w:rsidRPr="00450258" w:rsidRDefault="00E6348F" w:rsidP="009565FF">
      <w:pPr>
        <w:pStyle w:val="RedTitre1"/>
        <w:keepNext/>
        <w:framePr w:wrap="auto"/>
        <w:widowControl/>
        <w:shd w:val="clear" w:color="auto" w:fill="F2F2F2" w:themeFill="background1" w:themeFillShade="F2"/>
        <w:rPr>
          <w:rFonts w:ascii="Century Gothic" w:hAnsi="Century Gothic"/>
        </w:rPr>
      </w:pPr>
    </w:p>
    <w:p w14:paraId="0AC23857" w14:textId="77777777" w:rsidR="00B40DEE" w:rsidRPr="00450258" w:rsidRDefault="00B40DEE" w:rsidP="003212FC">
      <w:pPr>
        <w:pStyle w:val="RedNomDoc"/>
        <w:keepNext/>
        <w:widowControl/>
        <w:jc w:val="left"/>
        <w:rPr>
          <w:rFonts w:ascii="Century Gothic" w:hAnsi="Century Gothic"/>
        </w:rPr>
      </w:pPr>
    </w:p>
    <w:p w14:paraId="57F82604" w14:textId="4A72574F" w:rsidR="007C07B5" w:rsidRPr="00450258" w:rsidRDefault="00F83859">
      <w:pPr>
        <w:pStyle w:val="RedNomDoc"/>
        <w:keepNext/>
        <w:widowControl/>
        <w:rPr>
          <w:rFonts w:ascii="Century Gothic" w:hAnsi="Century Gothic"/>
        </w:rPr>
      </w:pPr>
      <w:r w:rsidRPr="00450258">
        <w:rPr>
          <w:rFonts w:ascii="Century Gothic" w:hAnsi="Century Gothic"/>
          <w:noProof/>
        </w:rPr>
        <mc:AlternateContent>
          <mc:Choice Requires="wps">
            <w:drawing>
              <wp:anchor distT="0" distB="0" distL="114300" distR="114300" simplePos="0" relativeHeight="251653632" behindDoc="0" locked="0" layoutInCell="1" allowOverlap="1" wp14:anchorId="2F2DFD8E" wp14:editId="7A9F404A">
                <wp:simplePos x="0" y="0"/>
                <wp:positionH relativeFrom="column">
                  <wp:posOffset>-19685</wp:posOffset>
                </wp:positionH>
                <wp:positionV relativeFrom="paragraph">
                  <wp:posOffset>103505</wp:posOffset>
                </wp:positionV>
                <wp:extent cx="6170930" cy="1400810"/>
                <wp:effectExtent l="0" t="0" r="0" b="0"/>
                <wp:wrapNone/>
                <wp:docPr id="128049560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1400810"/>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9E082AD" w14:textId="77777777" w:rsidR="009F743F" w:rsidRPr="008C636F" w:rsidRDefault="009F743F" w:rsidP="007C07B5">
                            <w:pPr>
                              <w:jc w:val="center"/>
                              <w:rPr>
                                <w:b/>
                                <w:sz w:val="24"/>
                                <w:szCs w:val="24"/>
                                <w:u w:val="single"/>
                              </w:rPr>
                            </w:pPr>
                            <w:r w:rsidRPr="008C636F">
                              <w:rPr>
                                <w:b/>
                                <w:sz w:val="24"/>
                                <w:szCs w:val="24"/>
                                <w:u w:val="single"/>
                              </w:rPr>
                              <w:t>IMPORTANT :</w:t>
                            </w:r>
                          </w:p>
                          <w:p w14:paraId="7501FFB6" w14:textId="77777777" w:rsidR="009F743F" w:rsidRPr="008C636F" w:rsidRDefault="009F743F" w:rsidP="007C07B5">
                            <w:pPr>
                              <w:jc w:val="center"/>
                              <w:rPr>
                                <w:sz w:val="24"/>
                                <w:szCs w:val="24"/>
                              </w:rPr>
                            </w:pPr>
                            <w:r w:rsidRPr="008C636F">
                              <w:rPr>
                                <w:sz w:val="24"/>
                                <w:szCs w:val="24"/>
                              </w:rPr>
                              <w:t>Depuis le 1</w:t>
                            </w:r>
                            <w:r w:rsidRPr="008C636F">
                              <w:rPr>
                                <w:sz w:val="24"/>
                                <w:szCs w:val="24"/>
                                <w:vertAlign w:val="superscript"/>
                              </w:rPr>
                              <w:t>er</w:t>
                            </w:r>
                            <w:r w:rsidRPr="008C636F">
                              <w:rPr>
                                <w:sz w:val="24"/>
                                <w:szCs w:val="24"/>
                              </w:rPr>
                              <w:t xml:space="preserve"> octobre 2018, et </w:t>
                            </w:r>
                            <w:r>
                              <w:rPr>
                                <w:sz w:val="24"/>
                                <w:szCs w:val="24"/>
                              </w:rPr>
                              <w:t>en application des dispositions</w:t>
                            </w:r>
                          </w:p>
                          <w:p w14:paraId="68BBD34A" w14:textId="77777777" w:rsidR="009F743F" w:rsidRPr="008C636F" w:rsidRDefault="009F743F" w:rsidP="007C07B5">
                            <w:pPr>
                              <w:jc w:val="center"/>
                              <w:rPr>
                                <w:sz w:val="24"/>
                                <w:szCs w:val="24"/>
                              </w:rPr>
                            </w:pPr>
                            <w:r w:rsidRPr="008C636F">
                              <w:rPr>
                                <w:sz w:val="24"/>
                                <w:szCs w:val="24"/>
                              </w:rPr>
                              <w:t xml:space="preserve">du </w:t>
                            </w:r>
                            <w:r>
                              <w:rPr>
                                <w:sz w:val="24"/>
                                <w:szCs w:val="24"/>
                              </w:rPr>
                              <w:t>code de la commande publique</w:t>
                            </w:r>
                            <w:r w:rsidRPr="008C636F">
                              <w:rPr>
                                <w:sz w:val="24"/>
                                <w:szCs w:val="24"/>
                              </w:rPr>
                              <w:t>,</w:t>
                            </w:r>
                          </w:p>
                          <w:p w14:paraId="08A5A690" w14:textId="77777777" w:rsidR="009F743F" w:rsidRDefault="009F743F" w:rsidP="007C07B5">
                            <w:pPr>
                              <w:jc w:val="center"/>
                              <w:rPr>
                                <w:sz w:val="24"/>
                                <w:szCs w:val="24"/>
                              </w:rPr>
                            </w:pPr>
                            <w:r w:rsidRPr="008C636F">
                              <w:rPr>
                                <w:sz w:val="24"/>
                                <w:szCs w:val="24"/>
                              </w:rPr>
                              <w:t xml:space="preserve">les documents requis des candidats </w:t>
                            </w:r>
                            <w:r>
                              <w:rPr>
                                <w:sz w:val="24"/>
                                <w:szCs w:val="24"/>
                              </w:rPr>
                              <w:t xml:space="preserve">doivent être transmis </w:t>
                            </w:r>
                          </w:p>
                          <w:p w14:paraId="55F38C45" w14:textId="77777777" w:rsidR="009F743F" w:rsidRDefault="009F743F" w:rsidP="007C07B5">
                            <w:pPr>
                              <w:jc w:val="center"/>
                              <w:rPr>
                                <w:b/>
                                <w:sz w:val="24"/>
                                <w:szCs w:val="24"/>
                                <w:u w:val="single"/>
                              </w:rPr>
                            </w:pPr>
                            <w:r w:rsidRPr="008C636F">
                              <w:rPr>
                                <w:b/>
                                <w:sz w:val="24"/>
                                <w:szCs w:val="24"/>
                                <w:u w:val="single"/>
                              </w:rPr>
                              <w:t>uniquement par voie électronique.</w:t>
                            </w:r>
                          </w:p>
                          <w:p w14:paraId="7B59287A" w14:textId="77777777" w:rsidR="009F743F" w:rsidRDefault="009F743F" w:rsidP="007C07B5">
                            <w:pPr>
                              <w:jc w:val="center"/>
                              <w:rPr>
                                <w:b/>
                                <w:sz w:val="24"/>
                                <w:szCs w:val="24"/>
                                <w:u w:val="single"/>
                              </w:rPr>
                            </w:pPr>
                          </w:p>
                          <w:p w14:paraId="2672C25D" w14:textId="77777777" w:rsidR="009F743F" w:rsidRPr="008C636F" w:rsidRDefault="009F743F" w:rsidP="007C07B5">
                            <w:pPr>
                              <w:jc w:val="center"/>
                              <w:rPr>
                                <w:b/>
                                <w:color w:val="C00000"/>
                                <w:sz w:val="22"/>
                                <w:szCs w:val="22"/>
                              </w:rPr>
                            </w:pPr>
                            <w:r w:rsidRPr="008C636F">
                              <w:rPr>
                                <w:b/>
                                <w:color w:val="C00000"/>
                                <w:sz w:val="22"/>
                                <w:szCs w:val="22"/>
                              </w:rPr>
                              <w:t>Aucune offre sous format papier ne pourra être acceptée.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2DFD8E" id="_x0000_t202" coordsize="21600,21600" o:spt="202" path="m,l,21600r21600,l21600,xe">
                <v:stroke joinstyle="miter"/>
                <v:path gradientshapeok="t" o:connecttype="rect"/>
              </v:shapetype>
              <v:shape id="Zone de texte 2" o:spid="_x0000_s1026" type="#_x0000_t202" style="position:absolute;left:0;text-align:left;margin-left:-1.55pt;margin-top:8.15pt;width:485.9pt;height:110.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" strokecolor="#c0504d" strokeweight="2.5pt">
                <v:shadow color="#868686"/>
                <v:textbox>
                  <w:txbxContent>
                    <w:p w14:paraId="39E082AD" w14:textId="77777777" w:rsidR="009F743F" w:rsidRPr="008C636F" w:rsidRDefault="009F743F" w:rsidP="007C07B5">
                      <w:pPr>
                        <w:jc w:val="center"/>
                        <w:rPr>
                          <w:b/>
                          <w:sz w:val="24"/>
                          <w:szCs w:val="24"/>
                          <w:u w:val="single"/>
                        </w:rPr>
                      </w:pPr>
                      <w:r w:rsidRPr="008C636F">
                        <w:rPr>
                          <w:b/>
                          <w:sz w:val="24"/>
                          <w:szCs w:val="24"/>
                          <w:u w:val="single"/>
                        </w:rPr>
                        <w:t>IMPORTANT :</w:t>
                      </w:r>
                    </w:p>
                    <w:p w14:paraId="7501FFB6" w14:textId="77777777" w:rsidR="009F743F" w:rsidRPr="008C636F" w:rsidRDefault="009F743F" w:rsidP="007C07B5">
                      <w:pPr>
                        <w:jc w:val="center"/>
                        <w:rPr>
                          <w:sz w:val="24"/>
                          <w:szCs w:val="24"/>
                        </w:rPr>
                      </w:pPr>
                      <w:r w:rsidRPr="008C636F">
                        <w:rPr>
                          <w:sz w:val="24"/>
                          <w:szCs w:val="24"/>
                        </w:rPr>
                        <w:t>Depuis le 1</w:t>
                      </w:r>
                      <w:r w:rsidRPr="008C636F">
                        <w:rPr>
                          <w:sz w:val="24"/>
                          <w:szCs w:val="24"/>
                          <w:vertAlign w:val="superscript"/>
                        </w:rPr>
                        <w:t>er</w:t>
                      </w:r>
                      <w:r w:rsidRPr="008C636F">
                        <w:rPr>
                          <w:sz w:val="24"/>
                          <w:szCs w:val="24"/>
                        </w:rPr>
                        <w:t xml:space="preserve"> octobre 2018, et </w:t>
                      </w:r>
                      <w:r>
                        <w:rPr>
                          <w:sz w:val="24"/>
                          <w:szCs w:val="24"/>
                        </w:rPr>
                        <w:t>en application des dispositions</w:t>
                      </w:r>
                    </w:p>
                    <w:p w14:paraId="68BBD34A" w14:textId="77777777" w:rsidR="009F743F" w:rsidRPr="008C636F" w:rsidRDefault="009F743F" w:rsidP="007C07B5">
                      <w:pPr>
                        <w:jc w:val="center"/>
                        <w:rPr>
                          <w:sz w:val="24"/>
                          <w:szCs w:val="24"/>
                        </w:rPr>
                      </w:pPr>
                      <w:r w:rsidRPr="008C636F">
                        <w:rPr>
                          <w:sz w:val="24"/>
                          <w:szCs w:val="24"/>
                        </w:rPr>
                        <w:t xml:space="preserve">du </w:t>
                      </w:r>
                      <w:r>
                        <w:rPr>
                          <w:sz w:val="24"/>
                          <w:szCs w:val="24"/>
                        </w:rPr>
                        <w:t>code de la commande publique</w:t>
                      </w:r>
                      <w:r w:rsidRPr="008C636F">
                        <w:rPr>
                          <w:sz w:val="24"/>
                          <w:szCs w:val="24"/>
                        </w:rPr>
                        <w:t>,</w:t>
                      </w:r>
                    </w:p>
                    <w:p w14:paraId="08A5A690" w14:textId="77777777" w:rsidR="009F743F" w:rsidRDefault="009F743F" w:rsidP="007C07B5">
                      <w:pPr>
                        <w:jc w:val="center"/>
                        <w:rPr>
                          <w:sz w:val="24"/>
                          <w:szCs w:val="24"/>
                        </w:rPr>
                      </w:pPr>
                      <w:r w:rsidRPr="008C636F">
                        <w:rPr>
                          <w:sz w:val="24"/>
                          <w:szCs w:val="24"/>
                        </w:rPr>
                        <w:t xml:space="preserve">les documents requis des candidats </w:t>
                      </w:r>
                      <w:r>
                        <w:rPr>
                          <w:sz w:val="24"/>
                          <w:szCs w:val="24"/>
                        </w:rPr>
                        <w:t xml:space="preserve">doivent être transmis </w:t>
                      </w:r>
                    </w:p>
                    <w:p w14:paraId="55F38C45" w14:textId="77777777" w:rsidR="009F743F" w:rsidRDefault="009F743F" w:rsidP="007C07B5">
                      <w:pPr>
                        <w:jc w:val="center"/>
                        <w:rPr>
                          <w:b/>
                          <w:sz w:val="24"/>
                          <w:szCs w:val="24"/>
                          <w:u w:val="single"/>
                        </w:rPr>
                      </w:pPr>
                      <w:r w:rsidRPr="008C636F">
                        <w:rPr>
                          <w:b/>
                          <w:sz w:val="24"/>
                          <w:szCs w:val="24"/>
                          <w:u w:val="single"/>
                        </w:rPr>
                        <w:t>uniquement par voie électronique.</w:t>
                      </w:r>
                    </w:p>
                    <w:p w14:paraId="7B59287A" w14:textId="77777777" w:rsidR="009F743F" w:rsidRDefault="009F743F" w:rsidP="007C07B5">
                      <w:pPr>
                        <w:jc w:val="center"/>
                        <w:rPr>
                          <w:b/>
                          <w:sz w:val="24"/>
                          <w:szCs w:val="24"/>
                          <w:u w:val="single"/>
                        </w:rPr>
                      </w:pPr>
                    </w:p>
                    <w:p w14:paraId="2672C25D" w14:textId="77777777" w:rsidR="009F743F" w:rsidRPr="008C636F" w:rsidRDefault="009F743F" w:rsidP="007C07B5">
                      <w:pPr>
                        <w:jc w:val="center"/>
                        <w:rPr>
                          <w:b/>
                          <w:color w:val="C00000"/>
                          <w:sz w:val="22"/>
                          <w:szCs w:val="22"/>
                        </w:rPr>
                      </w:pPr>
                      <w:r w:rsidRPr="008C636F">
                        <w:rPr>
                          <w:b/>
                          <w:color w:val="C00000"/>
                          <w:sz w:val="22"/>
                          <w:szCs w:val="22"/>
                        </w:rPr>
                        <w:t>Aucune offre sous format papier ne pourra être acceptée.</w:t>
                      </w:r>
                    </w:p>
                  </w:txbxContent>
                </v:textbox>
              </v:shape>
            </w:pict>
          </mc:Fallback>
        </mc:AlternateContent>
      </w:r>
    </w:p>
    <w:p w14:paraId="65D73B12" w14:textId="77777777" w:rsidR="007C07B5" w:rsidRPr="00450258" w:rsidRDefault="007C07B5">
      <w:pPr>
        <w:pStyle w:val="RedNomDoc"/>
        <w:keepNext/>
        <w:widowControl/>
        <w:rPr>
          <w:rFonts w:ascii="Century Gothic" w:hAnsi="Century Gothic"/>
        </w:rPr>
      </w:pPr>
    </w:p>
    <w:p w14:paraId="0D0216A8" w14:textId="77777777" w:rsidR="007C07B5" w:rsidRPr="00450258" w:rsidRDefault="007C07B5">
      <w:pPr>
        <w:pStyle w:val="RedNomDoc"/>
        <w:keepNext/>
        <w:widowControl/>
        <w:rPr>
          <w:rFonts w:ascii="Century Gothic" w:hAnsi="Century Gothic"/>
        </w:rPr>
      </w:pPr>
    </w:p>
    <w:p w14:paraId="242BDAD6" w14:textId="77777777" w:rsidR="007C07B5" w:rsidRPr="00450258" w:rsidRDefault="007C07B5">
      <w:pPr>
        <w:pStyle w:val="RedNomDoc"/>
        <w:keepNext/>
        <w:widowControl/>
        <w:rPr>
          <w:rFonts w:ascii="Century Gothic" w:hAnsi="Century Gothic"/>
        </w:rPr>
      </w:pPr>
    </w:p>
    <w:p w14:paraId="4177193C" w14:textId="77777777" w:rsidR="007C07B5" w:rsidRPr="00450258" w:rsidRDefault="007C07B5">
      <w:pPr>
        <w:pStyle w:val="RedNomDoc"/>
        <w:keepNext/>
        <w:widowControl/>
        <w:rPr>
          <w:rFonts w:ascii="Century Gothic" w:hAnsi="Century Gothic"/>
        </w:rPr>
      </w:pPr>
    </w:p>
    <w:p w14:paraId="110FF64E" w14:textId="77777777" w:rsidR="007C07B5" w:rsidRPr="00450258" w:rsidRDefault="007C07B5">
      <w:pPr>
        <w:pStyle w:val="RedNomDoc"/>
        <w:keepNext/>
        <w:widowControl/>
        <w:rPr>
          <w:rFonts w:ascii="Century Gothic" w:hAnsi="Century Gothic"/>
        </w:rPr>
      </w:pPr>
    </w:p>
    <w:p w14:paraId="2C68CA35" w14:textId="77777777" w:rsidR="007C07B5" w:rsidRPr="00450258" w:rsidRDefault="007C07B5">
      <w:pPr>
        <w:pStyle w:val="RedNomDoc"/>
        <w:keepNext/>
        <w:widowControl/>
        <w:rPr>
          <w:rFonts w:ascii="Century Gothic" w:hAnsi="Century Gothic"/>
        </w:rPr>
      </w:pPr>
    </w:p>
    <w:p w14:paraId="4B220BC0" w14:textId="77777777" w:rsidR="00B40DEE" w:rsidRPr="00450258" w:rsidRDefault="00B40DEE" w:rsidP="00450258">
      <w:pPr>
        <w:pStyle w:val="RedNomDoc"/>
        <w:keepNext/>
        <w:widowControl/>
        <w:jc w:val="left"/>
        <w:rPr>
          <w:rFonts w:ascii="Century Gothic" w:hAnsi="Century Gothic"/>
        </w:rPr>
      </w:pPr>
    </w:p>
    <w:p w14:paraId="74299CF0" w14:textId="77777777" w:rsidR="00E6348F" w:rsidRPr="00450258" w:rsidRDefault="00E6348F" w:rsidP="00E6348F">
      <w:pPr>
        <w:pStyle w:val="RedTitre1"/>
        <w:keepNext/>
        <w:framePr w:wrap="auto"/>
        <w:widowControl/>
        <w:shd w:val="pct5" w:color="auto" w:fill="auto"/>
        <w:rPr>
          <w:rFonts w:ascii="Century Gothic" w:hAnsi="Century Gothic"/>
        </w:rPr>
      </w:pPr>
      <w:r w:rsidRPr="00450258">
        <w:rPr>
          <w:rFonts w:ascii="Century Gothic" w:hAnsi="Century Gothic"/>
        </w:rPr>
        <w:t xml:space="preserve"> </w:t>
      </w:r>
    </w:p>
    <w:p w14:paraId="7B769B5F" w14:textId="4C6ACE50" w:rsidR="00E6348F" w:rsidRPr="00450258" w:rsidRDefault="00796562" w:rsidP="00E6348F">
      <w:pPr>
        <w:pStyle w:val="RedTitre1"/>
        <w:keepNext/>
        <w:framePr w:wrap="auto"/>
        <w:widowControl/>
        <w:shd w:val="pct5" w:color="auto" w:fill="auto"/>
        <w:rPr>
          <w:rFonts w:ascii="Century Gothic" w:hAnsi="Century Gothic"/>
          <w:color w:val="820000"/>
        </w:rPr>
      </w:pPr>
      <w:r w:rsidRPr="00B6792F">
        <w:rPr>
          <w:rFonts w:ascii="Century Gothic" w:hAnsi="Century Gothic"/>
          <w:color w:val="820000"/>
        </w:rPr>
        <w:t>DATE</w:t>
      </w:r>
      <w:r w:rsidR="00E6348F" w:rsidRPr="00B6792F">
        <w:rPr>
          <w:rFonts w:ascii="Century Gothic" w:hAnsi="Century Gothic"/>
          <w:color w:val="820000"/>
        </w:rPr>
        <w:t xml:space="preserve"> </w:t>
      </w:r>
      <w:r w:rsidRPr="00B6792F">
        <w:rPr>
          <w:rFonts w:ascii="Century Gothic" w:hAnsi="Century Gothic"/>
          <w:color w:val="820000"/>
        </w:rPr>
        <w:t>ET HEURE LIMITES</w:t>
      </w:r>
      <w:r w:rsidR="00E6348F" w:rsidRPr="00B6792F">
        <w:rPr>
          <w:rFonts w:ascii="Century Gothic" w:hAnsi="Century Gothic"/>
          <w:color w:val="820000"/>
        </w:rPr>
        <w:t xml:space="preserve"> </w:t>
      </w:r>
      <w:r w:rsidRPr="00B6792F">
        <w:rPr>
          <w:rFonts w:ascii="Century Gothic" w:hAnsi="Century Gothic"/>
          <w:color w:val="820000"/>
        </w:rPr>
        <w:t>DE REMISE DES OFFRES</w:t>
      </w:r>
      <w:r w:rsidR="00E6348F" w:rsidRPr="00B6792F">
        <w:rPr>
          <w:rFonts w:ascii="Century Gothic" w:hAnsi="Century Gothic"/>
          <w:color w:val="820000"/>
        </w:rPr>
        <w:t xml:space="preserve"> :</w:t>
      </w:r>
      <w:r w:rsidR="008E06FA" w:rsidRPr="00B6792F">
        <w:rPr>
          <w:rFonts w:ascii="Century Gothic" w:hAnsi="Century Gothic"/>
          <w:color w:val="820000"/>
        </w:rPr>
        <w:t xml:space="preserve"> </w:t>
      </w:r>
      <w:r w:rsidR="003A4FE0">
        <w:rPr>
          <w:rFonts w:ascii="Century Gothic" w:hAnsi="Century Gothic"/>
          <w:color w:val="820000"/>
          <w:highlight w:val="yellow"/>
        </w:rPr>
        <w:t xml:space="preserve">2 octobre </w:t>
      </w:r>
      <w:r w:rsidR="003212FC" w:rsidRPr="003212FC">
        <w:rPr>
          <w:rFonts w:ascii="Century Gothic" w:hAnsi="Century Gothic"/>
          <w:color w:val="820000"/>
          <w:highlight w:val="yellow"/>
        </w:rPr>
        <w:t>2026</w:t>
      </w:r>
      <w:r w:rsidR="00701990">
        <w:rPr>
          <w:rFonts w:ascii="Century Gothic" w:hAnsi="Century Gothic"/>
          <w:color w:val="820000"/>
        </w:rPr>
        <w:t xml:space="preserve"> à 12h00</w:t>
      </w:r>
      <w:r w:rsidR="00415E09">
        <w:rPr>
          <w:rFonts w:ascii="Century Gothic" w:hAnsi="Century Gothic"/>
          <w:color w:val="820000"/>
        </w:rPr>
        <w:t xml:space="preserve"> </w:t>
      </w:r>
    </w:p>
    <w:p w14:paraId="103372D7" w14:textId="77777777" w:rsidR="00E6348F" w:rsidRPr="00450258" w:rsidRDefault="00E6348F" w:rsidP="00E6348F">
      <w:pPr>
        <w:pStyle w:val="RedTitre1"/>
        <w:keepNext/>
        <w:framePr w:wrap="auto"/>
        <w:widowControl/>
        <w:shd w:val="pct5" w:color="auto" w:fill="auto"/>
        <w:rPr>
          <w:rFonts w:ascii="Century Gothic" w:hAnsi="Century Gothic"/>
          <w:color w:val="FF0000"/>
        </w:rPr>
      </w:pPr>
    </w:p>
    <w:p w14:paraId="4712C3DA" w14:textId="77777777" w:rsidR="00E6348F" w:rsidRPr="00450258" w:rsidRDefault="00E6348F" w:rsidP="00E6348F">
      <w:pPr>
        <w:rPr>
          <w:rFonts w:ascii="Century Gothic" w:hAnsi="Century Gothic"/>
        </w:rPr>
      </w:pPr>
    </w:p>
    <w:p w14:paraId="35F06CD2" w14:textId="77777777" w:rsidR="00E6348F" w:rsidRPr="00450258" w:rsidRDefault="00E6348F" w:rsidP="00E6348F">
      <w:pPr>
        <w:rPr>
          <w:rFonts w:ascii="Century Gothic" w:hAnsi="Century Gothic"/>
        </w:rPr>
      </w:pPr>
    </w:p>
    <w:p w14:paraId="638B79F8" w14:textId="77777777" w:rsidR="00E6348F" w:rsidRPr="00450258" w:rsidRDefault="00E6348F" w:rsidP="00E6348F">
      <w:pPr>
        <w:rPr>
          <w:rFonts w:ascii="Century Gothic" w:hAnsi="Century Gothic"/>
        </w:rPr>
      </w:pPr>
    </w:p>
    <w:p w14:paraId="78D31C72" w14:textId="77777777" w:rsidR="00E6348F" w:rsidRPr="00450258" w:rsidRDefault="00E6348F" w:rsidP="00E6348F">
      <w:pPr>
        <w:rPr>
          <w:rFonts w:ascii="Century Gothic" w:hAnsi="Century Gothic"/>
        </w:rPr>
      </w:pPr>
    </w:p>
    <w:p w14:paraId="55F73D32" w14:textId="77777777" w:rsidR="00E6348F" w:rsidRPr="00450258" w:rsidRDefault="00E6348F" w:rsidP="00E6348F">
      <w:pPr>
        <w:rPr>
          <w:rFonts w:ascii="Century Gothic" w:hAnsi="Century Gothic"/>
        </w:rPr>
      </w:pPr>
    </w:p>
    <w:p w14:paraId="08F383B4" w14:textId="244DAB1D" w:rsidR="00D24CF0" w:rsidRPr="00450258" w:rsidRDefault="00D24CF0">
      <w:pPr>
        <w:pStyle w:val="RedNomDoc"/>
        <w:keepNext/>
        <w:widowControl/>
        <w:rPr>
          <w:rFonts w:ascii="Century Gothic" w:hAnsi="Century Gothic"/>
        </w:rPr>
      </w:pPr>
      <w:r w:rsidRPr="00450258">
        <w:rPr>
          <w:rFonts w:ascii="Century Gothic" w:hAnsi="Century Gothic"/>
        </w:rPr>
        <w:lastRenderedPageBreak/>
        <w:t xml:space="preserve">REGLEMENT DE LA CONSULTATION </w:t>
      </w:r>
    </w:p>
    <w:p w14:paraId="01105062" w14:textId="77777777" w:rsidR="00D24CF0" w:rsidRPr="00450258" w:rsidRDefault="00D24CF0">
      <w:pPr>
        <w:keepNext/>
        <w:widowControl/>
        <w:rPr>
          <w:rFonts w:ascii="Century Gothic" w:hAnsi="Century Gothic"/>
        </w:rPr>
      </w:pPr>
    </w:p>
    <w:p w14:paraId="69E877B8" w14:textId="77777777" w:rsidR="00D24CF0" w:rsidRPr="00450258" w:rsidRDefault="00D24CF0">
      <w:pPr>
        <w:keepNext/>
        <w:widowControl/>
        <w:rPr>
          <w:rFonts w:ascii="Century Gothic" w:hAnsi="Century Gothic"/>
        </w:rPr>
      </w:pPr>
    </w:p>
    <w:p w14:paraId="1645CFEC" w14:textId="77777777" w:rsidR="00D24CF0" w:rsidRPr="00450258" w:rsidRDefault="00D24CF0">
      <w:pPr>
        <w:keepNext/>
        <w:widowControl/>
        <w:rPr>
          <w:rFonts w:ascii="Century Gothic" w:hAnsi="Century Gothic"/>
        </w:rPr>
      </w:pPr>
    </w:p>
    <w:p w14:paraId="0F465C44" w14:textId="77777777" w:rsidR="00D24CF0" w:rsidRPr="00450258" w:rsidRDefault="00D24CF0">
      <w:pPr>
        <w:keepNext/>
        <w:widowControl/>
        <w:jc w:val="center"/>
        <w:rPr>
          <w:rFonts w:ascii="Century Gothic" w:hAnsi="Century Gothic"/>
          <w:b/>
          <w:bCs/>
          <w:sz w:val="28"/>
          <w:szCs w:val="28"/>
        </w:rPr>
      </w:pPr>
      <w:r w:rsidRPr="00450258">
        <w:rPr>
          <w:rFonts w:ascii="Century Gothic" w:hAnsi="Century Gothic"/>
          <w:b/>
          <w:bCs/>
          <w:sz w:val="28"/>
          <w:szCs w:val="28"/>
        </w:rPr>
        <w:t>SOMMAIRE</w:t>
      </w:r>
    </w:p>
    <w:p w14:paraId="194E53C7" w14:textId="77777777" w:rsidR="00D24CF0" w:rsidRPr="00450258" w:rsidRDefault="00D24CF0">
      <w:pPr>
        <w:keepNext/>
        <w:widowControl/>
        <w:jc w:val="center"/>
        <w:rPr>
          <w:rFonts w:ascii="Century Gothic" w:hAnsi="Century Gothic"/>
          <w:b/>
          <w:bCs/>
          <w:sz w:val="28"/>
          <w:szCs w:val="28"/>
        </w:rPr>
      </w:pPr>
    </w:p>
    <w:p w14:paraId="6CF0C02C" w14:textId="77777777" w:rsidR="00D24CF0" w:rsidRPr="00450258" w:rsidRDefault="00D24CF0">
      <w:pPr>
        <w:keepNext/>
        <w:widowControl/>
        <w:rPr>
          <w:rFonts w:ascii="Century Gothic" w:hAnsi="Century Gothic"/>
        </w:rPr>
      </w:pPr>
    </w:p>
    <w:p w14:paraId="6B0951BE" w14:textId="77777777" w:rsidR="00D24CF0" w:rsidRPr="00450258" w:rsidRDefault="00D24CF0">
      <w:pPr>
        <w:keepNext/>
        <w:widowControl/>
        <w:rPr>
          <w:rFonts w:ascii="Century Gothic" w:hAnsi="Century Gothic"/>
        </w:rPr>
      </w:pPr>
    </w:p>
    <w:p w14:paraId="5F91C64E" w14:textId="6FE58D7E" w:rsidR="00D24CF0" w:rsidRPr="00450258" w:rsidRDefault="00D24CF0">
      <w:pPr>
        <w:rPr>
          <w:rFonts w:ascii="Century Gothic" w:hAnsi="Century Gothic"/>
          <w:sz w:val="24"/>
          <w:szCs w:val="24"/>
        </w:rPr>
      </w:pPr>
      <w:r w:rsidRPr="00450258">
        <w:rPr>
          <w:rFonts w:ascii="Century Gothic" w:hAnsi="Century Gothic"/>
          <w:sz w:val="24"/>
          <w:szCs w:val="24"/>
          <w:u w:val="single"/>
        </w:rPr>
        <w:t>Article 1</w:t>
      </w:r>
      <w:r w:rsidRPr="00450258">
        <w:rPr>
          <w:rFonts w:ascii="Century Gothic" w:hAnsi="Century Gothic"/>
          <w:sz w:val="24"/>
          <w:szCs w:val="24"/>
        </w:rPr>
        <w:t xml:space="preserve"> </w:t>
      </w:r>
      <w:r w:rsidR="003B59D6" w:rsidRPr="00450258">
        <w:rPr>
          <w:rFonts w:ascii="Century Gothic" w:hAnsi="Century Gothic"/>
          <w:sz w:val="24"/>
          <w:szCs w:val="24"/>
        </w:rPr>
        <w:t>–</w:t>
      </w:r>
      <w:r w:rsidRPr="00450258">
        <w:rPr>
          <w:rFonts w:ascii="Century Gothic" w:hAnsi="Century Gothic"/>
          <w:sz w:val="24"/>
          <w:szCs w:val="24"/>
        </w:rPr>
        <w:t xml:space="preserve"> Acheteur</w:t>
      </w:r>
      <w:r w:rsidR="003B59D6" w:rsidRPr="00450258">
        <w:rPr>
          <w:rFonts w:ascii="Century Gothic" w:hAnsi="Century Gothic"/>
          <w:sz w:val="24"/>
          <w:szCs w:val="24"/>
        </w:rPr>
        <w:t xml:space="preserve"> – Maîtrise d’œuvre </w:t>
      </w:r>
    </w:p>
    <w:p w14:paraId="767187E8" w14:textId="52570848" w:rsidR="00D24CF0" w:rsidRPr="00450258" w:rsidRDefault="00D24CF0">
      <w:pPr>
        <w:rPr>
          <w:rFonts w:ascii="Century Gothic" w:hAnsi="Century Gothic"/>
          <w:sz w:val="24"/>
          <w:szCs w:val="24"/>
        </w:rPr>
      </w:pPr>
      <w:r w:rsidRPr="00450258">
        <w:rPr>
          <w:rFonts w:ascii="Century Gothic" w:hAnsi="Century Gothic"/>
          <w:sz w:val="24"/>
          <w:szCs w:val="24"/>
          <w:u w:val="single"/>
        </w:rPr>
        <w:t>Article 2</w:t>
      </w:r>
      <w:r w:rsidRPr="00450258">
        <w:rPr>
          <w:rFonts w:ascii="Century Gothic" w:hAnsi="Century Gothic"/>
          <w:sz w:val="24"/>
          <w:szCs w:val="24"/>
        </w:rPr>
        <w:t xml:space="preserve"> - Objet de la consultation</w:t>
      </w:r>
    </w:p>
    <w:p w14:paraId="7C77CCDC"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2-1- Objet du marché</w:t>
      </w:r>
    </w:p>
    <w:p w14:paraId="1AFAFE3F"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2-2- Procédure de passation</w:t>
      </w:r>
    </w:p>
    <w:p w14:paraId="29F88723"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2-3- Forme du marché</w:t>
      </w:r>
    </w:p>
    <w:p w14:paraId="3E6511CC" w14:textId="7D5F76A1" w:rsidR="00D24CF0" w:rsidRPr="00450258" w:rsidRDefault="00D24CF0">
      <w:pPr>
        <w:rPr>
          <w:rFonts w:ascii="Century Gothic" w:hAnsi="Century Gothic"/>
          <w:sz w:val="24"/>
          <w:szCs w:val="24"/>
        </w:rPr>
      </w:pPr>
      <w:r w:rsidRPr="00450258">
        <w:rPr>
          <w:rFonts w:ascii="Century Gothic" w:hAnsi="Century Gothic"/>
          <w:sz w:val="24"/>
          <w:szCs w:val="24"/>
          <w:u w:val="single"/>
        </w:rPr>
        <w:t>Article 3</w:t>
      </w:r>
      <w:r w:rsidRPr="00450258">
        <w:rPr>
          <w:rFonts w:ascii="Century Gothic" w:hAnsi="Century Gothic"/>
          <w:sz w:val="24"/>
          <w:szCs w:val="24"/>
        </w:rPr>
        <w:t xml:space="preserve"> - Dispositions générales</w:t>
      </w:r>
    </w:p>
    <w:p w14:paraId="46688EE8"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3-1- Décomposition du marché</w:t>
      </w:r>
    </w:p>
    <w:p w14:paraId="343F4548"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3-2- Durée du marché</w:t>
      </w:r>
      <w:r w:rsidR="001C12F4" w:rsidRPr="00450258">
        <w:rPr>
          <w:rFonts w:ascii="Century Gothic" w:hAnsi="Century Gothic"/>
          <w:sz w:val="24"/>
          <w:szCs w:val="24"/>
        </w:rPr>
        <w:t xml:space="preserve"> – délais d’exécution</w:t>
      </w:r>
    </w:p>
    <w:p w14:paraId="7A519D51"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3-3- Modalités de financement et de paiement</w:t>
      </w:r>
    </w:p>
    <w:p w14:paraId="280D152D"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3-4- Forme juridique de l'attributaire</w:t>
      </w:r>
    </w:p>
    <w:p w14:paraId="18F236CB"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3-5- Délai de validité des propositions</w:t>
      </w:r>
    </w:p>
    <w:p w14:paraId="1F2CBC40"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 xml:space="preserve">3-6- Variantes et </w:t>
      </w:r>
      <w:r w:rsidR="001C12F4" w:rsidRPr="00450258">
        <w:rPr>
          <w:rFonts w:ascii="Century Gothic" w:hAnsi="Century Gothic"/>
          <w:sz w:val="24"/>
          <w:szCs w:val="24"/>
        </w:rPr>
        <w:t>prestations supplémentaires éventuelles</w:t>
      </w:r>
    </w:p>
    <w:p w14:paraId="123EA710"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 xml:space="preserve">3-7- </w:t>
      </w:r>
      <w:r w:rsidR="001C12F4" w:rsidRPr="00450258">
        <w:rPr>
          <w:rFonts w:ascii="Century Gothic" w:hAnsi="Century Gothic"/>
          <w:sz w:val="24"/>
          <w:szCs w:val="24"/>
        </w:rPr>
        <w:t>Echanges électroniques</w:t>
      </w:r>
    </w:p>
    <w:p w14:paraId="089BD30E" w14:textId="547204B9" w:rsidR="00D24CF0" w:rsidRPr="00450258" w:rsidRDefault="00D24CF0">
      <w:pPr>
        <w:rPr>
          <w:rFonts w:ascii="Century Gothic" w:hAnsi="Century Gothic"/>
          <w:sz w:val="24"/>
          <w:szCs w:val="24"/>
        </w:rPr>
      </w:pPr>
      <w:r w:rsidRPr="00450258">
        <w:rPr>
          <w:rFonts w:ascii="Century Gothic" w:hAnsi="Century Gothic"/>
          <w:sz w:val="24"/>
          <w:szCs w:val="24"/>
          <w:u w:val="single"/>
        </w:rPr>
        <w:t>Article 4</w:t>
      </w:r>
      <w:r w:rsidRPr="00450258">
        <w:rPr>
          <w:rFonts w:ascii="Century Gothic" w:hAnsi="Century Gothic"/>
          <w:sz w:val="24"/>
          <w:szCs w:val="24"/>
        </w:rPr>
        <w:t xml:space="preserve"> - Dossier de consultation</w:t>
      </w:r>
    </w:p>
    <w:p w14:paraId="5CFC6313"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4-1- Contenu du dossier de consultation</w:t>
      </w:r>
    </w:p>
    <w:p w14:paraId="5971C96F"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4-</w:t>
      </w:r>
      <w:r w:rsidR="00E6348F" w:rsidRPr="00450258">
        <w:rPr>
          <w:rFonts w:ascii="Century Gothic" w:hAnsi="Century Gothic"/>
          <w:sz w:val="24"/>
          <w:szCs w:val="24"/>
        </w:rPr>
        <w:t>2</w:t>
      </w:r>
      <w:r w:rsidRPr="00450258">
        <w:rPr>
          <w:rFonts w:ascii="Century Gothic" w:hAnsi="Century Gothic"/>
          <w:sz w:val="24"/>
          <w:szCs w:val="24"/>
        </w:rPr>
        <w:t xml:space="preserve">- </w:t>
      </w:r>
      <w:r w:rsidR="001C12F4" w:rsidRPr="00450258">
        <w:rPr>
          <w:rFonts w:ascii="Century Gothic" w:hAnsi="Century Gothic"/>
          <w:sz w:val="24"/>
          <w:szCs w:val="24"/>
        </w:rPr>
        <w:t>Retrait du</w:t>
      </w:r>
      <w:r w:rsidRPr="00450258">
        <w:rPr>
          <w:rFonts w:ascii="Century Gothic" w:hAnsi="Century Gothic"/>
          <w:sz w:val="24"/>
          <w:szCs w:val="24"/>
        </w:rPr>
        <w:t xml:space="preserve"> dossier de consultation</w:t>
      </w:r>
    </w:p>
    <w:p w14:paraId="7D4998FD" w14:textId="77777777" w:rsidR="001C12F4" w:rsidRPr="00450258" w:rsidRDefault="001C12F4" w:rsidP="00E6348F">
      <w:pPr>
        <w:ind w:left="708" w:firstLine="708"/>
        <w:rPr>
          <w:rFonts w:ascii="Century Gothic" w:hAnsi="Century Gothic"/>
          <w:sz w:val="24"/>
          <w:szCs w:val="24"/>
        </w:rPr>
      </w:pPr>
      <w:r w:rsidRPr="00450258">
        <w:rPr>
          <w:rFonts w:ascii="Century Gothic" w:hAnsi="Century Gothic"/>
          <w:sz w:val="24"/>
          <w:szCs w:val="24"/>
        </w:rPr>
        <w:t>4-3- Modification de détail au dossier de consultation</w:t>
      </w:r>
    </w:p>
    <w:p w14:paraId="0B7F10CF" w14:textId="77777777" w:rsidR="00D24CF0" w:rsidRPr="00450258" w:rsidRDefault="00391B87" w:rsidP="00E6348F">
      <w:pPr>
        <w:ind w:left="708" w:firstLine="708"/>
        <w:rPr>
          <w:rFonts w:ascii="Century Gothic" w:hAnsi="Century Gothic"/>
          <w:sz w:val="24"/>
          <w:szCs w:val="24"/>
        </w:rPr>
      </w:pPr>
      <w:r w:rsidRPr="00450258">
        <w:rPr>
          <w:rFonts w:ascii="Century Gothic" w:hAnsi="Century Gothic"/>
          <w:sz w:val="24"/>
          <w:szCs w:val="24"/>
        </w:rPr>
        <w:t>4-</w:t>
      </w:r>
      <w:r w:rsidR="001C12F4" w:rsidRPr="00450258">
        <w:rPr>
          <w:rFonts w:ascii="Century Gothic" w:hAnsi="Century Gothic"/>
          <w:sz w:val="24"/>
          <w:szCs w:val="24"/>
        </w:rPr>
        <w:t>4</w:t>
      </w:r>
      <w:r w:rsidRPr="00450258">
        <w:rPr>
          <w:rFonts w:ascii="Century Gothic" w:hAnsi="Century Gothic"/>
          <w:sz w:val="24"/>
          <w:szCs w:val="24"/>
        </w:rPr>
        <w:t>- Visite des lieux</w:t>
      </w:r>
      <w:r w:rsidR="00D24CF0" w:rsidRPr="00450258">
        <w:rPr>
          <w:rFonts w:ascii="Century Gothic" w:hAnsi="Century Gothic"/>
          <w:sz w:val="24"/>
          <w:szCs w:val="24"/>
        </w:rPr>
        <w:t xml:space="preserve"> </w:t>
      </w:r>
    </w:p>
    <w:p w14:paraId="24B48215" w14:textId="352C010E" w:rsidR="00D24CF0" w:rsidRPr="00450258" w:rsidRDefault="00D24CF0">
      <w:pPr>
        <w:rPr>
          <w:rFonts w:ascii="Century Gothic" w:hAnsi="Century Gothic"/>
          <w:sz w:val="24"/>
          <w:szCs w:val="24"/>
        </w:rPr>
      </w:pPr>
      <w:r w:rsidRPr="00450258">
        <w:rPr>
          <w:rFonts w:ascii="Century Gothic" w:hAnsi="Century Gothic"/>
          <w:sz w:val="24"/>
          <w:szCs w:val="24"/>
          <w:u w:val="single"/>
        </w:rPr>
        <w:t>Article 5</w:t>
      </w:r>
      <w:r w:rsidRPr="00450258">
        <w:rPr>
          <w:rFonts w:ascii="Century Gothic" w:hAnsi="Century Gothic"/>
          <w:sz w:val="24"/>
          <w:szCs w:val="24"/>
        </w:rPr>
        <w:t xml:space="preserve"> - Présentation </w:t>
      </w:r>
      <w:r w:rsidR="001C12F4" w:rsidRPr="00450258">
        <w:rPr>
          <w:rFonts w:ascii="Century Gothic" w:hAnsi="Century Gothic"/>
          <w:sz w:val="24"/>
          <w:szCs w:val="24"/>
        </w:rPr>
        <w:t>des candidatures et des offres</w:t>
      </w:r>
    </w:p>
    <w:p w14:paraId="3BEF31E7" w14:textId="77777777" w:rsidR="00D24CF0" w:rsidRPr="00450258" w:rsidRDefault="00D24CF0" w:rsidP="001C12F4">
      <w:pPr>
        <w:ind w:left="708" w:firstLine="708"/>
        <w:rPr>
          <w:rFonts w:ascii="Century Gothic" w:hAnsi="Century Gothic"/>
          <w:sz w:val="24"/>
          <w:szCs w:val="24"/>
        </w:rPr>
      </w:pPr>
      <w:r w:rsidRPr="00450258">
        <w:rPr>
          <w:rFonts w:ascii="Century Gothic" w:hAnsi="Century Gothic"/>
          <w:sz w:val="24"/>
          <w:szCs w:val="24"/>
        </w:rPr>
        <w:t>5-1- Documents à produire</w:t>
      </w:r>
    </w:p>
    <w:p w14:paraId="625A2F53"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5-</w:t>
      </w:r>
      <w:r w:rsidR="001C12F4" w:rsidRPr="00450258">
        <w:rPr>
          <w:rFonts w:ascii="Century Gothic" w:hAnsi="Century Gothic"/>
          <w:sz w:val="24"/>
          <w:szCs w:val="24"/>
        </w:rPr>
        <w:t>2</w:t>
      </w:r>
      <w:r w:rsidRPr="00450258">
        <w:rPr>
          <w:rFonts w:ascii="Century Gothic" w:hAnsi="Century Gothic"/>
          <w:sz w:val="24"/>
          <w:szCs w:val="24"/>
        </w:rPr>
        <w:t>- Langue de rédaction des propositions</w:t>
      </w:r>
    </w:p>
    <w:p w14:paraId="38D67D23" w14:textId="77777777" w:rsidR="00D24CF0" w:rsidRPr="00450258" w:rsidRDefault="00D24CF0" w:rsidP="00E6348F">
      <w:pPr>
        <w:ind w:left="1416"/>
        <w:rPr>
          <w:rFonts w:ascii="Century Gothic" w:hAnsi="Century Gothic"/>
          <w:sz w:val="24"/>
          <w:szCs w:val="24"/>
        </w:rPr>
      </w:pPr>
      <w:r w:rsidRPr="00450258">
        <w:rPr>
          <w:rFonts w:ascii="Century Gothic" w:hAnsi="Century Gothic"/>
          <w:sz w:val="24"/>
          <w:szCs w:val="24"/>
        </w:rPr>
        <w:t>5-</w:t>
      </w:r>
      <w:r w:rsidR="001C12F4" w:rsidRPr="00450258">
        <w:rPr>
          <w:rFonts w:ascii="Century Gothic" w:hAnsi="Century Gothic"/>
          <w:sz w:val="24"/>
          <w:szCs w:val="24"/>
        </w:rPr>
        <w:t>3</w:t>
      </w:r>
      <w:r w:rsidRPr="00450258">
        <w:rPr>
          <w:rFonts w:ascii="Century Gothic" w:hAnsi="Century Gothic"/>
          <w:sz w:val="24"/>
          <w:szCs w:val="24"/>
        </w:rPr>
        <w:t>- Unité monétaire</w:t>
      </w:r>
    </w:p>
    <w:p w14:paraId="178B7678" w14:textId="77777777" w:rsidR="00D24CF0" w:rsidRPr="00450258" w:rsidRDefault="00D24CF0" w:rsidP="00E6348F">
      <w:pPr>
        <w:ind w:left="708" w:firstLine="708"/>
        <w:rPr>
          <w:rFonts w:ascii="Century Gothic" w:hAnsi="Century Gothic"/>
          <w:sz w:val="24"/>
          <w:szCs w:val="24"/>
        </w:rPr>
      </w:pPr>
      <w:r w:rsidRPr="00450258">
        <w:rPr>
          <w:rFonts w:ascii="Century Gothic" w:hAnsi="Century Gothic"/>
          <w:sz w:val="24"/>
          <w:szCs w:val="24"/>
        </w:rPr>
        <w:t>5-</w:t>
      </w:r>
      <w:r w:rsidR="001C12F4" w:rsidRPr="00450258">
        <w:rPr>
          <w:rFonts w:ascii="Century Gothic" w:hAnsi="Century Gothic"/>
          <w:sz w:val="24"/>
          <w:szCs w:val="24"/>
        </w:rPr>
        <w:t>4</w:t>
      </w:r>
      <w:r w:rsidRPr="00450258">
        <w:rPr>
          <w:rFonts w:ascii="Century Gothic" w:hAnsi="Century Gothic"/>
          <w:sz w:val="24"/>
          <w:szCs w:val="24"/>
        </w:rPr>
        <w:t>-Conditions d'envoi ou de remise des plis</w:t>
      </w:r>
      <w:r w:rsidR="001C12F4" w:rsidRPr="00450258">
        <w:rPr>
          <w:rFonts w:ascii="Century Gothic" w:hAnsi="Century Gothic"/>
          <w:sz w:val="24"/>
          <w:szCs w:val="24"/>
        </w:rPr>
        <w:t xml:space="preserve"> par voie électronique</w:t>
      </w:r>
    </w:p>
    <w:p w14:paraId="5C4C8966" w14:textId="74313360" w:rsidR="00D24CF0" w:rsidRPr="00450258" w:rsidRDefault="00D24CF0">
      <w:pPr>
        <w:rPr>
          <w:rFonts w:ascii="Century Gothic" w:hAnsi="Century Gothic"/>
          <w:sz w:val="24"/>
          <w:szCs w:val="24"/>
        </w:rPr>
      </w:pPr>
      <w:r w:rsidRPr="00450258">
        <w:rPr>
          <w:rFonts w:ascii="Century Gothic" w:hAnsi="Century Gothic"/>
          <w:sz w:val="24"/>
          <w:szCs w:val="24"/>
          <w:u w:val="single"/>
        </w:rPr>
        <w:t>Article 6</w:t>
      </w:r>
      <w:r w:rsidRPr="00450258">
        <w:rPr>
          <w:rFonts w:ascii="Century Gothic" w:hAnsi="Century Gothic"/>
          <w:sz w:val="24"/>
          <w:szCs w:val="24"/>
        </w:rPr>
        <w:t xml:space="preserve"> - Jugement des propositions</w:t>
      </w:r>
    </w:p>
    <w:p w14:paraId="7F3FE38B" w14:textId="1C95AEB1" w:rsidR="007E4A42" w:rsidRPr="00450258" w:rsidRDefault="007E4A42">
      <w:pPr>
        <w:rPr>
          <w:rFonts w:ascii="Century Gothic" w:hAnsi="Century Gothic"/>
          <w:sz w:val="24"/>
          <w:szCs w:val="24"/>
        </w:rPr>
      </w:pPr>
      <w:r w:rsidRPr="00450258">
        <w:rPr>
          <w:rFonts w:ascii="Century Gothic" w:hAnsi="Century Gothic"/>
          <w:sz w:val="24"/>
          <w:szCs w:val="24"/>
          <w:u w:val="single"/>
        </w:rPr>
        <w:t xml:space="preserve">Article </w:t>
      </w:r>
      <w:r w:rsidR="007C0C64" w:rsidRPr="00450258">
        <w:rPr>
          <w:rFonts w:ascii="Century Gothic" w:hAnsi="Century Gothic"/>
          <w:sz w:val="24"/>
          <w:szCs w:val="24"/>
          <w:u w:val="single"/>
        </w:rPr>
        <w:t>7</w:t>
      </w:r>
      <w:r w:rsidRPr="00450258">
        <w:rPr>
          <w:rFonts w:ascii="Century Gothic" w:hAnsi="Century Gothic"/>
          <w:sz w:val="24"/>
          <w:szCs w:val="24"/>
        </w:rPr>
        <w:t xml:space="preserve"> - Insertion sociale</w:t>
      </w:r>
    </w:p>
    <w:p w14:paraId="5109555D" w14:textId="1E8CDA0C" w:rsidR="007C0C64" w:rsidRPr="00450258" w:rsidRDefault="007C0C64">
      <w:pPr>
        <w:rPr>
          <w:rFonts w:ascii="Century Gothic" w:hAnsi="Century Gothic"/>
          <w:sz w:val="24"/>
          <w:szCs w:val="24"/>
        </w:rPr>
      </w:pPr>
      <w:r w:rsidRPr="00450258">
        <w:rPr>
          <w:rFonts w:ascii="Century Gothic" w:hAnsi="Century Gothic"/>
          <w:sz w:val="24"/>
          <w:szCs w:val="24"/>
          <w:u w:val="single"/>
        </w:rPr>
        <w:t>Article 8</w:t>
      </w:r>
      <w:r w:rsidRPr="00450258">
        <w:rPr>
          <w:rFonts w:ascii="Century Gothic" w:hAnsi="Century Gothic"/>
          <w:sz w:val="24"/>
          <w:szCs w:val="24"/>
        </w:rPr>
        <w:t xml:space="preserve"> - Décision d’attribution</w:t>
      </w:r>
    </w:p>
    <w:p w14:paraId="6E1CB303" w14:textId="355B75D9" w:rsidR="00D24CF0" w:rsidRPr="00450258" w:rsidRDefault="00D24CF0">
      <w:pPr>
        <w:rPr>
          <w:rFonts w:ascii="Century Gothic" w:hAnsi="Century Gothic"/>
          <w:sz w:val="24"/>
          <w:szCs w:val="24"/>
        </w:rPr>
      </w:pPr>
      <w:r w:rsidRPr="00450258">
        <w:rPr>
          <w:rFonts w:ascii="Century Gothic" w:hAnsi="Century Gothic"/>
          <w:sz w:val="24"/>
          <w:szCs w:val="24"/>
          <w:u w:val="single"/>
        </w:rPr>
        <w:t xml:space="preserve">Article </w:t>
      </w:r>
      <w:r w:rsidR="007C0C64" w:rsidRPr="00450258">
        <w:rPr>
          <w:rFonts w:ascii="Century Gothic" w:hAnsi="Century Gothic"/>
          <w:sz w:val="24"/>
          <w:szCs w:val="24"/>
          <w:u w:val="single"/>
        </w:rPr>
        <w:t>9</w:t>
      </w:r>
      <w:r w:rsidRPr="00450258">
        <w:rPr>
          <w:rFonts w:ascii="Century Gothic" w:hAnsi="Century Gothic"/>
          <w:sz w:val="24"/>
          <w:szCs w:val="24"/>
        </w:rPr>
        <w:t xml:space="preserve"> - Renseignements complémentaires </w:t>
      </w:r>
    </w:p>
    <w:p w14:paraId="5E0C7F50" w14:textId="77777777" w:rsidR="00D24CF0" w:rsidRPr="00450258" w:rsidRDefault="00D24CF0">
      <w:pPr>
        <w:pStyle w:val="RedLiRub"/>
        <w:widowControl/>
        <w:rPr>
          <w:rFonts w:ascii="Century Gothic" w:hAnsi="Century Gothic"/>
        </w:rPr>
      </w:pPr>
    </w:p>
    <w:p w14:paraId="207CF868" w14:textId="77777777" w:rsidR="00D24CF0" w:rsidRPr="00450258" w:rsidRDefault="00D24CF0">
      <w:pPr>
        <w:widowControl/>
        <w:rPr>
          <w:rFonts w:ascii="Century Gothic" w:hAnsi="Century Gothic"/>
        </w:rPr>
      </w:pPr>
    </w:p>
    <w:p w14:paraId="7552672C" w14:textId="77777777" w:rsidR="00D24CF0" w:rsidRPr="00450258" w:rsidRDefault="00D24CF0">
      <w:pPr>
        <w:widowControl/>
        <w:rPr>
          <w:rFonts w:ascii="Century Gothic" w:hAnsi="Century Gothic"/>
        </w:rPr>
      </w:pPr>
    </w:p>
    <w:p w14:paraId="754D086E" w14:textId="77777777" w:rsidR="00E6348F" w:rsidRPr="00450258" w:rsidRDefault="00E6348F">
      <w:pPr>
        <w:widowControl/>
        <w:rPr>
          <w:rFonts w:ascii="Century Gothic" w:hAnsi="Century Gothic"/>
        </w:rPr>
      </w:pPr>
    </w:p>
    <w:p w14:paraId="27495122" w14:textId="77777777" w:rsidR="00E6348F" w:rsidRPr="00450258" w:rsidRDefault="00E6348F">
      <w:pPr>
        <w:widowControl/>
        <w:rPr>
          <w:rFonts w:ascii="Century Gothic" w:hAnsi="Century Gothic"/>
        </w:rPr>
      </w:pPr>
    </w:p>
    <w:p w14:paraId="42BA51DA" w14:textId="77777777" w:rsidR="00E6348F" w:rsidRPr="00450258" w:rsidRDefault="00E6348F">
      <w:pPr>
        <w:widowControl/>
        <w:rPr>
          <w:rFonts w:ascii="Century Gothic" w:hAnsi="Century Gothic"/>
        </w:rPr>
      </w:pPr>
    </w:p>
    <w:p w14:paraId="00E3037F" w14:textId="77777777" w:rsidR="00E6348F" w:rsidRPr="00450258" w:rsidRDefault="00E6348F">
      <w:pPr>
        <w:widowControl/>
        <w:rPr>
          <w:rFonts w:ascii="Century Gothic" w:hAnsi="Century Gothic"/>
        </w:rPr>
      </w:pPr>
    </w:p>
    <w:p w14:paraId="2009D6D0" w14:textId="77777777" w:rsidR="00E6348F" w:rsidRPr="00450258" w:rsidRDefault="00E6348F">
      <w:pPr>
        <w:widowControl/>
        <w:rPr>
          <w:rFonts w:ascii="Century Gothic" w:hAnsi="Century Gothic"/>
        </w:rPr>
      </w:pPr>
    </w:p>
    <w:p w14:paraId="34829B78" w14:textId="77777777" w:rsidR="00E6348F" w:rsidRDefault="00E6348F">
      <w:pPr>
        <w:widowControl/>
        <w:rPr>
          <w:rFonts w:ascii="Century Gothic" w:hAnsi="Century Gothic"/>
        </w:rPr>
      </w:pPr>
    </w:p>
    <w:p w14:paraId="683250E9" w14:textId="77777777" w:rsidR="00682101" w:rsidRDefault="00682101">
      <w:pPr>
        <w:widowControl/>
        <w:rPr>
          <w:rFonts w:ascii="Century Gothic" w:hAnsi="Century Gothic"/>
        </w:rPr>
      </w:pPr>
    </w:p>
    <w:p w14:paraId="37C3637A" w14:textId="77777777" w:rsidR="00682101" w:rsidRPr="00450258" w:rsidRDefault="00682101">
      <w:pPr>
        <w:widowControl/>
        <w:rPr>
          <w:rFonts w:ascii="Century Gothic" w:hAnsi="Century Gothic"/>
        </w:rPr>
      </w:pPr>
    </w:p>
    <w:p w14:paraId="11930886" w14:textId="77777777" w:rsidR="00E6348F" w:rsidRDefault="00E6348F">
      <w:pPr>
        <w:widowControl/>
        <w:rPr>
          <w:rFonts w:ascii="Century Gothic" w:hAnsi="Century Gothic"/>
        </w:rPr>
      </w:pPr>
    </w:p>
    <w:p w14:paraId="7318BBAD" w14:textId="77777777" w:rsidR="00BE6F8E" w:rsidRDefault="00BE6F8E">
      <w:pPr>
        <w:widowControl/>
        <w:rPr>
          <w:rFonts w:ascii="Century Gothic" w:hAnsi="Century Gothic"/>
        </w:rPr>
      </w:pPr>
    </w:p>
    <w:p w14:paraId="6405FA0A" w14:textId="77777777" w:rsidR="00BE6F8E" w:rsidRPr="00450258" w:rsidRDefault="00BE6F8E">
      <w:pPr>
        <w:widowControl/>
        <w:rPr>
          <w:rFonts w:ascii="Century Gothic" w:hAnsi="Century Gothic"/>
        </w:rPr>
      </w:pPr>
    </w:p>
    <w:p w14:paraId="021F0E11" w14:textId="77777777" w:rsidR="00E6348F" w:rsidRPr="00450258" w:rsidRDefault="00E6348F">
      <w:pPr>
        <w:widowControl/>
        <w:rPr>
          <w:rFonts w:ascii="Century Gothic" w:hAnsi="Century Gothic"/>
        </w:rPr>
      </w:pPr>
    </w:p>
    <w:p w14:paraId="7C6B55A6" w14:textId="1737C60E" w:rsidR="00D24CF0" w:rsidRPr="00450258" w:rsidRDefault="00D24CF0">
      <w:pPr>
        <w:pStyle w:val="RedTitre2"/>
        <w:rPr>
          <w:rFonts w:ascii="Century Gothic" w:hAnsi="Century Gothic"/>
        </w:rPr>
      </w:pPr>
      <w:r w:rsidRPr="00450258">
        <w:rPr>
          <w:rFonts w:ascii="Century Gothic" w:hAnsi="Century Gothic"/>
        </w:rPr>
        <w:lastRenderedPageBreak/>
        <w:t xml:space="preserve">Article 1 </w:t>
      </w:r>
      <w:r w:rsidR="00E50B85" w:rsidRPr="00450258">
        <w:rPr>
          <w:rFonts w:ascii="Century Gothic" w:hAnsi="Century Gothic"/>
        </w:rPr>
        <w:t>–</w:t>
      </w:r>
      <w:r w:rsidRPr="00450258">
        <w:rPr>
          <w:rFonts w:ascii="Century Gothic" w:hAnsi="Century Gothic"/>
        </w:rPr>
        <w:t xml:space="preserve"> Acheteur</w:t>
      </w:r>
      <w:r w:rsidR="00E50B85" w:rsidRPr="00450258">
        <w:rPr>
          <w:rFonts w:ascii="Century Gothic" w:hAnsi="Century Gothic"/>
        </w:rPr>
        <w:t xml:space="preserve"> – Maîtrise d’œuvre </w:t>
      </w:r>
    </w:p>
    <w:p w14:paraId="3CC1B958" w14:textId="5A0D7CE4" w:rsidR="00D24CF0" w:rsidRPr="00450258" w:rsidRDefault="00D24CF0">
      <w:pPr>
        <w:pStyle w:val="RedTxt"/>
        <w:rPr>
          <w:rFonts w:ascii="Century Gothic" w:hAnsi="Century Gothic"/>
          <w:sz w:val="20"/>
          <w:szCs w:val="20"/>
          <w:lang w:val="fr-FR"/>
        </w:rPr>
      </w:pPr>
      <w:r w:rsidRPr="00450258">
        <w:rPr>
          <w:rFonts w:ascii="Century Gothic" w:hAnsi="Century Gothic"/>
          <w:b/>
          <w:bCs/>
          <w:sz w:val="20"/>
          <w:szCs w:val="20"/>
          <w:u w:val="single"/>
        </w:rPr>
        <w:t>Le</w:t>
      </w:r>
      <w:r w:rsidR="00E502D0" w:rsidRPr="00450258">
        <w:rPr>
          <w:rFonts w:ascii="Century Gothic" w:hAnsi="Century Gothic"/>
          <w:b/>
          <w:bCs/>
          <w:sz w:val="20"/>
          <w:szCs w:val="20"/>
          <w:u w:val="single"/>
        </w:rPr>
        <w:t xml:space="preserve"> représentant du</w:t>
      </w:r>
      <w:r w:rsidRPr="00450258">
        <w:rPr>
          <w:rFonts w:ascii="Century Gothic" w:hAnsi="Century Gothic"/>
          <w:b/>
          <w:bCs/>
          <w:sz w:val="20"/>
          <w:szCs w:val="20"/>
          <w:u w:val="single"/>
        </w:rPr>
        <w:t xml:space="preserve"> pouvoir adjudicateur</w:t>
      </w:r>
      <w:r w:rsidRPr="00450258">
        <w:rPr>
          <w:rFonts w:ascii="Century Gothic" w:hAnsi="Century Gothic"/>
          <w:sz w:val="20"/>
          <w:szCs w:val="20"/>
        </w:rPr>
        <w:t xml:space="preserve"> : </w:t>
      </w:r>
      <w:r w:rsidR="003D5E42" w:rsidRPr="00450258">
        <w:rPr>
          <w:rFonts w:ascii="Century Gothic" w:hAnsi="Century Gothic"/>
          <w:sz w:val="20"/>
          <w:szCs w:val="20"/>
          <w:lang w:val="fr-FR"/>
        </w:rPr>
        <w:t>M</w:t>
      </w:r>
      <w:r w:rsidR="00C77E61">
        <w:rPr>
          <w:rFonts w:ascii="Century Gothic" w:hAnsi="Century Gothic"/>
          <w:sz w:val="20"/>
          <w:szCs w:val="20"/>
          <w:lang w:val="fr-FR"/>
        </w:rPr>
        <w:t>onsieur</w:t>
      </w:r>
      <w:r w:rsidR="003D5E42" w:rsidRPr="00450258">
        <w:rPr>
          <w:rFonts w:ascii="Century Gothic" w:hAnsi="Century Gothic"/>
          <w:sz w:val="20"/>
          <w:szCs w:val="20"/>
          <w:lang w:val="fr-FR"/>
        </w:rPr>
        <w:t xml:space="preserve"> le Maire</w:t>
      </w:r>
    </w:p>
    <w:p w14:paraId="260DEF0F" w14:textId="77777777" w:rsidR="00C77E61" w:rsidRPr="00C77E61" w:rsidRDefault="00C77E61" w:rsidP="00C77E61">
      <w:pPr>
        <w:ind w:firstLine="708"/>
        <w:rPr>
          <w:rFonts w:ascii="Century Gothic" w:hAnsi="Century Gothic"/>
        </w:rPr>
      </w:pPr>
      <w:r w:rsidRPr="00C77E61">
        <w:rPr>
          <w:rFonts w:ascii="Century Gothic" w:hAnsi="Century Gothic"/>
        </w:rPr>
        <w:t>Commune de SAMER</w:t>
      </w:r>
    </w:p>
    <w:p w14:paraId="7F98D7FB" w14:textId="77777777" w:rsidR="00C77E61" w:rsidRPr="00C77E61" w:rsidRDefault="00C77E61" w:rsidP="00C77E61">
      <w:pPr>
        <w:ind w:firstLine="708"/>
        <w:rPr>
          <w:rFonts w:ascii="Century Gothic" w:hAnsi="Century Gothic"/>
        </w:rPr>
      </w:pPr>
      <w:r w:rsidRPr="00C77E61">
        <w:rPr>
          <w:rFonts w:ascii="Century Gothic" w:hAnsi="Century Gothic"/>
        </w:rPr>
        <w:t>84, place du Maréchal Foch</w:t>
      </w:r>
    </w:p>
    <w:p w14:paraId="3BDEDF9D" w14:textId="77777777" w:rsidR="00C77E61" w:rsidRPr="00A60F59" w:rsidRDefault="00C77E61" w:rsidP="00C77E61">
      <w:pPr>
        <w:ind w:firstLine="708"/>
        <w:rPr>
          <w:rFonts w:ascii="Century Gothic" w:hAnsi="Century Gothic"/>
          <w:lang w:val="en-US"/>
        </w:rPr>
      </w:pPr>
      <w:r w:rsidRPr="00A60F59">
        <w:rPr>
          <w:rFonts w:ascii="Century Gothic" w:hAnsi="Century Gothic"/>
          <w:lang w:val="en-US"/>
        </w:rPr>
        <w:t xml:space="preserve">62830 SAMER </w:t>
      </w:r>
    </w:p>
    <w:p w14:paraId="213B2F1F" w14:textId="77777777" w:rsidR="00C77E61" w:rsidRDefault="00C77E61" w:rsidP="00CA6A45">
      <w:pPr>
        <w:pStyle w:val="RedTxt"/>
        <w:rPr>
          <w:rFonts w:ascii="Century Gothic" w:hAnsi="Century Gothic"/>
          <w:b/>
          <w:bCs/>
          <w:sz w:val="20"/>
          <w:szCs w:val="20"/>
          <w:u w:val="single"/>
          <w:lang w:val="en-US"/>
        </w:rPr>
      </w:pPr>
    </w:p>
    <w:p w14:paraId="152C3335" w14:textId="4A51050A" w:rsidR="00CA6A45" w:rsidRPr="00450258" w:rsidRDefault="00E817AA" w:rsidP="00CA6A45">
      <w:pPr>
        <w:pStyle w:val="RedTxt"/>
        <w:rPr>
          <w:rFonts w:ascii="Century Gothic" w:hAnsi="Century Gothic"/>
          <w:b/>
          <w:bCs/>
          <w:sz w:val="20"/>
          <w:szCs w:val="20"/>
          <w:u w:val="single"/>
          <w:lang w:val="en-US"/>
        </w:rPr>
      </w:pPr>
      <w:r w:rsidRPr="00450258">
        <w:rPr>
          <w:rFonts w:ascii="Century Gothic" w:hAnsi="Century Gothic"/>
          <w:b/>
          <w:bCs/>
          <w:sz w:val="20"/>
          <w:szCs w:val="20"/>
          <w:u w:val="single"/>
          <w:lang w:val="en-US"/>
        </w:rPr>
        <w:t>Architecte</w:t>
      </w:r>
      <w:r w:rsidRPr="00450258">
        <w:rPr>
          <w:rFonts w:ascii="Century Gothic" w:hAnsi="Century Gothic"/>
          <w:b/>
          <w:bCs/>
          <w:sz w:val="20"/>
          <w:szCs w:val="20"/>
          <w:u w:val="single"/>
        </w:rPr>
        <w:t>:</w:t>
      </w:r>
      <w:r w:rsidR="00D24CF0" w:rsidRPr="00450258">
        <w:rPr>
          <w:rFonts w:ascii="Century Gothic" w:hAnsi="Century Gothic"/>
          <w:b/>
          <w:bCs/>
          <w:sz w:val="20"/>
          <w:szCs w:val="20"/>
        </w:rPr>
        <w:t xml:space="preserve"> </w:t>
      </w:r>
      <w:r w:rsidR="00CA6A45" w:rsidRPr="00450258">
        <w:rPr>
          <w:rFonts w:ascii="Century Gothic" w:hAnsi="Century Gothic"/>
          <w:bCs/>
          <w:sz w:val="20"/>
          <w:szCs w:val="20"/>
          <w:lang w:val="en-US"/>
        </w:rPr>
        <w:t>SITES &amp; ARCHITECTURES</w:t>
      </w:r>
    </w:p>
    <w:p w14:paraId="5BB53C5D" w14:textId="77777777" w:rsidR="006027AA" w:rsidRPr="00ED5498" w:rsidRDefault="00CA6A45" w:rsidP="00C77E61">
      <w:pPr>
        <w:pStyle w:val="RedTxt"/>
        <w:ind w:firstLine="708"/>
        <w:rPr>
          <w:rFonts w:ascii="Century Gothic" w:hAnsi="Century Gothic"/>
          <w:b/>
          <w:bCs/>
          <w:sz w:val="20"/>
          <w:szCs w:val="20"/>
          <w:u w:val="single"/>
          <w:lang w:val="en-US"/>
        </w:rPr>
      </w:pPr>
      <w:r w:rsidRPr="00ED5498">
        <w:rPr>
          <w:rFonts w:ascii="Century Gothic" w:hAnsi="Century Gothic"/>
          <w:sz w:val="20"/>
          <w:szCs w:val="20"/>
          <w:lang w:val="en-US"/>
        </w:rPr>
        <w:t>2 rue Willy Brandt</w:t>
      </w:r>
    </w:p>
    <w:p w14:paraId="52D999E5" w14:textId="77777777" w:rsidR="006027AA" w:rsidRPr="00450258" w:rsidRDefault="00CA6A45" w:rsidP="003B59D6">
      <w:pPr>
        <w:pStyle w:val="RedTxt"/>
        <w:ind w:firstLine="708"/>
        <w:rPr>
          <w:rFonts w:ascii="Century Gothic" w:hAnsi="Century Gothic"/>
          <w:sz w:val="20"/>
          <w:szCs w:val="20"/>
          <w:lang w:val="fr-FR"/>
        </w:rPr>
      </w:pPr>
      <w:r w:rsidRPr="00450258">
        <w:rPr>
          <w:rFonts w:ascii="Century Gothic" w:hAnsi="Century Gothic"/>
          <w:sz w:val="20"/>
          <w:szCs w:val="20"/>
          <w:lang w:val="fr-FR"/>
        </w:rPr>
        <w:t>62000</w:t>
      </w:r>
      <w:r w:rsidR="006027AA" w:rsidRPr="00450258">
        <w:rPr>
          <w:rFonts w:ascii="Century Gothic" w:hAnsi="Century Gothic"/>
          <w:sz w:val="20"/>
          <w:szCs w:val="20"/>
        </w:rPr>
        <w:t xml:space="preserve"> </w:t>
      </w:r>
      <w:r w:rsidRPr="00450258">
        <w:rPr>
          <w:rFonts w:ascii="Century Gothic" w:hAnsi="Century Gothic"/>
          <w:sz w:val="20"/>
          <w:szCs w:val="20"/>
          <w:lang w:val="fr-FR"/>
        </w:rPr>
        <w:t>ARRAS</w:t>
      </w:r>
    </w:p>
    <w:p w14:paraId="00F1C56E" w14:textId="77777777" w:rsidR="006027AA" w:rsidRPr="00450258" w:rsidRDefault="006027AA" w:rsidP="003B59D6">
      <w:pPr>
        <w:pStyle w:val="RedTxt"/>
        <w:ind w:firstLine="708"/>
        <w:rPr>
          <w:rFonts w:ascii="Century Gothic" w:hAnsi="Century Gothic"/>
          <w:sz w:val="20"/>
          <w:szCs w:val="20"/>
          <w:lang w:val="fr-FR"/>
        </w:rPr>
      </w:pPr>
      <w:r w:rsidRPr="00450258">
        <w:rPr>
          <w:rFonts w:ascii="Century Gothic" w:hAnsi="Century Gothic"/>
          <w:sz w:val="20"/>
          <w:szCs w:val="20"/>
        </w:rPr>
        <w:t xml:space="preserve">Téléphone : </w:t>
      </w:r>
      <w:r w:rsidR="00CA6A45" w:rsidRPr="00450258">
        <w:rPr>
          <w:rFonts w:ascii="Century Gothic" w:hAnsi="Century Gothic"/>
          <w:sz w:val="20"/>
          <w:szCs w:val="20"/>
          <w:lang w:val="fr-FR"/>
        </w:rPr>
        <w:t>03 21 15 79 81</w:t>
      </w:r>
    </w:p>
    <w:p w14:paraId="562FBB44" w14:textId="77777777" w:rsidR="006027AA" w:rsidRDefault="006027AA" w:rsidP="003B59D6">
      <w:pPr>
        <w:pStyle w:val="RedTxt"/>
        <w:ind w:firstLine="708"/>
        <w:rPr>
          <w:rFonts w:ascii="Century Gothic" w:hAnsi="Century Gothic"/>
          <w:sz w:val="20"/>
          <w:szCs w:val="20"/>
          <w:lang w:val="fr-FR"/>
        </w:rPr>
      </w:pPr>
      <w:r w:rsidRPr="00450258">
        <w:rPr>
          <w:rFonts w:ascii="Century Gothic" w:hAnsi="Century Gothic"/>
          <w:sz w:val="20"/>
          <w:szCs w:val="20"/>
        </w:rPr>
        <w:t xml:space="preserve">e.mail : </w:t>
      </w:r>
      <w:hyperlink r:id="rId8" w:history="1">
        <w:r w:rsidR="00CA6A45" w:rsidRPr="00450258">
          <w:rPr>
            <w:rStyle w:val="Lienhypertexte"/>
            <w:rFonts w:ascii="Century Gothic" w:hAnsi="Century Gothic"/>
            <w:sz w:val="20"/>
            <w:szCs w:val="20"/>
            <w:lang w:val="fr-FR"/>
          </w:rPr>
          <w:t>atelier@sitesetarchitectures.com</w:t>
        </w:r>
      </w:hyperlink>
      <w:r w:rsidR="00CA6A45" w:rsidRPr="00450258">
        <w:rPr>
          <w:rFonts w:ascii="Century Gothic" w:hAnsi="Century Gothic"/>
          <w:sz w:val="20"/>
          <w:szCs w:val="20"/>
          <w:lang w:val="fr-FR"/>
        </w:rPr>
        <w:t xml:space="preserve"> </w:t>
      </w:r>
    </w:p>
    <w:p w14:paraId="607A9543" w14:textId="77777777" w:rsidR="00C05406" w:rsidRDefault="00C05406" w:rsidP="003B59D6">
      <w:pPr>
        <w:pStyle w:val="RedTxt"/>
        <w:ind w:firstLine="708"/>
        <w:rPr>
          <w:rFonts w:ascii="Century Gothic" w:hAnsi="Century Gothic"/>
          <w:sz w:val="20"/>
          <w:szCs w:val="20"/>
          <w:lang w:val="fr-FR"/>
        </w:rPr>
      </w:pPr>
    </w:p>
    <w:p w14:paraId="51DAA8D9" w14:textId="2B0F5435" w:rsidR="00C05406" w:rsidRPr="00A60F59" w:rsidRDefault="00C05406" w:rsidP="00C05406">
      <w:pPr>
        <w:pStyle w:val="RedTxt"/>
        <w:rPr>
          <w:rFonts w:ascii="Century Gothic" w:hAnsi="Century Gothic"/>
          <w:b/>
          <w:bCs/>
          <w:sz w:val="20"/>
          <w:szCs w:val="20"/>
          <w:u w:val="single"/>
          <w:lang w:val="fr-FR"/>
        </w:rPr>
      </w:pPr>
      <w:r w:rsidRPr="00A60F59">
        <w:rPr>
          <w:rFonts w:ascii="Century Gothic" w:hAnsi="Century Gothic"/>
          <w:b/>
          <w:bCs/>
          <w:sz w:val="20"/>
          <w:szCs w:val="20"/>
          <w:u w:val="single"/>
          <w:lang w:val="fr-FR"/>
        </w:rPr>
        <w:t xml:space="preserve">BET TCE </w:t>
      </w:r>
      <w:r w:rsidRPr="00450258">
        <w:rPr>
          <w:rFonts w:ascii="Century Gothic" w:hAnsi="Century Gothic"/>
          <w:b/>
          <w:bCs/>
          <w:sz w:val="20"/>
          <w:szCs w:val="20"/>
          <w:u w:val="single"/>
        </w:rPr>
        <w:t>:</w:t>
      </w:r>
      <w:r w:rsidRPr="00450258">
        <w:rPr>
          <w:rFonts w:ascii="Century Gothic" w:hAnsi="Century Gothic"/>
          <w:b/>
          <w:bCs/>
          <w:sz w:val="20"/>
          <w:szCs w:val="20"/>
        </w:rPr>
        <w:t xml:space="preserve"> </w:t>
      </w:r>
      <w:r w:rsidRPr="00A60F59">
        <w:rPr>
          <w:rFonts w:ascii="Century Gothic" w:hAnsi="Century Gothic"/>
          <w:bCs/>
          <w:sz w:val="20"/>
          <w:szCs w:val="20"/>
          <w:lang w:val="fr-FR"/>
        </w:rPr>
        <w:t xml:space="preserve">SITES &amp; INGENIERIE </w:t>
      </w:r>
    </w:p>
    <w:p w14:paraId="4C8C6E17" w14:textId="5F749EDE" w:rsidR="00C05406" w:rsidRPr="00A60F59" w:rsidRDefault="00C05406" w:rsidP="00C05406">
      <w:pPr>
        <w:pStyle w:val="RedTxt"/>
        <w:ind w:firstLine="708"/>
        <w:rPr>
          <w:rFonts w:ascii="Century Gothic" w:hAnsi="Century Gothic"/>
          <w:b/>
          <w:bCs/>
          <w:sz w:val="20"/>
          <w:szCs w:val="20"/>
          <w:u w:val="single"/>
          <w:lang w:val="fr-FR"/>
        </w:rPr>
      </w:pPr>
      <w:r w:rsidRPr="00A60F59">
        <w:rPr>
          <w:rFonts w:ascii="Century Gothic" w:hAnsi="Century Gothic"/>
          <w:sz w:val="20"/>
          <w:szCs w:val="20"/>
          <w:lang w:val="fr-FR"/>
        </w:rPr>
        <w:t xml:space="preserve">134 Avenue Kennedy </w:t>
      </w:r>
    </w:p>
    <w:p w14:paraId="4268395A" w14:textId="77777777" w:rsidR="00C05406" w:rsidRPr="00450258" w:rsidRDefault="00C05406" w:rsidP="00C05406">
      <w:pPr>
        <w:pStyle w:val="RedTxt"/>
        <w:ind w:firstLine="708"/>
        <w:rPr>
          <w:rFonts w:ascii="Century Gothic" w:hAnsi="Century Gothic"/>
          <w:sz w:val="20"/>
          <w:szCs w:val="20"/>
          <w:lang w:val="fr-FR"/>
        </w:rPr>
      </w:pPr>
      <w:r w:rsidRPr="00450258">
        <w:rPr>
          <w:rFonts w:ascii="Century Gothic" w:hAnsi="Century Gothic"/>
          <w:sz w:val="20"/>
          <w:szCs w:val="20"/>
          <w:lang w:val="fr-FR"/>
        </w:rPr>
        <w:t>62000</w:t>
      </w:r>
      <w:r w:rsidRPr="00450258">
        <w:rPr>
          <w:rFonts w:ascii="Century Gothic" w:hAnsi="Century Gothic"/>
          <w:sz w:val="20"/>
          <w:szCs w:val="20"/>
        </w:rPr>
        <w:t xml:space="preserve"> </w:t>
      </w:r>
      <w:r w:rsidRPr="00450258">
        <w:rPr>
          <w:rFonts w:ascii="Century Gothic" w:hAnsi="Century Gothic"/>
          <w:sz w:val="20"/>
          <w:szCs w:val="20"/>
          <w:lang w:val="fr-FR"/>
        </w:rPr>
        <w:t>ARRAS</w:t>
      </w:r>
    </w:p>
    <w:p w14:paraId="336D1919" w14:textId="77777777" w:rsidR="00C05406" w:rsidRPr="00450258" w:rsidRDefault="00C05406" w:rsidP="00C05406">
      <w:pPr>
        <w:pStyle w:val="RedTxt"/>
        <w:ind w:firstLine="708"/>
        <w:rPr>
          <w:rFonts w:ascii="Century Gothic" w:hAnsi="Century Gothic"/>
          <w:sz w:val="20"/>
          <w:szCs w:val="20"/>
          <w:lang w:val="fr-FR"/>
        </w:rPr>
      </w:pPr>
      <w:r w:rsidRPr="00450258">
        <w:rPr>
          <w:rFonts w:ascii="Century Gothic" w:hAnsi="Century Gothic"/>
          <w:sz w:val="20"/>
          <w:szCs w:val="20"/>
        </w:rPr>
        <w:t xml:space="preserve">Téléphone : </w:t>
      </w:r>
      <w:r w:rsidRPr="00450258">
        <w:rPr>
          <w:rFonts w:ascii="Century Gothic" w:hAnsi="Century Gothic"/>
          <w:sz w:val="20"/>
          <w:szCs w:val="20"/>
          <w:lang w:val="fr-FR"/>
        </w:rPr>
        <w:t>03 21 15 79 81</w:t>
      </w:r>
    </w:p>
    <w:p w14:paraId="7B68A108" w14:textId="6AA2B981" w:rsidR="00C05406" w:rsidRPr="00701990" w:rsidRDefault="00C05406" w:rsidP="00C05406">
      <w:pPr>
        <w:pStyle w:val="RedTxt"/>
        <w:ind w:firstLine="708"/>
        <w:rPr>
          <w:rFonts w:ascii="Century Gothic" w:hAnsi="Century Gothic"/>
          <w:sz w:val="20"/>
          <w:szCs w:val="20"/>
          <w:lang w:val="fr-FR"/>
        </w:rPr>
      </w:pPr>
      <w:r w:rsidRPr="00450258">
        <w:rPr>
          <w:rFonts w:ascii="Century Gothic" w:hAnsi="Century Gothic"/>
          <w:sz w:val="20"/>
          <w:szCs w:val="20"/>
        </w:rPr>
        <w:t xml:space="preserve">e.mail : </w:t>
      </w:r>
      <w:hyperlink r:id="rId9" w:history="1">
        <w:r w:rsidRPr="00701990">
          <w:rPr>
            <w:rStyle w:val="Lienhypertexte"/>
            <w:rFonts w:ascii="Century Gothic" w:hAnsi="Century Gothic"/>
            <w:sz w:val="20"/>
            <w:szCs w:val="20"/>
            <w:lang w:val="fr-FR"/>
          </w:rPr>
          <w:t>atelier@sitesetingenierie.com</w:t>
        </w:r>
      </w:hyperlink>
      <w:r w:rsidRPr="00701990">
        <w:rPr>
          <w:rFonts w:ascii="Century Gothic" w:hAnsi="Century Gothic"/>
          <w:sz w:val="20"/>
          <w:szCs w:val="20"/>
          <w:lang w:val="fr-FR"/>
        </w:rPr>
        <w:t xml:space="preserve"> </w:t>
      </w:r>
    </w:p>
    <w:p w14:paraId="47819915" w14:textId="77777777" w:rsidR="00C05406" w:rsidRPr="00701990" w:rsidRDefault="00C05406" w:rsidP="003B59D6">
      <w:pPr>
        <w:pStyle w:val="RedTxt"/>
        <w:ind w:firstLine="708"/>
        <w:rPr>
          <w:rFonts w:ascii="Century Gothic" w:hAnsi="Century Gothic"/>
          <w:sz w:val="20"/>
          <w:szCs w:val="20"/>
          <w:lang w:val="fr-FR"/>
        </w:rPr>
      </w:pPr>
    </w:p>
    <w:p w14:paraId="0030034A" w14:textId="77777777" w:rsidR="00543AEC" w:rsidRPr="00701990" w:rsidRDefault="00543AEC" w:rsidP="00543AEC">
      <w:pPr>
        <w:pStyle w:val="RedTxt"/>
        <w:rPr>
          <w:rFonts w:ascii="Century Gothic" w:hAnsi="Century Gothic"/>
          <w:sz w:val="20"/>
          <w:szCs w:val="20"/>
          <w:lang w:val="fr-FR"/>
        </w:rPr>
      </w:pPr>
    </w:p>
    <w:p w14:paraId="4CFAD5D2" w14:textId="77777777" w:rsidR="00543AEC" w:rsidRPr="00701990" w:rsidRDefault="00543AEC" w:rsidP="00543AEC">
      <w:pPr>
        <w:pStyle w:val="RedTxt"/>
        <w:rPr>
          <w:rFonts w:ascii="Century Gothic" w:hAnsi="Century Gothic"/>
          <w:sz w:val="20"/>
          <w:szCs w:val="20"/>
          <w:lang w:val="fr-FR"/>
        </w:rPr>
      </w:pPr>
      <w:r w:rsidRPr="00701990">
        <w:rPr>
          <w:rFonts w:ascii="Century Gothic" w:hAnsi="Century Gothic"/>
          <w:b/>
          <w:bCs/>
          <w:sz w:val="20"/>
          <w:szCs w:val="20"/>
          <w:u w:val="single"/>
          <w:lang w:val="fr-FR"/>
        </w:rPr>
        <w:t>BET Fluides</w:t>
      </w:r>
      <w:r w:rsidRPr="00701990">
        <w:rPr>
          <w:rFonts w:ascii="Century Gothic" w:hAnsi="Century Gothic"/>
          <w:sz w:val="20"/>
          <w:szCs w:val="20"/>
          <w:lang w:val="fr-FR"/>
        </w:rPr>
        <w:t> : M3C</w:t>
      </w:r>
    </w:p>
    <w:p w14:paraId="4DE9AC03" w14:textId="77777777" w:rsidR="00543AEC" w:rsidRPr="00E4762C" w:rsidRDefault="00543AEC" w:rsidP="00543AEC">
      <w:pPr>
        <w:pStyle w:val="RedTxt"/>
        <w:ind w:firstLine="708"/>
        <w:rPr>
          <w:rFonts w:ascii="Century Gothic" w:hAnsi="Century Gothic"/>
          <w:b/>
          <w:bCs/>
          <w:sz w:val="20"/>
          <w:szCs w:val="20"/>
          <w:u w:val="single"/>
          <w:lang w:val="fr-FR"/>
        </w:rPr>
      </w:pPr>
      <w:r w:rsidRPr="00E4762C">
        <w:rPr>
          <w:rFonts w:ascii="Century Gothic" w:hAnsi="Century Gothic"/>
          <w:sz w:val="20"/>
          <w:szCs w:val="20"/>
          <w:lang w:val="fr-FR"/>
        </w:rPr>
        <w:t>56 rue Bois Bernard</w:t>
      </w:r>
    </w:p>
    <w:p w14:paraId="1878C556" w14:textId="77777777" w:rsidR="00543AEC" w:rsidRPr="00E4762C" w:rsidRDefault="00543AEC" w:rsidP="00543AEC">
      <w:pPr>
        <w:pStyle w:val="RedTxt"/>
        <w:ind w:firstLine="708"/>
        <w:rPr>
          <w:rFonts w:ascii="Century Gothic" w:hAnsi="Century Gothic"/>
          <w:sz w:val="20"/>
          <w:szCs w:val="20"/>
          <w:lang w:val="fr-FR"/>
        </w:rPr>
      </w:pPr>
      <w:r w:rsidRPr="00E4762C">
        <w:rPr>
          <w:rFonts w:ascii="Century Gothic" w:hAnsi="Century Gothic"/>
          <w:sz w:val="20"/>
          <w:szCs w:val="20"/>
          <w:lang w:val="fr-FR"/>
        </w:rPr>
        <w:t>62580</w:t>
      </w:r>
      <w:r w:rsidRPr="00E4762C">
        <w:rPr>
          <w:rFonts w:ascii="Century Gothic" w:hAnsi="Century Gothic"/>
          <w:sz w:val="20"/>
          <w:szCs w:val="20"/>
        </w:rPr>
        <w:t xml:space="preserve"> </w:t>
      </w:r>
      <w:r w:rsidRPr="00E4762C">
        <w:rPr>
          <w:rFonts w:ascii="Century Gothic" w:hAnsi="Century Gothic"/>
          <w:sz w:val="20"/>
          <w:szCs w:val="20"/>
          <w:lang w:val="fr-FR"/>
        </w:rPr>
        <w:t>ARLEUX EN GOHELLE</w:t>
      </w:r>
    </w:p>
    <w:p w14:paraId="6C372A57" w14:textId="77777777" w:rsidR="00543AEC" w:rsidRPr="00E4762C" w:rsidRDefault="00543AEC" w:rsidP="00543AEC">
      <w:pPr>
        <w:pStyle w:val="RedTxt"/>
        <w:ind w:firstLine="708"/>
        <w:rPr>
          <w:rFonts w:ascii="Century Gothic" w:hAnsi="Century Gothic"/>
          <w:sz w:val="20"/>
          <w:szCs w:val="20"/>
          <w:lang w:val="fr-FR"/>
        </w:rPr>
      </w:pPr>
      <w:r w:rsidRPr="00E4762C">
        <w:rPr>
          <w:rFonts w:ascii="Century Gothic" w:hAnsi="Century Gothic"/>
          <w:sz w:val="20"/>
          <w:szCs w:val="20"/>
        </w:rPr>
        <w:t xml:space="preserve">Téléphone : </w:t>
      </w:r>
      <w:r w:rsidRPr="00E4762C">
        <w:rPr>
          <w:rFonts w:ascii="Century Gothic" w:hAnsi="Century Gothic"/>
          <w:sz w:val="20"/>
          <w:szCs w:val="20"/>
          <w:lang w:val="fr-FR"/>
        </w:rPr>
        <w:t>03 21 15 15 90</w:t>
      </w:r>
    </w:p>
    <w:p w14:paraId="1B602AFE" w14:textId="77777777" w:rsidR="00543AEC" w:rsidRPr="00E4762C" w:rsidRDefault="00543AEC" w:rsidP="00543AEC">
      <w:pPr>
        <w:pStyle w:val="RedTxt"/>
        <w:rPr>
          <w:rFonts w:ascii="Century Gothic" w:hAnsi="Century Gothic"/>
          <w:sz w:val="20"/>
          <w:szCs w:val="20"/>
        </w:rPr>
      </w:pPr>
      <w:r w:rsidRPr="00E4762C">
        <w:rPr>
          <w:rFonts w:ascii="Century Gothic" w:hAnsi="Century Gothic"/>
          <w:sz w:val="20"/>
          <w:szCs w:val="20"/>
          <w:lang w:val="fr-FR"/>
        </w:rPr>
        <w:tab/>
      </w:r>
    </w:p>
    <w:p w14:paraId="2A8A85FE" w14:textId="77777777" w:rsidR="004C2B99" w:rsidRPr="00450258" w:rsidRDefault="004C2B99" w:rsidP="0000766A">
      <w:pPr>
        <w:pStyle w:val="RedTxt"/>
        <w:rPr>
          <w:rFonts w:ascii="Century Gothic" w:hAnsi="Century Gothic"/>
          <w:color w:val="800080"/>
          <w:lang w:val="fr-FR"/>
        </w:rPr>
      </w:pPr>
    </w:p>
    <w:p w14:paraId="1F431EB8" w14:textId="0EFF02C8" w:rsidR="00D24CF0" w:rsidRPr="00450258" w:rsidRDefault="00D24CF0">
      <w:pPr>
        <w:pStyle w:val="RedTitre2"/>
        <w:rPr>
          <w:rFonts w:ascii="Century Gothic" w:hAnsi="Century Gothic"/>
        </w:rPr>
      </w:pPr>
      <w:r w:rsidRPr="00450258">
        <w:rPr>
          <w:rFonts w:ascii="Century Gothic" w:hAnsi="Century Gothic"/>
        </w:rPr>
        <w:t>Article 2 - Objet de la consultation</w:t>
      </w:r>
    </w:p>
    <w:p w14:paraId="6CFE2A38" w14:textId="77777777" w:rsidR="00D24CF0" w:rsidRPr="00450258" w:rsidRDefault="00D24CF0">
      <w:pPr>
        <w:pStyle w:val="RedPara"/>
        <w:rPr>
          <w:rFonts w:ascii="Century Gothic" w:hAnsi="Century Gothic"/>
        </w:rPr>
      </w:pPr>
      <w:r w:rsidRPr="00450258">
        <w:rPr>
          <w:rFonts w:ascii="Century Gothic" w:hAnsi="Century Gothic"/>
        </w:rPr>
        <w:t>2-1-Objet du marché</w:t>
      </w:r>
    </w:p>
    <w:p w14:paraId="6DA69B14" w14:textId="77777777" w:rsidR="00D24CF0" w:rsidRPr="00450258" w:rsidRDefault="00D24CF0">
      <w:pPr>
        <w:pStyle w:val="RedTxt"/>
        <w:rPr>
          <w:rFonts w:ascii="Century Gothic" w:hAnsi="Century Gothic"/>
          <w:sz w:val="20"/>
          <w:szCs w:val="20"/>
        </w:rPr>
      </w:pPr>
      <w:r w:rsidRPr="00450258">
        <w:rPr>
          <w:rFonts w:ascii="Century Gothic" w:hAnsi="Century Gothic"/>
          <w:sz w:val="20"/>
          <w:szCs w:val="20"/>
        </w:rPr>
        <w:t>La consultation porte sur les prestations suivantes :</w:t>
      </w:r>
    </w:p>
    <w:p w14:paraId="2B984E78" w14:textId="7B0E918B" w:rsidR="00F06E44" w:rsidRPr="00B6792F" w:rsidRDefault="00D24CF0">
      <w:pPr>
        <w:pStyle w:val="RedTxt"/>
        <w:rPr>
          <w:rFonts w:ascii="Century Gothic" w:hAnsi="Century Gothic"/>
          <w:sz w:val="20"/>
          <w:szCs w:val="20"/>
        </w:rPr>
      </w:pPr>
      <w:r w:rsidRPr="00450258">
        <w:rPr>
          <w:rFonts w:ascii="Century Gothic" w:hAnsi="Century Gothic"/>
          <w:sz w:val="20"/>
          <w:szCs w:val="20"/>
        </w:rPr>
        <w:t xml:space="preserve">Marché de travaux pour </w:t>
      </w:r>
      <w:r w:rsidR="007B44B5" w:rsidRPr="00450258">
        <w:rPr>
          <w:rFonts w:ascii="Century Gothic" w:hAnsi="Century Gothic"/>
          <w:sz w:val="20"/>
          <w:szCs w:val="20"/>
          <w:lang w:val="fr-FR"/>
        </w:rPr>
        <w:t>« </w:t>
      </w:r>
      <w:r w:rsidR="00C77E61" w:rsidRPr="00C77E61">
        <w:rPr>
          <w:rFonts w:ascii="Century Gothic" w:hAnsi="Century Gothic"/>
          <w:b/>
          <w:bCs/>
          <w:sz w:val="20"/>
          <w:szCs w:val="20"/>
          <w:lang w:val="fr-FR"/>
        </w:rPr>
        <w:t>La rénovation / extension de la salle des sports LEMANSKI à SAMER</w:t>
      </w:r>
      <w:r w:rsidR="007B44B5" w:rsidRPr="00B6792F">
        <w:rPr>
          <w:rFonts w:ascii="Century Gothic" w:hAnsi="Century Gothic"/>
          <w:sz w:val="20"/>
          <w:szCs w:val="20"/>
          <w:lang w:val="fr-FR"/>
        </w:rPr>
        <w:t>»</w:t>
      </w:r>
      <w:r w:rsidR="00C2566E" w:rsidRPr="00B6792F">
        <w:rPr>
          <w:rFonts w:ascii="Century Gothic" w:hAnsi="Century Gothic"/>
          <w:sz w:val="20"/>
          <w:szCs w:val="20"/>
        </w:rPr>
        <w:t>.</w:t>
      </w:r>
    </w:p>
    <w:p w14:paraId="0D072358" w14:textId="77777777" w:rsidR="00D24CF0" w:rsidRPr="00C05406" w:rsidRDefault="00D24CF0">
      <w:pPr>
        <w:pStyle w:val="RedTxt"/>
        <w:rPr>
          <w:rFonts w:ascii="Century Gothic" w:hAnsi="Century Gothic"/>
          <w:sz w:val="20"/>
          <w:szCs w:val="20"/>
        </w:rPr>
      </w:pPr>
      <w:r w:rsidRPr="00C05406">
        <w:rPr>
          <w:rFonts w:ascii="Century Gothic" w:hAnsi="Century Gothic"/>
          <w:sz w:val="20"/>
          <w:szCs w:val="20"/>
        </w:rPr>
        <w:t>Les prestations relèvent de la catégorie 2 au sens du Code du travail (Loi n° 93-1418 sur 31 décembre 1993).</w:t>
      </w:r>
    </w:p>
    <w:p w14:paraId="65E3A0F6" w14:textId="77777777" w:rsidR="007C3187" w:rsidRPr="00B6792F" w:rsidRDefault="007C3187">
      <w:pPr>
        <w:pStyle w:val="RedTxt"/>
        <w:rPr>
          <w:rFonts w:ascii="Century Gothic" w:hAnsi="Century Gothic"/>
          <w:sz w:val="20"/>
          <w:szCs w:val="20"/>
          <w:lang w:val="fr-FR"/>
        </w:rPr>
      </w:pPr>
    </w:p>
    <w:p w14:paraId="68A2EDD5" w14:textId="77777777" w:rsidR="00D24CF0" w:rsidRPr="00B6792F" w:rsidRDefault="00D24CF0">
      <w:pPr>
        <w:pStyle w:val="RedPara"/>
        <w:rPr>
          <w:rFonts w:ascii="Century Gothic" w:hAnsi="Century Gothic"/>
        </w:rPr>
      </w:pPr>
      <w:r w:rsidRPr="00B6792F">
        <w:rPr>
          <w:rFonts w:ascii="Century Gothic" w:hAnsi="Century Gothic"/>
        </w:rPr>
        <w:t>2-2-Procédure de passation</w:t>
      </w:r>
    </w:p>
    <w:p w14:paraId="4D8AF6DE" w14:textId="77777777" w:rsidR="005D220A" w:rsidRPr="00B6792F" w:rsidRDefault="00D24CF0" w:rsidP="005D220A">
      <w:pPr>
        <w:pStyle w:val="RedTxt"/>
        <w:rPr>
          <w:rFonts w:ascii="Century Gothic" w:hAnsi="Century Gothic"/>
          <w:sz w:val="20"/>
          <w:szCs w:val="20"/>
        </w:rPr>
      </w:pPr>
      <w:r w:rsidRPr="00B6792F">
        <w:rPr>
          <w:rFonts w:ascii="Century Gothic" w:hAnsi="Century Gothic"/>
          <w:sz w:val="20"/>
          <w:szCs w:val="20"/>
        </w:rPr>
        <w:t xml:space="preserve">La consultation est passée </w:t>
      </w:r>
      <w:r w:rsidR="00330BEA" w:rsidRPr="00B6792F">
        <w:rPr>
          <w:rFonts w:ascii="Century Gothic" w:hAnsi="Century Gothic"/>
          <w:sz w:val="20"/>
          <w:szCs w:val="20"/>
          <w:lang w:val="fr-FR"/>
        </w:rPr>
        <w:t>en</w:t>
      </w:r>
      <w:r w:rsidRPr="00B6792F">
        <w:rPr>
          <w:rFonts w:ascii="Century Gothic" w:hAnsi="Century Gothic"/>
          <w:sz w:val="20"/>
          <w:szCs w:val="20"/>
        </w:rPr>
        <w:t xml:space="preserve"> Procédure adaptée</w:t>
      </w:r>
      <w:r w:rsidR="0058025D" w:rsidRPr="00B6792F">
        <w:rPr>
          <w:rFonts w:ascii="Century Gothic" w:hAnsi="Century Gothic"/>
          <w:sz w:val="20"/>
          <w:szCs w:val="20"/>
          <w:lang w:val="fr-FR"/>
        </w:rPr>
        <w:t xml:space="preserve"> en application de l’article</w:t>
      </w:r>
      <w:r w:rsidR="00330BEA" w:rsidRPr="00B6792F">
        <w:rPr>
          <w:rFonts w:ascii="Century Gothic" w:hAnsi="Century Gothic"/>
          <w:sz w:val="20"/>
          <w:szCs w:val="20"/>
          <w:lang w:val="fr-FR"/>
        </w:rPr>
        <w:t xml:space="preserve"> R.2123-1</w:t>
      </w:r>
      <w:r w:rsidR="0058025D" w:rsidRPr="00B6792F">
        <w:rPr>
          <w:rFonts w:ascii="Century Gothic" w:hAnsi="Century Gothic"/>
          <w:sz w:val="20"/>
          <w:szCs w:val="20"/>
          <w:lang w:val="fr-FR"/>
        </w:rPr>
        <w:t xml:space="preserve"> 1°</w:t>
      </w:r>
      <w:r w:rsidR="00330BEA" w:rsidRPr="00B6792F">
        <w:rPr>
          <w:rFonts w:ascii="Century Gothic" w:hAnsi="Century Gothic"/>
          <w:sz w:val="20"/>
          <w:szCs w:val="20"/>
          <w:lang w:val="fr-FR"/>
        </w:rPr>
        <w:t xml:space="preserve"> du </w:t>
      </w:r>
      <w:r w:rsidR="00D20E15" w:rsidRPr="00B6792F">
        <w:rPr>
          <w:rFonts w:ascii="Century Gothic" w:hAnsi="Century Gothic"/>
          <w:sz w:val="20"/>
          <w:szCs w:val="20"/>
          <w:lang w:val="fr-FR"/>
        </w:rPr>
        <w:t>code de la commande publique</w:t>
      </w:r>
      <w:r w:rsidR="005D220A" w:rsidRPr="00B6792F">
        <w:rPr>
          <w:rFonts w:ascii="Century Gothic" w:hAnsi="Century Gothic"/>
          <w:sz w:val="20"/>
          <w:szCs w:val="20"/>
        </w:rPr>
        <w:t>.</w:t>
      </w:r>
    </w:p>
    <w:p w14:paraId="672D9177" w14:textId="77777777" w:rsidR="005D220A" w:rsidRPr="00B6792F" w:rsidRDefault="005D220A" w:rsidP="005D220A">
      <w:pPr>
        <w:pStyle w:val="RedTxt"/>
        <w:rPr>
          <w:rFonts w:ascii="Century Gothic" w:hAnsi="Century Gothic"/>
        </w:rPr>
      </w:pPr>
    </w:p>
    <w:p w14:paraId="5A3274DF" w14:textId="77777777" w:rsidR="00D24CF0" w:rsidRPr="00B6792F" w:rsidRDefault="00D24CF0" w:rsidP="00471F93">
      <w:pPr>
        <w:pStyle w:val="RedPara"/>
        <w:rPr>
          <w:rFonts w:ascii="Century Gothic" w:hAnsi="Century Gothic"/>
        </w:rPr>
      </w:pPr>
      <w:r w:rsidRPr="00B6792F">
        <w:rPr>
          <w:rFonts w:ascii="Century Gothic" w:hAnsi="Century Gothic"/>
        </w:rPr>
        <w:t>2-3-Forme du marché</w:t>
      </w:r>
    </w:p>
    <w:p w14:paraId="5CBA6567" w14:textId="440E3CCA" w:rsidR="00D11B4A" w:rsidRPr="00B6792F" w:rsidRDefault="00D11B4A">
      <w:pPr>
        <w:pStyle w:val="RedTxt"/>
        <w:rPr>
          <w:rFonts w:ascii="Century Gothic" w:hAnsi="Century Gothic"/>
          <w:sz w:val="20"/>
          <w:szCs w:val="20"/>
          <w:lang w:val="fr-FR"/>
        </w:rPr>
      </w:pPr>
      <w:r w:rsidRPr="00B6792F">
        <w:rPr>
          <w:rFonts w:ascii="Century Gothic" w:hAnsi="Century Gothic"/>
          <w:sz w:val="20"/>
          <w:szCs w:val="20"/>
          <w:lang w:val="fr-FR"/>
        </w:rPr>
        <w:t xml:space="preserve">La consultation </w:t>
      </w:r>
      <w:r w:rsidR="00FF5DFD" w:rsidRPr="00B6792F">
        <w:rPr>
          <w:rFonts w:ascii="Century Gothic" w:hAnsi="Century Gothic"/>
          <w:sz w:val="20"/>
          <w:szCs w:val="20"/>
          <w:lang w:val="fr-FR"/>
        </w:rPr>
        <w:t>est composée de 1</w:t>
      </w:r>
      <w:r w:rsidR="00E17AE7">
        <w:rPr>
          <w:rFonts w:ascii="Century Gothic" w:hAnsi="Century Gothic"/>
          <w:sz w:val="20"/>
          <w:szCs w:val="20"/>
          <w:lang w:val="fr-FR"/>
        </w:rPr>
        <w:t>3</w:t>
      </w:r>
      <w:r w:rsidR="00FF5DFD" w:rsidRPr="00B6792F">
        <w:rPr>
          <w:rFonts w:ascii="Century Gothic" w:hAnsi="Century Gothic"/>
          <w:sz w:val="20"/>
          <w:szCs w:val="20"/>
          <w:lang w:val="fr-FR"/>
        </w:rPr>
        <w:t xml:space="preserve"> lots</w:t>
      </w:r>
      <w:r w:rsidR="00CA6A45" w:rsidRPr="00B6792F">
        <w:rPr>
          <w:rFonts w:ascii="Century Gothic" w:hAnsi="Century Gothic"/>
          <w:sz w:val="20"/>
          <w:szCs w:val="20"/>
          <w:lang w:val="fr-FR"/>
        </w:rPr>
        <w:t>.</w:t>
      </w:r>
    </w:p>
    <w:p w14:paraId="75D10AD0" w14:textId="77777777" w:rsidR="00B52012" w:rsidRPr="00B6792F" w:rsidRDefault="00EC07FC" w:rsidP="00EC07FC">
      <w:pPr>
        <w:pStyle w:val="RedTxt"/>
        <w:rPr>
          <w:rFonts w:ascii="Century Gothic" w:hAnsi="Century Gothic"/>
          <w:sz w:val="20"/>
          <w:szCs w:val="20"/>
          <w:lang w:val="fr-FR"/>
        </w:rPr>
      </w:pPr>
      <w:r w:rsidRPr="00B6792F">
        <w:rPr>
          <w:rFonts w:ascii="Century Gothic" w:hAnsi="Century Gothic"/>
          <w:sz w:val="20"/>
          <w:szCs w:val="20"/>
        </w:rPr>
        <w:t xml:space="preserve">La consultation ne donnera pas lieu à un marché à tranches. </w:t>
      </w:r>
    </w:p>
    <w:p w14:paraId="53B32E9B" w14:textId="292F97C8" w:rsidR="005D4336" w:rsidRPr="00AB24D1" w:rsidRDefault="00AB24D1">
      <w:pPr>
        <w:pStyle w:val="RedTxt"/>
        <w:rPr>
          <w:rFonts w:ascii="Century Gothic" w:hAnsi="Century Gothic"/>
          <w:sz w:val="20"/>
          <w:szCs w:val="20"/>
          <w:lang w:val="fr-FR"/>
        </w:rPr>
      </w:pPr>
      <w:r>
        <w:rPr>
          <w:rFonts w:ascii="Century Gothic" w:hAnsi="Century Gothic"/>
          <w:sz w:val="20"/>
          <w:szCs w:val="20"/>
          <w:lang w:val="fr-FR"/>
        </w:rPr>
        <w:t xml:space="preserve"> </w:t>
      </w:r>
    </w:p>
    <w:p w14:paraId="1C0FCBA6" w14:textId="5D0B2107" w:rsidR="00D24CF0" w:rsidRPr="00450258" w:rsidRDefault="00D24CF0">
      <w:pPr>
        <w:pStyle w:val="RedTitre2"/>
        <w:rPr>
          <w:rFonts w:ascii="Century Gothic" w:hAnsi="Century Gothic"/>
        </w:rPr>
      </w:pPr>
      <w:r w:rsidRPr="00450258">
        <w:rPr>
          <w:rFonts w:ascii="Century Gothic" w:hAnsi="Century Gothic"/>
        </w:rPr>
        <w:t>Article 3 - Dispositions générales</w:t>
      </w:r>
    </w:p>
    <w:p w14:paraId="250462E4" w14:textId="77777777" w:rsidR="00D24CF0" w:rsidRPr="00450258" w:rsidRDefault="00D24CF0">
      <w:pPr>
        <w:pStyle w:val="RedPara"/>
        <w:rPr>
          <w:rFonts w:ascii="Century Gothic" w:hAnsi="Century Gothic"/>
        </w:rPr>
      </w:pPr>
      <w:r w:rsidRPr="00450258">
        <w:rPr>
          <w:rFonts w:ascii="Century Gothic" w:hAnsi="Century Gothic"/>
        </w:rPr>
        <w:t>3-1-Décomposition du marché</w:t>
      </w:r>
    </w:p>
    <w:p w14:paraId="34ADCEFB" w14:textId="6E33AF60" w:rsidR="0062558B" w:rsidRPr="00B6792F" w:rsidRDefault="0062558B" w:rsidP="0062558B">
      <w:pPr>
        <w:pStyle w:val="RedTxt"/>
        <w:rPr>
          <w:rFonts w:ascii="Century Gothic" w:hAnsi="Century Gothic"/>
          <w:sz w:val="20"/>
          <w:szCs w:val="20"/>
          <w:lang w:val="fr-FR"/>
        </w:rPr>
      </w:pPr>
      <w:r w:rsidRPr="0062558B">
        <w:rPr>
          <w:rFonts w:ascii="Century Gothic" w:hAnsi="Century Gothic"/>
          <w:sz w:val="20"/>
          <w:szCs w:val="20"/>
          <w:lang w:val="fr-FR"/>
        </w:rPr>
        <w:t xml:space="preserve">Les </w:t>
      </w:r>
      <w:r w:rsidRPr="00B6792F">
        <w:rPr>
          <w:rFonts w:ascii="Century Gothic" w:hAnsi="Century Gothic"/>
          <w:sz w:val="20"/>
          <w:szCs w:val="20"/>
          <w:lang w:val="fr-FR"/>
        </w:rPr>
        <w:t>travaux sont répartis en 1</w:t>
      </w:r>
      <w:r w:rsidR="00C05406">
        <w:rPr>
          <w:rFonts w:ascii="Century Gothic" w:hAnsi="Century Gothic"/>
          <w:sz w:val="20"/>
          <w:szCs w:val="20"/>
          <w:lang w:val="fr-FR"/>
        </w:rPr>
        <w:t>3</w:t>
      </w:r>
      <w:r w:rsidRPr="00B6792F">
        <w:rPr>
          <w:rFonts w:ascii="Century Gothic" w:hAnsi="Century Gothic"/>
          <w:sz w:val="20"/>
          <w:szCs w:val="20"/>
          <w:lang w:val="fr-FR"/>
        </w:rPr>
        <w:t xml:space="preserve"> lots désignés ci-après.</w:t>
      </w:r>
    </w:p>
    <w:p w14:paraId="690A2E46" w14:textId="77777777" w:rsidR="00E17AE7" w:rsidRDefault="0062558B" w:rsidP="00E17AE7">
      <w:pPr>
        <w:pStyle w:val="RedTxt"/>
        <w:rPr>
          <w:rFonts w:ascii="Century Gothic" w:hAnsi="Century Gothic"/>
          <w:sz w:val="20"/>
          <w:szCs w:val="20"/>
          <w:lang w:val="fr-FR"/>
        </w:rPr>
      </w:pPr>
      <w:r w:rsidRPr="00B6792F">
        <w:rPr>
          <w:rFonts w:ascii="Century Gothic" w:hAnsi="Century Gothic"/>
          <w:sz w:val="20"/>
          <w:szCs w:val="20"/>
          <w:lang w:val="fr-FR"/>
        </w:rPr>
        <w:t>Chacun des lots fait appel à un marché séparé.</w:t>
      </w:r>
    </w:p>
    <w:p w14:paraId="3C6C53D4" w14:textId="77777777" w:rsidR="00E17AE7" w:rsidRDefault="00E17AE7" w:rsidP="00E17AE7">
      <w:pPr>
        <w:pStyle w:val="RedTxt"/>
        <w:rPr>
          <w:rFonts w:ascii="Century Gothic" w:hAnsi="Century Gothic"/>
          <w:sz w:val="20"/>
          <w:szCs w:val="20"/>
          <w:lang w:val="fr-FR"/>
        </w:rPr>
      </w:pPr>
    </w:p>
    <w:p w14:paraId="52DE8F06" w14:textId="61492443" w:rsidR="00E17AE7" w:rsidRDefault="00E17AE7" w:rsidP="00E17AE7">
      <w:pPr>
        <w:pStyle w:val="RedTxt"/>
        <w:rPr>
          <w:rFonts w:ascii="Century Gothic" w:hAnsi="Century Gothic"/>
          <w:sz w:val="20"/>
          <w:szCs w:val="20"/>
        </w:rPr>
      </w:pPr>
      <w:r w:rsidRPr="00E17AE7">
        <w:rPr>
          <w:rFonts w:ascii="Century Gothic" w:hAnsi="Century Gothic"/>
          <w:sz w:val="20"/>
          <w:szCs w:val="20"/>
        </w:rPr>
        <w:t>Lot 01 Gros œuvre _ démolition</w:t>
      </w:r>
      <w:r w:rsidR="00CA216B">
        <w:rPr>
          <w:rFonts w:ascii="Century Gothic" w:hAnsi="Century Gothic"/>
          <w:sz w:val="20"/>
          <w:szCs w:val="20"/>
        </w:rPr>
        <w:t xml:space="preserve">_ charpente métallique_ serrurerie </w:t>
      </w:r>
    </w:p>
    <w:p w14:paraId="0DC92E8D" w14:textId="0CDA64CB"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02 Charpente </w:t>
      </w:r>
      <w:r w:rsidR="00CA216B">
        <w:rPr>
          <w:rFonts w:ascii="Century Gothic" w:hAnsi="Century Gothic"/>
          <w:sz w:val="20"/>
          <w:szCs w:val="20"/>
        </w:rPr>
        <w:t xml:space="preserve">bois </w:t>
      </w:r>
      <w:r w:rsidRPr="00E17AE7">
        <w:rPr>
          <w:rFonts w:ascii="Century Gothic" w:hAnsi="Century Gothic"/>
          <w:sz w:val="20"/>
          <w:szCs w:val="20"/>
        </w:rPr>
        <w:t xml:space="preserve"> </w:t>
      </w:r>
    </w:p>
    <w:p w14:paraId="7B082E34"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03 couverture _ bardage </w:t>
      </w:r>
    </w:p>
    <w:p w14:paraId="668945BF"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04 menuiseries extérieures </w:t>
      </w:r>
    </w:p>
    <w:p w14:paraId="12F6EFAD"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05 plâtrerie faux plafond </w:t>
      </w:r>
    </w:p>
    <w:p w14:paraId="3D084B21"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06 carrelage faïence </w:t>
      </w:r>
    </w:p>
    <w:p w14:paraId="09729BC3"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lastRenderedPageBreak/>
        <w:t xml:space="preserve">Lot 07 Menuiseries intérieures </w:t>
      </w:r>
    </w:p>
    <w:p w14:paraId="644E6FF4"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08 peinture </w:t>
      </w:r>
    </w:p>
    <w:p w14:paraId="0F165DD8"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Lot 09 sols sportifs _ équipements sportifs</w:t>
      </w:r>
    </w:p>
    <w:p w14:paraId="1C4C0FB8"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10 Structure Artificielle d’Escalade </w:t>
      </w:r>
    </w:p>
    <w:p w14:paraId="7CC23B22"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11 VRD </w:t>
      </w:r>
    </w:p>
    <w:p w14:paraId="7D921AB0" w14:textId="77777777" w:rsidR="00E17AE7" w:rsidRDefault="00E17AE7" w:rsidP="00E17AE7">
      <w:pPr>
        <w:pStyle w:val="RedTxt"/>
        <w:rPr>
          <w:rFonts w:ascii="Century Gothic" w:hAnsi="Century Gothic"/>
          <w:sz w:val="20"/>
          <w:szCs w:val="20"/>
        </w:rPr>
      </w:pPr>
      <w:r w:rsidRPr="00E17AE7">
        <w:rPr>
          <w:rFonts w:ascii="Century Gothic" w:hAnsi="Century Gothic"/>
          <w:sz w:val="20"/>
          <w:szCs w:val="20"/>
        </w:rPr>
        <w:t xml:space="preserve">Lot 12 Electricité CFO CFA </w:t>
      </w:r>
    </w:p>
    <w:p w14:paraId="2498D276" w14:textId="77777777" w:rsidR="002C4860" w:rsidRDefault="00E17AE7" w:rsidP="00E17AE7">
      <w:pPr>
        <w:pStyle w:val="RedTxt"/>
        <w:rPr>
          <w:rFonts w:ascii="Century Gothic" w:hAnsi="Century Gothic"/>
          <w:sz w:val="20"/>
          <w:szCs w:val="20"/>
        </w:rPr>
      </w:pPr>
      <w:r w:rsidRPr="00E17AE7">
        <w:rPr>
          <w:rFonts w:ascii="Century Gothic" w:hAnsi="Century Gothic"/>
          <w:sz w:val="20"/>
          <w:szCs w:val="20"/>
        </w:rPr>
        <w:t xml:space="preserve">Lot 13 chauffage ventilation plomberie </w:t>
      </w:r>
    </w:p>
    <w:p w14:paraId="674F2733" w14:textId="77777777" w:rsidR="003212FC" w:rsidRDefault="003212FC" w:rsidP="00E17AE7">
      <w:pPr>
        <w:pStyle w:val="RedTxt"/>
        <w:rPr>
          <w:rFonts w:ascii="Century Gothic" w:hAnsi="Century Gothic"/>
          <w:sz w:val="20"/>
          <w:szCs w:val="20"/>
        </w:rPr>
      </w:pPr>
    </w:p>
    <w:p w14:paraId="23C3BAB7" w14:textId="77777777" w:rsidR="003212FC" w:rsidRDefault="003212FC" w:rsidP="00E17AE7">
      <w:pPr>
        <w:pStyle w:val="RedTxt"/>
        <w:rPr>
          <w:rFonts w:ascii="Century Gothic" w:hAnsi="Century Gothic"/>
          <w:sz w:val="20"/>
          <w:szCs w:val="20"/>
        </w:rPr>
      </w:pPr>
    </w:p>
    <w:p w14:paraId="4C2661CD" w14:textId="0C5198BF" w:rsidR="003212FC" w:rsidRDefault="003212FC" w:rsidP="00E17AE7">
      <w:pPr>
        <w:pStyle w:val="RedTxt"/>
        <w:rPr>
          <w:rFonts w:ascii="Century Gothic" w:hAnsi="Century Gothic"/>
          <w:sz w:val="20"/>
          <w:szCs w:val="20"/>
        </w:rPr>
      </w:pPr>
      <w:r>
        <w:rPr>
          <w:rFonts w:ascii="Century Gothic" w:hAnsi="Century Gothic"/>
          <w:sz w:val="20"/>
          <w:szCs w:val="20"/>
        </w:rPr>
        <w:t xml:space="preserve">La présente consultation </w:t>
      </w:r>
      <w:r w:rsidRPr="001B3436">
        <w:rPr>
          <w:rFonts w:ascii="Century Gothic" w:hAnsi="Century Gothic"/>
          <w:b/>
          <w:bCs/>
          <w:sz w:val="20"/>
          <w:szCs w:val="20"/>
        </w:rPr>
        <w:t>concerne la relance d</w:t>
      </w:r>
      <w:r w:rsidR="003A4FE0">
        <w:rPr>
          <w:rFonts w:ascii="Century Gothic" w:hAnsi="Century Gothic"/>
          <w:b/>
          <w:bCs/>
          <w:sz w:val="20"/>
          <w:szCs w:val="20"/>
        </w:rPr>
        <w:t>u</w:t>
      </w:r>
      <w:r w:rsidRPr="001B3436">
        <w:rPr>
          <w:rFonts w:ascii="Century Gothic" w:hAnsi="Century Gothic"/>
          <w:b/>
          <w:bCs/>
          <w:sz w:val="20"/>
          <w:szCs w:val="20"/>
        </w:rPr>
        <w:t xml:space="preserve"> lot</w:t>
      </w:r>
      <w:r w:rsidR="001B3436" w:rsidRPr="001B3436">
        <w:rPr>
          <w:rFonts w:ascii="Century Gothic" w:hAnsi="Century Gothic"/>
          <w:b/>
          <w:bCs/>
          <w:sz w:val="20"/>
          <w:szCs w:val="20"/>
        </w:rPr>
        <w:t xml:space="preserve"> ci-dessous</w:t>
      </w:r>
      <w:r w:rsidR="001B3436">
        <w:rPr>
          <w:rFonts w:ascii="Century Gothic" w:hAnsi="Century Gothic"/>
          <w:sz w:val="20"/>
          <w:szCs w:val="20"/>
        </w:rPr>
        <w:t xml:space="preserve"> déclarés sans suite lors d’une </w:t>
      </w:r>
      <w:r w:rsidR="003A4FE0">
        <w:rPr>
          <w:rFonts w:ascii="Century Gothic" w:hAnsi="Century Gothic"/>
          <w:sz w:val="20"/>
          <w:szCs w:val="20"/>
        </w:rPr>
        <w:t xml:space="preserve">précédente </w:t>
      </w:r>
      <w:r w:rsidR="001B3436">
        <w:rPr>
          <w:rFonts w:ascii="Century Gothic" w:hAnsi="Century Gothic"/>
          <w:sz w:val="20"/>
          <w:szCs w:val="20"/>
        </w:rPr>
        <w:t xml:space="preserve"> consultation</w:t>
      </w:r>
      <w:r>
        <w:rPr>
          <w:rFonts w:ascii="Century Gothic" w:hAnsi="Century Gothic"/>
          <w:sz w:val="20"/>
          <w:szCs w:val="20"/>
        </w:rPr>
        <w:t xml:space="preserve"> : </w:t>
      </w:r>
    </w:p>
    <w:p w14:paraId="6D3A8B3B" w14:textId="77777777" w:rsidR="003A4FE0" w:rsidRDefault="003A4FE0" w:rsidP="003212FC">
      <w:pPr>
        <w:pStyle w:val="RedTxt"/>
        <w:rPr>
          <w:rFonts w:ascii="Century Gothic" w:hAnsi="Century Gothic"/>
          <w:sz w:val="20"/>
          <w:szCs w:val="20"/>
        </w:rPr>
      </w:pPr>
    </w:p>
    <w:p w14:paraId="73872EFC" w14:textId="315D8EC3" w:rsidR="003212FC" w:rsidRDefault="003212FC" w:rsidP="003212FC">
      <w:pPr>
        <w:pStyle w:val="RedTxt"/>
        <w:rPr>
          <w:rFonts w:ascii="Century Gothic" w:hAnsi="Century Gothic"/>
          <w:sz w:val="20"/>
          <w:szCs w:val="20"/>
        </w:rPr>
      </w:pPr>
      <w:r w:rsidRPr="00E17AE7">
        <w:rPr>
          <w:rFonts w:ascii="Century Gothic" w:hAnsi="Century Gothic"/>
          <w:sz w:val="20"/>
          <w:szCs w:val="20"/>
        </w:rPr>
        <w:t xml:space="preserve">Lot 11 VRD </w:t>
      </w:r>
    </w:p>
    <w:p w14:paraId="5470ADC4" w14:textId="77777777" w:rsidR="003212FC" w:rsidRDefault="003212FC" w:rsidP="00E17AE7">
      <w:pPr>
        <w:pStyle w:val="RedTxt"/>
        <w:rPr>
          <w:rFonts w:ascii="Century Gothic" w:hAnsi="Century Gothic"/>
          <w:sz w:val="20"/>
          <w:szCs w:val="20"/>
        </w:rPr>
      </w:pPr>
    </w:p>
    <w:p w14:paraId="4F481EEF" w14:textId="77777777" w:rsidR="003212FC" w:rsidRDefault="003212FC" w:rsidP="00E17AE7">
      <w:pPr>
        <w:pStyle w:val="RedTxt"/>
        <w:rPr>
          <w:rFonts w:ascii="Century Gothic" w:hAnsi="Century Gothic"/>
          <w:sz w:val="20"/>
          <w:szCs w:val="20"/>
        </w:rPr>
      </w:pPr>
    </w:p>
    <w:p w14:paraId="4FDE751A" w14:textId="3F07AD86" w:rsidR="00D24CF0" w:rsidRPr="00B6792F" w:rsidRDefault="00D24CF0" w:rsidP="002C4860">
      <w:pPr>
        <w:pStyle w:val="RedPara"/>
        <w:rPr>
          <w:rFonts w:ascii="Century Gothic" w:hAnsi="Century Gothic"/>
        </w:rPr>
      </w:pPr>
      <w:r w:rsidRPr="00B6792F">
        <w:rPr>
          <w:rFonts w:ascii="Century Gothic" w:hAnsi="Century Gothic"/>
        </w:rPr>
        <w:t>3-2-Durée du marché</w:t>
      </w:r>
      <w:r w:rsidR="00173C0B" w:rsidRPr="00B6792F">
        <w:rPr>
          <w:rFonts w:ascii="Century Gothic" w:hAnsi="Century Gothic"/>
        </w:rPr>
        <w:t xml:space="preserve"> – délais d’exécution</w:t>
      </w:r>
    </w:p>
    <w:p w14:paraId="243F3C51" w14:textId="77777777" w:rsidR="00FC17D4" w:rsidRPr="00B6792F" w:rsidRDefault="00173C0B">
      <w:pPr>
        <w:pStyle w:val="RedTxt"/>
        <w:rPr>
          <w:rFonts w:ascii="Century Gothic" w:hAnsi="Century Gothic"/>
          <w:sz w:val="20"/>
          <w:szCs w:val="20"/>
          <w:lang w:val="fr-FR"/>
        </w:rPr>
      </w:pPr>
      <w:r w:rsidRPr="00B6792F">
        <w:rPr>
          <w:rFonts w:ascii="Century Gothic" w:hAnsi="Century Gothic"/>
          <w:sz w:val="20"/>
          <w:szCs w:val="20"/>
          <w:lang w:val="fr-FR"/>
        </w:rPr>
        <w:t xml:space="preserve">Les règles concernant la durée du marché </w:t>
      </w:r>
      <w:r w:rsidR="00FC17D4" w:rsidRPr="00B6792F">
        <w:rPr>
          <w:rFonts w:ascii="Century Gothic" w:hAnsi="Century Gothic"/>
          <w:sz w:val="20"/>
          <w:szCs w:val="20"/>
        </w:rPr>
        <w:t xml:space="preserve">sont </w:t>
      </w:r>
      <w:r w:rsidRPr="00B6792F">
        <w:rPr>
          <w:rFonts w:ascii="Century Gothic" w:hAnsi="Century Gothic"/>
          <w:sz w:val="20"/>
          <w:szCs w:val="20"/>
          <w:lang w:val="fr-FR"/>
        </w:rPr>
        <w:t>fixées</w:t>
      </w:r>
      <w:r w:rsidR="00FC17D4" w:rsidRPr="00B6792F">
        <w:rPr>
          <w:rFonts w:ascii="Century Gothic" w:hAnsi="Century Gothic"/>
          <w:sz w:val="20"/>
          <w:szCs w:val="20"/>
        </w:rPr>
        <w:t xml:space="preserve"> dans l'acte d'engagement</w:t>
      </w:r>
      <w:r w:rsidR="000C2CDB" w:rsidRPr="00B6792F">
        <w:rPr>
          <w:rFonts w:ascii="Century Gothic" w:hAnsi="Century Gothic"/>
          <w:sz w:val="20"/>
          <w:szCs w:val="20"/>
          <w:lang w:val="fr-FR"/>
        </w:rPr>
        <w:t>.</w:t>
      </w:r>
    </w:p>
    <w:p w14:paraId="28F9A90C" w14:textId="77777777" w:rsidR="00CF2665" w:rsidRPr="00B6792F" w:rsidRDefault="00CF2665">
      <w:pPr>
        <w:pStyle w:val="RedTxt"/>
        <w:rPr>
          <w:rFonts w:ascii="Century Gothic" w:hAnsi="Century Gothic"/>
          <w:sz w:val="20"/>
          <w:szCs w:val="20"/>
          <w:lang w:val="fr-FR"/>
        </w:rPr>
      </w:pPr>
      <w:r w:rsidRPr="00B6792F">
        <w:rPr>
          <w:rFonts w:ascii="Century Gothic" w:hAnsi="Century Gothic"/>
          <w:sz w:val="20"/>
          <w:szCs w:val="20"/>
          <w:lang w:val="fr-FR"/>
        </w:rPr>
        <w:t>Les travaux</w:t>
      </w:r>
      <w:r w:rsidRPr="00B6792F">
        <w:rPr>
          <w:rFonts w:ascii="Century Gothic" w:hAnsi="Century Gothic"/>
          <w:sz w:val="20"/>
          <w:szCs w:val="20"/>
        </w:rPr>
        <w:t xml:space="preserve"> seront exécutés à compter de l'ordre de service de démarrage</w:t>
      </w:r>
      <w:r w:rsidR="00F50F56" w:rsidRPr="00B6792F">
        <w:rPr>
          <w:rFonts w:ascii="Century Gothic" w:hAnsi="Century Gothic"/>
          <w:sz w:val="20"/>
          <w:szCs w:val="20"/>
          <w:lang w:val="fr-FR"/>
        </w:rPr>
        <w:t>.</w:t>
      </w:r>
    </w:p>
    <w:p w14:paraId="0CD6FEFD" w14:textId="77777777" w:rsidR="00BC3552" w:rsidRPr="00B6792F" w:rsidRDefault="00BC3552">
      <w:pPr>
        <w:pStyle w:val="RedTxt"/>
        <w:rPr>
          <w:rFonts w:ascii="Century Gothic" w:hAnsi="Century Gothic"/>
          <w:sz w:val="20"/>
          <w:szCs w:val="20"/>
          <w:lang w:val="fr-FR"/>
        </w:rPr>
      </w:pPr>
    </w:p>
    <w:p w14:paraId="2F00EA48" w14:textId="77777777" w:rsidR="00D24CF0" w:rsidRPr="00B6792F" w:rsidRDefault="00D24CF0">
      <w:pPr>
        <w:pStyle w:val="RedPara"/>
        <w:rPr>
          <w:rFonts w:ascii="Century Gothic" w:hAnsi="Century Gothic"/>
        </w:rPr>
      </w:pPr>
      <w:r w:rsidRPr="00B6792F">
        <w:rPr>
          <w:rFonts w:ascii="Century Gothic" w:hAnsi="Century Gothic"/>
        </w:rPr>
        <w:t>3-3-Modalités de financement et de paiement</w:t>
      </w:r>
    </w:p>
    <w:p w14:paraId="512892BD" w14:textId="77777777" w:rsidR="00D24CF0" w:rsidRPr="00B6792F" w:rsidRDefault="00D24CF0">
      <w:pPr>
        <w:pStyle w:val="RedTxt"/>
        <w:rPr>
          <w:rFonts w:ascii="Century Gothic" w:hAnsi="Century Gothic"/>
          <w:sz w:val="20"/>
          <w:szCs w:val="20"/>
        </w:rPr>
      </w:pPr>
      <w:r w:rsidRPr="00B6792F">
        <w:rPr>
          <w:rFonts w:ascii="Century Gothic" w:hAnsi="Century Gothic"/>
          <w:sz w:val="20"/>
          <w:szCs w:val="20"/>
        </w:rPr>
        <w:t xml:space="preserve">Le règlement des dépenses se fera par </w:t>
      </w:r>
      <w:r w:rsidR="00767896" w:rsidRPr="00B6792F">
        <w:rPr>
          <w:rFonts w:ascii="Century Gothic" w:hAnsi="Century Gothic"/>
          <w:sz w:val="20"/>
          <w:szCs w:val="20"/>
        </w:rPr>
        <w:t>mandat administratif suivi</w:t>
      </w:r>
      <w:r w:rsidR="008919AB" w:rsidRPr="00B6792F">
        <w:rPr>
          <w:rFonts w:ascii="Century Gothic" w:hAnsi="Century Gothic"/>
          <w:sz w:val="20"/>
          <w:szCs w:val="20"/>
        </w:rPr>
        <w:t xml:space="preserve"> d’un </w:t>
      </w:r>
      <w:r w:rsidRPr="00B6792F">
        <w:rPr>
          <w:rFonts w:ascii="Century Gothic" w:hAnsi="Century Gothic"/>
          <w:sz w:val="20"/>
          <w:szCs w:val="20"/>
        </w:rPr>
        <w:t xml:space="preserve">virement bancaire. </w:t>
      </w:r>
    </w:p>
    <w:p w14:paraId="1C923A8C" w14:textId="77777777" w:rsidR="00173C0B" w:rsidRPr="00B6792F" w:rsidRDefault="00173C0B">
      <w:pPr>
        <w:pStyle w:val="RedTxt"/>
        <w:rPr>
          <w:rFonts w:ascii="Century Gothic" w:hAnsi="Century Gothic"/>
          <w:sz w:val="20"/>
          <w:szCs w:val="20"/>
        </w:rPr>
      </w:pPr>
    </w:p>
    <w:p w14:paraId="30DCD731" w14:textId="77777777" w:rsidR="00D24CF0" w:rsidRPr="00B6792F" w:rsidRDefault="00D24CF0">
      <w:pPr>
        <w:pStyle w:val="RedPara"/>
        <w:rPr>
          <w:rFonts w:ascii="Century Gothic" w:hAnsi="Century Gothic"/>
        </w:rPr>
      </w:pPr>
      <w:r w:rsidRPr="00B6792F">
        <w:rPr>
          <w:rFonts w:ascii="Century Gothic" w:hAnsi="Century Gothic"/>
        </w:rPr>
        <w:t>3-4-Forme juridique de l'attributaire</w:t>
      </w:r>
    </w:p>
    <w:p w14:paraId="23382D79" w14:textId="734E8DAB" w:rsidR="00280D7D" w:rsidRPr="00B6792F" w:rsidRDefault="00CA6A45" w:rsidP="00280D7D">
      <w:pPr>
        <w:pStyle w:val="RedTxt"/>
        <w:rPr>
          <w:rFonts w:ascii="Century Gothic" w:hAnsi="Century Gothic"/>
          <w:sz w:val="20"/>
          <w:szCs w:val="20"/>
        </w:rPr>
      </w:pPr>
      <w:r w:rsidRPr="00B6792F">
        <w:rPr>
          <w:rFonts w:ascii="Century Gothic" w:hAnsi="Century Gothic"/>
          <w:sz w:val="20"/>
          <w:szCs w:val="20"/>
          <w:lang w:val="fr-FR"/>
        </w:rPr>
        <w:t xml:space="preserve">La réponse du candidat portera sur </w:t>
      </w:r>
      <w:r w:rsidR="00BC73AF" w:rsidRPr="00B6792F">
        <w:rPr>
          <w:rFonts w:ascii="Century Gothic" w:hAnsi="Century Gothic"/>
          <w:sz w:val="20"/>
          <w:szCs w:val="20"/>
          <w:lang w:val="fr-FR"/>
        </w:rPr>
        <w:t xml:space="preserve">un ou plusieurs lots. </w:t>
      </w:r>
      <w:r w:rsidR="00FF4642" w:rsidRPr="00B6792F">
        <w:rPr>
          <w:rFonts w:ascii="Century Gothic" w:hAnsi="Century Gothic"/>
          <w:sz w:val="20"/>
          <w:szCs w:val="20"/>
          <w:lang w:val="fr-FR"/>
        </w:rPr>
        <w:t>Tout acte d’engagement partiel sera déclaré non recevable</w:t>
      </w:r>
      <w:r w:rsidR="00280D7D" w:rsidRPr="00B6792F">
        <w:rPr>
          <w:rFonts w:ascii="Century Gothic" w:hAnsi="Century Gothic"/>
          <w:sz w:val="20"/>
          <w:szCs w:val="20"/>
        </w:rPr>
        <w:t>.</w:t>
      </w:r>
    </w:p>
    <w:p w14:paraId="3D35370D" w14:textId="77777777" w:rsidR="000C2CDB" w:rsidRPr="00B6792F" w:rsidRDefault="000C2CDB" w:rsidP="00280D7D">
      <w:pPr>
        <w:pStyle w:val="RedTxt"/>
        <w:rPr>
          <w:rFonts w:ascii="Century Gothic" w:hAnsi="Century Gothic"/>
          <w:sz w:val="20"/>
          <w:szCs w:val="20"/>
        </w:rPr>
      </w:pPr>
    </w:p>
    <w:p w14:paraId="3D8DBB20" w14:textId="77777777" w:rsidR="000C2CDB" w:rsidRPr="00B6792F" w:rsidRDefault="00D85B9C" w:rsidP="000C2CDB">
      <w:pPr>
        <w:pStyle w:val="RedTxt"/>
        <w:rPr>
          <w:rFonts w:ascii="Century Gothic" w:hAnsi="Century Gothic"/>
          <w:sz w:val="20"/>
          <w:szCs w:val="20"/>
          <w:lang w:val="fr-FR"/>
        </w:rPr>
      </w:pPr>
      <w:r w:rsidRPr="00B6792F">
        <w:rPr>
          <w:rFonts w:ascii="Century Gothic" w:hAnsi="Century Gothic"/>
          <w:sz w:val="20"/>
          <w:szCs w:val="20"/>
          <w:lang w:val="fr-FR"/>
        </w:rPr>
        <w:t>Le marché pourra être attribué à une seule entreprise ou à un groupement d’entreprises.</w:t>
      </w:r>
    </w:p>
    <w:p w14:paraId="01508675" w14:textId="77777777" w:rsidR="00D85B9C" w:rsidRPr="00B6792F" w:rsidRDefault="00D85B9C" w:rsidP="000C2CDB">
      <w:pPr>
        <w:pStyle w:val="RedTxt"/>
        <w:rPr>
          <w:rFonts w:ascii="Century Gothic" w:hAnsi="Century Gothic"/>
          <w:sz w:val="20"/>
          <w:szCs w:val="20"/>
          <w:lang w:val="fr-FR"/>
        </w:rPr>
      </w:pPr>
      <w:r w:rsidRPr="00B6792F">
        <w:rPr>
          <w:rFonts w:ascii="Century Gothic" w:hAnsi="Century Gothic"/>
          <w:sz w:val="20"/>
          <w:szCs w:val="20"/>
          <w:lang w:val="fr-FR"/>
        </w:rPr>
        <w:t>Si le marché est attribué à un groupement conjoint, le mandataire conjoint sera solidaire de chacun des membres du groupement.</w:t>
      </w:r>
    </w:p>
    <w:p w14:paraId="0942E317" w14:textId="77777777" w:rsidR="00D85B9C" w:rsidRPr="00B6792F" w:rsidRDefault="00D85B9C" w:rsidP="000C2CDB">
      <w:pPr>
        <w:pStyle w:val="RedTxt"/>
        <w:rPr>
          <w:rFonts w:ascii="Century Gothic" w:hAnsi="Century Gothic"/>
          <w:sz w:val="20"/>
          <w:szCs w:val="20"/>
          <w:lang w:val="fr-FR"/>
        </w:rPr>
      </w:pPr>
    </w:p>
    <w:p w14:paraId="660E9FC1" w14:textId="77777777" w:rsidR="00D7315A" w:rsidRPr="00B6792F" w:rsidRDefault="00A532D3" w:rsidP="00D7315A">
      <w:pPr>
        <w:pStyle w:val="RedTxt"/>
        <w:rPr>
          <w:rFonts w:ascii="Century Gothic" w:hAnsi="Century Gothic"/>
          <w:sz w:val="20"/>
          <w:szCs w:val="20"/>
          <w:lang w:val="fr-FR"/>
        </w:rPr>
      </w:pPr>
      <w:r w:rsidRPr="00B6792F">
        <w:rPr>
          <w:rFonts w:ascii="Century Gothic" w:hAnsi="Century Gothic"/>
          <w:sz w:val="20"/>
          <w:szCs w:val="20"/>
          <w:lang w:val="fr-FR"/>
        </w:rPr>
        <w:t>De plus, il est interdit aux candidats de se présenter pour le marché en agissant à la fois :</w:t>
      </w:r>
    </w:p>
    <w:p w14:paraId="5A138F82" w14:textId="77777777" w:rsidR="00A532D3" w:rsidRPr="00B6792F" w:rsidRDefault="00A532D3" w:rsidP="00A532D3">
      <w:pPr>
        <w:pStyle w:val="RedTxt"/>
        <w:rPr>
          <w:rFonts w:ascii="Century Gothic" w:hAnsi="Century Gothic" w:cs="Arial"/>
          <w:sz w:val="20"/>
          <w:szCs w:val="20"/>
          <w:lang w:val="fr-FR"/>
        </w:rPr>
      </w:pPr>
      <w:r w:rsidRPr="00B6792F">
        <w:rPr>
          <w:rFonts w:ascii="Century Gothic" w:hAnsi="Century Gothic"/>
          <w:sz w:val="20"/>
          <w:szCs w:val="20"/>
          <w:lang w:val="fr-FR"/>
        </w:rPr>
        <w:t>-</w:t>
      </w:r>
      <w:r w:rsidRPr="00B6792F">
        <w:rPr>
          <w:rFonts w:ascii="Century Gothic" w:hAnsi="Century Gothic" w:cs="Arial"/>
          <w:sz w:val="20"/>
          <w:szCs w:val="20"/>
          <w:lang w:val="fr-FR"/>
        </w:rPr>
        <w:t xml:space="preserve"> En qualité de candidats individuels et de membres d’un ou plusieurs groupements,</w:t>
      </w:r>
    </w:p>
    <w:p w14:paraId="3B754F09" w14:textId="77777777" w:rsidR="00A532D3" w:rsidRPr="00B6792F" w:rsidRDefault="00A532D3" w:rsidP="00A532D3">
      <w:pPr>
        <w:pStyle w:val="RedTxt"/>
        <w:rPr>
          <w:rFonts w:ascii="Century Gothic" w:hAnsi="Century Gothic" w:cs="Arial"/>
          <w:sz w:val="20"/>
          <w:szCs w:val="20"/>
          <w:lang w:val="fr-FR"/>
        </w:rPr>
      </w:pPr>
      <w:r w:rsidRPr="00B6792F">
        <w:rPr>
          <w:rFonts w:ascii="Century Gothic" w:hAnsi="Century Gothic" w:cs="Arial"/>
          <w:sz w:val="20"/>
          <w:szCs w:val="20"/>
          <w:lang w:val="fr-FR"/>
        </w:rPr>
        <w:t>- En qualité de membres de plusieurs groupements.</w:t>
      </w:r>
    </w:p>
    <w:p w14:paraId="1E65D9D3" w14:textId="77777777" w:rsidR="00DA228C" w:rsidRPr="00B6792F" w:rsidRDefault="00DA228C" w:rsidP="00280D7D">
      <w:pPr>
        <w:pStyle w:val="RedTxt"/>
        <w:rPr>
          <w:rFonts w:ascii="Century Gothic" w:hAnsi="Century Gothic"/>
          <w:sz w:val="20"/>
          <w:szCs w:val="20"/>
          <w:lang w:val="fr-FR"/>
        </w:rPr>
      </w:pPr>
    </w:p>
    <w:p w14:paraId="4462270E" w14:textId="77777777" w:rsidR="00D24CF0" w:rsidRPr="00B6792F" w:rsidRDefault="00D24CF0">
      <w:pPr>
        <w:pStyle w:val="RedPara"/>
        <w:rPr>
          <w:rFonts w:ascii="Century Gothic" w:hAnsi="Century Gothic"/>
        </w:rPr>
      </w:pPr>
      <w:r w:rsidRPr="00B6792F">
        <w:rPr>
          <w:rFonts w:ascii="Century Gothic" w:hAnsi="Century Gothic"/>
        </w:rPr>
        <w:t>3-5-Délai de validité des propositions</w:t>
      </w:r>
    </w:p>
    <w:p w14:paraId="04810ECB" w14:textId="77777777" w:rsidR="00D24CF0" w:rsidRPr="00B6792F" w:rsidRDefault="00D24CF0">
      <w:pPr>
        <w:pStyle w:val="RedTxt"/>
        <w:rPr>
          <w:rFonts w:ascii="Century Gothic" w:hAnsi="Century Gothic"/>
          <w:sz w:val="20"/>
          <w:szCs w:val="20"/>
        </w:rPr>
      </w:pPr>
      <w:r w:rsidRPr="00D81F29">
        <w:rPr>
          <w:rFonts w:ascii="Century Gothic" w:hAnsi="Century Gothic"/>
          <w:sz w:val="20"/>
          <w:szCs w:val="20"/>
        </w:rPr>
        <w:t xml:space="preserve">Le délai de validité des propositions est de </w:t>
      </w:r>
      <w:r w:rsidRPr="00D81F29">
        <w:rPr>
          <w:rFonts w:ascii="Century Gothic" w:hAnsi="Century Gothic"/>
          <w:b/>
          <w:sz w:val="20"/>
          <w:szCs w:val="20"/>
          <w:u w:val="single"/>
        </w:rPr>
        <w:t>1</w:t>
      </w:r>
      <w:r w:rsidR="00471F93" w:rsidRPr="00D81F29">
        <w:rPr>
          <w:rFonts w:ascii="Century Gothic" w:hAnsi="Century Gothic"/>
          <w:b/>
          <w:sz w:val="20"/>
          <w:szCs w:val="20"/>
          <w:u w:val="single"/>
          <w:lang w:val="fr-FR"/>
        </w:rPr>
        <w:t>8</w:t>
      </w:r>
      <w:r w:rsidRPr="00D81F29">
        <w:rPr>
          <w:rFonts w:ascii="Century Gothic" w:hAnsi="Century Gothic"/>
          <w:b/>
          <w:sz w:val="20"/>
          <w:szCs w:val="20"/>
          <w:u w:val="single"/>
        </w:rPr>
        <w:t>0 jours</w:t>
      </w:r>
      <w:r w:rsidR="00FC17D4" w:rsidRPr="00D81F29">
        <w:rPr>
          <w:rFonts w:ascii="Century Gothic" w:hAnsi="Century Gothic"/>
          <w:sz w:val="20"/>
          <w:szCs w:val="20"/>
        </w:rPr>
        <w:t xml:space="preserve"> </w:t>
      </w:r>
      <w:r w:rsidRPr="00D81F29">
        <w:rPr>
          <w:rFonts w:ascii="Century Gothic" w:hAnsi="Century Gothic"/>
          <w:sz w:val="20"/>
          <w:szCs w:val="20"/>
        </w:rPr>
        <w:t xml:space="preserve">à compter de la date limite fixée pour la réception des </w:t>
      </w:r>
      <w:r w:rsidR="00DA0471" w:rsidRPr="00D81F29">
        <w:rPr>
          <w:rFonts w:ascii="Century Gothic" w:hAnsi="Century Gothic"/>
          <w:sz w:val="20"/>
          <w:szCs w:val="20"/>
          <w:lang w:val="fr-FR"/>
        </w:rPr>
        <w:t>offres</w:t>
      </w:r>
      <w:r w:rsidRPr="00D81F29">
        <w:rPr>
          <w:rFonts w:ascii="Century Gothic" w:hAnsi="Century Gothic"/>
          <w:sz w:val="20"/>
          <w:szCs w:val="20"/>
        </w:rPr>
        <w:t>.</w:t>
      </w:r>
    </w:p>
    <w:p w14:paraId="662138E4" w14:textId="77777777" w:rsidR="004970C2" w:rsidRPr="00B6792F" w:rsidRDefault="004970C2">
      <w:pPr>
        <w:pStyle w:val="RedTxt"/>
        <w:rPr>
          <w:rFonts w:ascii="Century Gothic" w:hAnsi="Century Gothic"/>
          <w:sz w:val="20"/>
          <w:szCs w:val="20"/>
        </w:rPr>
      </w:pPr>
    </w:p>
    <w:p w14:paraId="2390770B" w14:textId="77777777" w:rsidR="004970C2" w:rsidRPr="00B6792F" w:rsidRDefault="00D24CF0" w:rsidP="004970C2">
      <w:pPr>
        <w:pStyle w:val="RedPara"/>
        <w:rPr>
          <w:rFonts w:ascii="Century Gothic" w:hAnsi="Century Gothic"/>
        </w:rPr>
      </w:pPr>
      <w:r w:rsidRPr="00B6792F">
        <w:rPr>
          <w:rFonts w:ascii="Century Gothic" w:hAnsi="Century Gothic"/>
        </w:rPr>
        <w:t xml:space="preserve">3-6-Variantes et </w:t>
      </w:r>
      <w:r w:rsidR="004970C2" w:rsidRPr="00B6792F">
        <w:rPr>
          <w:rFonts w:ascii="Century Gothic" w:hAnsi="Century Gothic"/>
        </w:rPr>
        <w:t>prestations supplémentaires éventuelles</w:t>
      </w:r>
    </w:p>
    <w:p w14:paraId="1876B047" w14:textId="77777777" w:rsidR="00704542" w:rsidRPr="00704542" w:rsidRDefault="00704542" w:rsidP="00704542">
      <w:pPr>
        <w:pStyle w:val="RedTxt"/>
        <w:jc w:val="both"/>
        <w:rPr>
          <w:rFonts w:ascii="Century Gothic" w:hAnsi="Century Gothic"/>
          <w:sz w:val="20"/>
          <w:szCs w:val="20"/>
        </w:rPr>
      </w:pPr>
      <w:r w:rsidRPr="00704542">
        <w:rPr>
          <w:rFonts w:ascii="Century Gothic" w:hAnsi="Century Gothic"/>
          <w:sz w:val="20"/>
          <w:szCs w:val="20"/>
        </w:rPr>
        <w:t xml:space="preserve">La seule variante autorisée concerne le lot 01  GO pour les structures maçonnées des extensions. </w:t>
      </w:r>
    </w:p>
    <w:p w14:paraId="1C5543AD" w14:textId="77777777" w:rsidR="00704542" w:rsidRPr="00704542" w:rsidRDefault="00704542" w:rsidP="00704542">
      <w:pPr>
        <w:pStyle w:val="RedTxt"/>
        <w:jc w:val="both"/>
        <w:rPr>
          <w:rFonts w:ascii="Century Gothic" w:hAnsi="Century Gothic"/>
          <w:sz w:val="20"/>
          <w:szCs w:val="20"/>
        </w:rPr>
      </w:pPr>
      <w:r w:rsidRPr="00704542">
        <w:rPr>
          <w:rFonts w:ascii="Century Gothic" w:hAnsi="Century Gothic"/>
          <w:sz w:val="20"/>
          <w:szCs w:val="20"/>
        </w:rPr>
        <w:t xml:space="preserve">L’entreprise pourra proposer une variante en prémur ou voile banché. </w:t>
      </w:r>
    </w:p>
    <w:p w14:paraId="56F77F67" w14:textId="77777777" w:rsidR="00C43DBC" w:rsidRPr="00D81F29" w:rsidRDefault="00C43DBC" w:rsidP="004D0A73">
      <w:pPr>
        <w:pStyle w:val="RedTxt"/>
        <w:rPr>
          <w:rFonts w:ascii="Century Gothic" w:hAnsi="Century Gothic"/>
          <w:sz w:val="20"/>
          <w:szCs w:val="20"/>
        </w:rPr>
      </w:pPr>
    </w:p>
    <w:p w14:paraId="73608405" w14:textId="72A09A12" w:rsidR="00C43DBC" w:rsidRPr="00B6792F" w:rsidRDefault="00C43DBC">
      <w:pPr>
        <w:pStyle w:val="RedTxt"/>
        <w:rPr>
          <w:rFonts w:ascii="Century Gothic" w:hAnsi="Century Gothic"/>
          <w:sz w:val="20"/>
          <w:szCs w:val="20"/>
        </w:rPr>
      </w:pPr>
      <w:r w:rsidRPr="00D81F29">
        <w:rPr>
          <w:rFonts w:ascii="Century Gothic" w:hAnsi="Century Gothic"/>
          <w:sz w:val="20"/>
          <w:szCs w:val="20"/>
        </w:rPr>
        <w:t>Des PSE sont prévues pour certains lots et détaillées dans le CCAP. Elles doivent obligatoirement être renseignées dans l’acte d’engagement et au DPGF.</w:t>
      </w:r>
      <w:r w:rsidRPr="00B6792F">
        <w:rPr>
          <w:rFonts w:ascii="Century Gothic" w:hAnsi="Century Gothic"/>
          <w:sz w:val="20"/>
          <w:szCs w:val="20"/>
        </w:rPr>
        <w:t xml:space="preserve"> </w:t>
      </w:r>
    </w:p>
    <w:p w14:paraId="3884A7D8" w14:textId="77777777" w:rsidR="00CB3402" w:rsidRPr="00CB3402" w:rsidRDefault="00CB3402">
      <w:pPr>
        <w:pStyle w:val="RedTxt"/>
        <w:rPr>
          <w:rFonts w:ascii="Century Gothic" w:hAnsi="Century Gothic"/>
          <w:sz w:val="20"/>
          <w:szCs w:val="20"/>
          <w:highlight w:val="green"/>
        </w:rPr>
      </w:pPr>
    </w:p>
    <w:p w14:paraId="3E43EA64" w14:textId="77777777" w:rsidR="005B4533" w:rsidRPr="00450258" w:rsidRDefault="005B4533" w:rsidP="005B4533">
      <w:pPr>
        <w:pStyle w:val="RedPara"/>
        <w:rPr>
          <w:rFonts w:ascii="Century Gothic" w:hAnsi="Century Gothic"/>
        </w:rPr>
      </w:pPr>
      <w:r w:rsidRPr="00450258">
        <w:rPr>
          <w:rFonts w:ascii="Century Gothic" w:hAnsi="Century Gothic"/>
        </w:rPr>
        <w:t>3-7-Echanges électroniques</w:t>
      </w:r>
    </w:p>
    <w:p w14:paraId="4E83C523" w14:textId="77777777" w:rsidR="000C264D" w:rsidRPr="00450258" w:rsidRDefault="005B4533" w:rsidP="005B4533">
      <w:pPr>
        <w:ind w:right="214"/>
        <w:jc w:val="both"/>
        <w:rPr>
          <w:rFonts w:ascii="Century Gothic" w:hAnsi="Century Gothic" w:cs="Times New Roman"/>
          <w:lang w:val="x-none" w:eastAsia="x-none"/>
        </w:rPr>
      </w:pPr>
      <w:r w:rsidRPr="00450258">
        <w:rPr>
          <w:rFonts w:ascii="Century Gothic" w:hAnsi="Century Gothic" w:cs="Times New Roman"/>
          <w:lang w:val="x-none" w:eastAsia="x-none"/>
        </w:rPr>
        <w:t xml:space="preserve">Dans le cadre de la consultation, le pouvoir adjudicateur communique de façon électronique via la plateforme de dématérialisation avec le soumissionnaire (courriers de réclamation des justificatifs de la candidature, courriers de réclamation des pièces fiscales et sociales, extrait Kbis, envoi du marché, courrier de rejet, etc.). </w:t>
      </w:r>
    </w:p>
    <w:p w14:paraId="302E9C25" w14:textId="77777777" w:rsidR="005B4533" w:rsidRPr="00450258" w:rsidRDefault="005B4533" w:rsidP="005B4533">
      <w:pPr>
        <w:ind w:right="214"/>
        <w:jc w:val="both"/>
        <w:rPr>
          <w:rFonts w:ascii="Century Gothic" w:hAnsi="Century Gothic" w:cs="Times New Roman"/>
          <w:lang w:val="x-none" w:eastAsia="x-none"/>
        </w:rPr>
      </w:pPr>
      <w:r w:rsidRPr="00450258">
        <w:rPr>
          <w:rFonts w:ascii="Century Gothic" w:hAnsi="Century Gothic" w:cs="Times New Roman"/>
          <w:lang w:val="x-none" w:eastAsia="x-none"/>
        </w:rPr>
        <w:t>En conséquence, les candidats préciseront une adresse mail accessible et consultable.</w:t>
      </w:r>
    </w:p>
    <w:p w14:paraId="495B78F0" w14:textId="77777777" w:rsidR="005B4533" w:rsidRPr="00450258" w:rsidRDefault="005B4533">
      <w:pPr>
        <w:pStyle w:val="RedTxt"/>
        <w:rPr>
          <w:rFonts w:ascii="Century Gothic" w:hAnsi="Century Gothic"/>
          <w:sz w:val="20"/>
          <w:szCs w:val="20"/>
          <w:lang w:val="fr-FR"/>
        </w:rPr>
      </w:pPr>
    </w:p>
    <w:p w14:paraId="553B6714" w14:textId="681A6215" w:rsidR="00D24CF0" w:rsidRPr="00450258" w:rsidRDefault="00D24CF0">
      <w:pPr>
        <w:pStyle w:val="RedTitre2"/>
        <w:rPr>
          <w:rFonts w:ascii="Century Gothic" w:hAnsi="Century Gothic"/>
        </w:rPr>
      </w:pPr>
      <w:r w:rsidRPr="00450258">
        <w:rPr>
          <w:rFonts w:ascii="Century Gothic" w:hAnsi="Century Gothic"/>
        </w:rPr>
        <w:lastRenderedPageBreak/>
        <w:t>Article 4 - Dossier de consultation</w:t>
      </w:r>
    </w:p>
    <w:p w14:paraId="62EE4693" w14:textId="77777777" w:rsidR="00D24CF0" w:rsidRPr="00450258" w:rsidRDefault="00D24CF0">
      <w:pPr>
        <w:pStyle w:val="RedPara"/>
        <w:rPr>
          <w:rFonts w:ascii="Century Gothic" w:hAnsi="Century Gothic"/>
        </w:rPr>
      </w:pPr>
      <w:r w:rsidRPr="00450258">
        <w:rPr>
          <w:rFonts w:ascii="Century Gothic" w:hAnsi="Century Gothic"/>
        </w:rPr>
        <w:t>4-1-Contenu du dossier de consultation</w:t>
      </w:r>
    </w:p>
    <w:p w14:paraId="6A166D36" w14:textId="69E0C6E9" w:rsidR="00D24CF0" w:rsidRPr="00450258" w:rsidRDefault="00D24CF0">
      <w:pPr>
        <w:pStyle w:val="RedTxt"/>
        <w:rPr>
          <w:rFonts w:ascii="Century Gothic" w:hAnsi="Century Gothic"/>
          <w:sz w:val="20"/>
          <w:szCs w:val="20"/>
        </w:rPr>
      </w:pPr>
      <w:r w:rsidRPr="00450258">
        <w:rPr>
          <w:rFonts w:ascii="Century Gothic" w:hAnsi="Century Gothic"/>
          <w:sz w:val="20"/>
          <w:szCs w:val="20"/>
        </w:rPr>
        <w:t xml:space="preserve">Le dossier de consultation comprend </w:t>
      </w:r>
      <w:r w:rsidR="00AB465A">
        <w:rPr>
          <w:rFonts w:ascii="Century Gothic" w:hAnsi="Century Gothic"/>
          <w:sz w:val="20"/>
          <w:szCs w:val="20"/>
        </w:rPr>
        <w:t xml:space="preserve">les éléments listés dans le document intitulé “nomenclature des pièces” </w:t>
      </w:r>
    </w:p>
    <w:p w14:paraId="7288F2EB" w14:textId="77777777" w:rsidR="005C4981" w:rsidRPr="00450258" w:rsidRDefault="005C4981" w:rsidP="005C4981">
      <w:pPr>
        <w:pStyle w:val="RedPara"/>
        <w:rPr>
          <w:rFonts w:ascii="Century Gothic" w:hAnsi="Century Gothic"/>
        </w:rPr>
      </w:pPr>
      <w:r w:rsidRPr="00450258">
        <w:rPr>
          <w:rFonts w:ascii="Century Gothic" w:hAnsi="Century Gothic"/>
        </w:rPr>
        <w:t>4-2-Retrait du dossier de consultation</w:t>
      </w:r>
    </w:p>
    <w:p w14:paraId="0ADC294B" w14:textId="77777777" w:rsidR="005C4981" w:rsidRPr="00450258" w:rsidRDefault="005C4981" w:rsidP="006E48B0">
      <w:pPr>
        <w:pStyle w:val="RedTxt"/>
        <w:rPr>
          <w:rFonts w:ascii="Century Gothic" w:hAnsi="Century Gothic"/>
          <w:sz w:val="20"/>
          <w:szCs w:val="20"/>
          <w:lang w:val="fr-FR"/>
        </w:rPr>
      </w:pPr>
      <w:r w:rsidRPr="00450258">
        <w:rPr>
          <w:rFonts w:ascii="Century Gothic" w:hAnsi="Century Gothic"/>
          <w:sz w:val="20"/>
          <w:szCs w:val="20"/>
          <w:lang w:val="fr-FR"/>
        </w:rPr>
        <w:t xml:space="preserve">Le pouvoir adjudicateur informe les </w:t>
      </w:r>
      <w:r w:rsidR="0055655B" w:rsidRPr="00450258">
        <w:rPr>
          <w:rFonts w:ascii="Century Gothic" w:hAnsi="Century Gothic"/>
          <w:sz w:val="20"/>
          <w:szCs w:val="20"/>
          <w:lang w:val="fr-FR"/>
        </w:rPr>
        <w:t>candidats</w:t>
      </w:r>
      <w:r w:rsidRPr="00450258">
        <w:rPr>
          <w:rFonts w:ascii="Century Gothic" w:hAnsi="Century Gothic"/>
          <w:sz w:val="20"/>
          <w:szCs w:val="20"/>
          <w:lang w:val="fr-FR"/>
        </w:rPr>
        <w:t xml:space="preserve"> que le dossier de consultation est dématérialisé.</w:t>
      </w:r>
    </w:p>
    <w:p w14:paraId="3B28E8E7" w14:textId="77777777" w:rsidR="006E48B0" w:rsidRDefault="006E48B0" w:rsidP="006E48B0">
      <w:pPr>
        <w:pStyle w:val="RedTxt"/>
        <w:rPr>
          <w:rFonts w:ascii="Century Gothic" w:hAnsi="Century Gothic"/>
          <w:sz w:val="20"/>
          <w:szCs w:val="20"/>
        </w:rPr>
      </w:pPr>
      <w:r w:rsidRPr="00450258">
        <w:rPr>
          <w:rFonts w:ascii="Century Gothic" w:hAnsi="Century Gothic"/>
          <w:sz w:val="20"/>
          <w:szCs w:val="20"/>
        </w:rPr>
        <w:t xml:space="preserve">Le dossier de consultation des entreprises </w:t>
      </w:r>
      <w:r w:rsidR="005C4981" w:rsidRPr="00450258">
        <w:rPr>
          <w:rFonts w:ascii="Century Gothic" w:hAnsi="Century Gothic"/>
          <w:sz w:val="20"/>
          <w:szCs w:val="20"/>
          <w:lang w:val="fr-FR"/>
        </w:rPr>
        <w:t>(DCE) peut être consulté et téléchargé gratuitement</w:t>
      </w:r>
      <w:r w:rsidRPr="00450258">
        <w:rPr>
          <w:rFonts w:ascii="Century Gothic" w:hAnsi="Century Gothic"/>
          <w:sz w:val="20"/>
          <w:szCs w:val="20"/>
        </w:rPr>
        <w:t xml:space="preserve"> à l’adresse suivante :</w:t>
      </w:r>
    </w:p>
    <w:p w14:paraId="3E5741DF" w14:textId="77777777" w:rsidR="00583C44" w:rsidRPr="00450258" w:rsidRDefault="00583C44" w:rsidP="006E48B0">
      <w:pPr>
        <w:pStyle w:val="RedTxt"/>
        <w:rPr>
          <w:rFonts w:ascii="Century Gothic" w:hAnsi="Century Gothic"/>
          <w:sz w:val="20"/>
          <w:szCs w:val="20"/>
        </w:rPr>
      </w:pPr>
    </w:p>
    <w:p w14:paraId="471ED423" w14:textId="44DDF304" w:rsidR="006E48B0" w:rsidRPr="00583C44" w:rsidRDefault="006E48B0" w:rsidP="006E48B0">
      <w:pPr>
        <w:pStyle w:val="RedTxt"/>
        <w:rPr>
          <w:sz w:val="24"/>
          <w:szCs w:val="24"/>
        </w:rPr>
      </w:pPr>
      <w:r w:rsidRPr="00583C44">
        <w:rPr>
          <w:rFonts w:ascii="Century Gothic" w:hAnsi="Century Gothic"/>
          <w:sz w:val="24"/>
          <w:szCs w:val="24"/>
        </w:rPr>
        <w:tab/>
      </w:r>
      <w:r w:rsidRPr="00583C44">
        <w:rPr>
          <w:rFonts w:ascii="Century Gothic" w:hAnsi="Century Gothic"/>
          <w:sz w:val="24"/>
          <w:szCs w:val="24"/>
        </w:rPr>
        <w:tab/>
      </w:r>
      <w:r w:rsidRPr="00583C44">
        <w:rPr>
          <w:rFonts w:ascii="Century Gothic" w:hAnsi="Century Gothic"/>
          <w:sz w:val="24"/>
          <w:szCs w:val="24"/>
        </w:rPr>
        <w:tab/>
      </w:r>
      <w:hyperlink r:id="rId10" w:history="1">
        <w:r w:rsidR="00583C44" w:rsidRPr="00583C44">
          <w:rPr>
            <w:rStyle w:val="Lienhypertexte"/>
            <w:sz w:val="24"/>
            <w:szCs w:val="24"/>
          </w:rPr>
          <w:t>https://marchespublics596280.fr</w:t>
        </w:r>
      </w:hyperlink>
    </w:p>
    <w:p w14:paraId="5DE34A47" w14:textId="77777777" w:rsidR="00583C44" w:rsidRPr="00450258" w:rsidRDefault="00583C44" w:rsidP="006E48B0">
      <w:pPr>
        <w:pStyle w:val="RedTxt"/>
        <w:rPr>
          <w:rFonts w:ascii="Century Gothic" w:hAnsi="Century Gothic"/>
          <w:sz w:val="20"/>
          <w:szCs w:val="20"/>
          <w:lang w:val="fr-FR"/>
        </w:rPr>
      </w:pPr>
    </w:p>
    <w:p w14:paraId="04BD2420" w14:textId="77777777" w:rsidR="006E48B0" w:rsidRPr="00450258" w:rsidRDefault="006E48B0" w:rsidP="006E48B0">
      <w:pPr>
        <w:pStyle w:val="RedTxt"/>
        <w:rPr>
          <w:rFonts w:ascii="Century Gothic" w:hAnsi="Century Gothic"/>
          <w:b/>
          <w:sz w:val="20"/>
          <w:szCs w:val="20"/>
          <w:lang w:val="fr-FR"/>
        </w:rPr>
      </w:pPr>
      <w:r w:rsidRPr="00450258">
        <w:rPr>
          <w:rFonts w:ascii="Century Gothic" w:hAnsi="Century Gothic"/>
          <w:b/>
          <w:sz w:val="20"/>
          <w:szCs w:val="20"/>
        </w:rPr>
        <w:t xml:space="preserve">Aucun dossier de consultation ne pourra être distribué en version papier. </w:t>
      </w:r>
    </w:p>
    <w:p w14:paraId="671F9832" w14:textId="77777777" w:rsidR="002B2560" w:rsidRPr="00450258" w:rsidRDefault="002B2560" w:rsidP="006E48B0">
      <w:pPr>
        <w:pStyle w:val="RedTxt"/>
        <w:rPr>
          <w:rFonts w:ascii="Century Gothic" w:hAnsi="Century Gothic"/>
          <w:b/>
          <w:sz w:val="20"/>
          <w:szCs w:val="20"/>
          <w:lang w:val="fr-FR"/>
        </w:rPr>
      </w:pPr>
    </w:p>
    <w:p w14:paraId="421E9553" w14:textId="77777777" w:rsidR="005C4981" w:rsidRPr="00450258" w:rsidRDefault="005C4981" w:rsidP="006E48B0">
      <w:pPr>
        <w:pStyle w:val="RedTxt"/>
        <w:rPr>
          <w:rFonts w:ascii="Century Gothic" w:hAnsi="Century Gothic"/>
          <w:bCs/>
          <w:sz w:val="20"/>
          <w:szCs w:val="20"/>
          <w:lang w:val="fr-FR"/>
        </w:rPr>
      </w:pPr>
      <w:r w:rsidRPr="00450258">
        <w:rPr>
          <w:rFonts w:ascii="Century Gothic" w:hAnsi="Century Gothic"/>
          <w:bCs/>
          <w:sz w:val="20"/>
          <w:szCs w:val="20"/>
          <w:lang w:val="fr-FR"/>
        </w:rPr>
        <w:t xml:space="preserve">Afin de pouvoir décompresser et lire les documents mis à disposition par le pouvoir adjudicateur, les opérateurs économiques devront disposer des logiciels permettant de lire les formats suivants : </w:t>
      </w:r>
    </w:p>
    <w:p w14:paraId="2A535EDB" w14:textId="77777777" w:rsidR="005C4981" w:rsidRPr="00450258" w:rsidRDefault="005C4981" w:rsidP="005C4981">
      <w:pPr>
        <w:pStyle w:val="RedTxt"/>
        <w:numPr>
          <w:ilvl w:val="0"/>
          <w:numId w:val="5"/>
        </w:numPr>
        <w:rPr>
          <w:rFonts w:ascii="Century Gothic" w:hAnsi="Century Gothic"/>
          <w:bCs/>
          <w:sz w:val="20"/>
          <w:szCs w:val="20"/>
          <w:lang w:val="fr-FR"/>
        </w:rPr>
      </w:pPr>
      <w:r w:rsidRPr="00450258">
        <w:rPr>
          <w:rFonts w:ascii="Century Gothic" w:hAnsi="Century Gothic"/>
          <w:bCs/>
          <w:sz w:val="20"/>
          <w:szCs w:val="20"/>
          <w:lang w:val="fr-FR"/>
        </w:rPr>
        <w:t xml:space="preserve">Fichiers compressés au standard *.zip (lisibles par </w:t>
      </w:r>
      <w:proofErr w:type="spellStart"/>
      <w:r w:rsidRPr="00450258">
        <w:rPr>
          <w:rFonts w:ascii="Century Gothic" w:hAnsi="Century Gothic"/>
          <w:bCs/>
          <w:sz w:val="20"/>
          <w:szCs w:val="20"/>
          <w:lang w:val="fr-FR"/>
        </w:rPr>
        <w:t>Winzip</w:t>
      </w:r>
      <w:proofErr w:type="spellEnd"/>
      <w:r w:rsidRPr="00450258">
        <w:rPr>
          <w:rFonts w:ascii="Century Gothic" w:hAnsi="Century Gothic"/>
          <w:bCs/>
          <w:sz w:val="20"/>
          <w:szCs w:val="20"/>
          <w:lang w:val="fr-FR"/>
        </w:rPr>
        <w:t xml:space="preserve">, </w:t>
      </w:r>
      <w:proofErr w:type="spellStart"/>
      <w:r w:rsidRPr="00450258">
        <w:rPr>
          <w:rFonts w:ascii="Century Gothic" w:hAnsi="Century Gothic"/>
          <w:bCs/>
          <w:sz w:val="20"/>
          <w:szCs w:val="20"/>
          <w:lang w:val="fr-FR"/>
        </w:rPr>
        <w:t>Quickzip</w:t>
      </w:r>
      <w:proofErr w:type="spellEnd"/>
      <w:r w:rsidRPr="00450258">
        <w:rPr>
          <w:rFonts w:ascii="Century Gothic" w:hAnsi="Century Gothic"/>
          <w:bCs/>
          <w:sz w:val="20"/>
          <w:szCs w:val="20"/>
          <w:lang w:val="fr-FR"/>
        </w:rPr>
        <w:t xml:space="preserve">, </w:t>
      </w:r>
      <w:proofErr w:type="spellStart"/>
      <w:r w:rsidRPr="00450258">
        <w:rPr>
          <w:rFonts w:ascii="Century Gothic" w:hAnsi="Century Gothic"/>
          <w:bCs/>
          <w:sz w:val="20"/>
          <w:szCs w:val="20"/>
          <w:lang w:val="fr-FR"/>
        </w:rPr>
        <w:t>Winrar</w:t>
      </w:r>
      <w:proofErr w:type="spellEnd"/>
      <w:r w:rsidRPr="00450258">
        <w:rPr>
          <w:rFonts w:ascii="Century Gothic" w:hAnsi="Century Gothic"/>
          <w:bCs/>
          <w:sz w:val="20"/>
          <w:szCs w:val="20"/>
          <w:lang w:val="fr-FR"/>
        </w:rPr>
        <w:t>)</w:t>
      </w:r>
    </w:p>
    <w:p w14:paraId="5B6AB8E5" w14:textId="77777777" w:rsidR="005C4981" w:rsidRPr="00450258" w:rsidRDefault="005C4981" w:rsidP="005C4981">
      <w:pPr>
        <w:pStyle w:val="RedTxt"/>
        <w:numPr>
          <w:ilvl w:val="0"/>
          <w:numId w:val="5"/>
        </w:numPr>
        <w:rPr>
          <w:rFonts w:ascii="Century Gothic" w:hAnsi="Century Gothic"/>
          <w:bCs/>
          <w:sz w:val="20"/>
          <w:szCs w:val="20"/>
          <w:lang w:val="fr-FR"/>
        </w:rPr>
      </w:pPr>
      <w:r w:rsidRPr="00450258">
        <w:rPr>
          <w:rFonts w:ascii="Century Gothic" w:hAnsi="Century Gothic"/>
          <w:bCs/>
          <w:sz w:val="20"/>
          <w:szCs w:val="20"/>
          <w:lang w:val="fr-FR"/>
        </w:rPr>
        <w:t>Adobe</w:t>
      </w:r>
      <w:r w:rsidRPr="00450258">
        <w:rPr>
          <w:rFonts w:ascii="Century Gothic" w:hAnsi="Century Gothic" w:cs="Arial"/>
          <w:bCs/>
          <w:sz w:val="20"/>
          <w:szCs w:val="20"/>
          <w:lang w:val="fr-FR"/>
        </w:rPr>
        <w:t>®</w:t>
      </w:r>
      <w:r w:rsidRPr="00450258">
        <w:rPr>
          <w:rFonts w:ascii="Century Gothic" w:hAnsi="Century Gothic"/>
          <w:bCs/>
          <w:sz w:val="20"/>
          <w:szCs w:val="20"/>
          <w:lang w:val="fr-FR"/>
        </w:rPr>
        <w:t xml:space="preserve"> Acrobat</w:t>
      </w:r>
      <w:r w:rsidRPr="00450258">
        <w:rPr>
          <w:rFonts w:ascii="Century Gothic" w:hAnsi="Century Gothic" w:cs="Arial"/>
          <w:bCs/>
          <w:sz w:val="20"/>
          <w:szCs w:val="20"/>
          <w:lang w:val="fr-FR"/>
        </w:rPr>
        <w:t>®</w:t>
      </w:r>
      <w:r w:rsidRPr="00450258">
        <w:rPr>
          <w:rFonts w:ascii="Century Gothic" w:hAnsi="Century Gothic"/>
          <w:bCs/>
          <w:sz w:val="20"/>
          <w:szCs w:val="20"/>
          <w:lang w:val="fr-FR"/>
        </w:rPr>
        <w:t xml:space="preserve"> .pdf (lisibles par le logiciel Adobe Reader)</w:t>
      </w:r>
    </w:p>
    <w:p w14:paraId="28441205" w14:textId="77777777" w:rsidR="005C4981" w:rsidRPr="00450258" w:rsidRDefault="005C4981" w:rsidP="005C4981">
      <w:pPr>
        <w:pStyle w:val="RedTxt"/>
        <w:numPr>
          <w:ilvl w:val="0"/>
          <w:numId w:val="5"/>
        </w:numPr>
        <w:rPr>
          <w:rFonts w:ascii="Century Gothic" w:hAnsi="Century Gothic"/>
          <w:bCs/>
          <w:sz w:val="20"/>
          <w:szCs w:val="20"/>
          <w:lang w:val="fr-FR"/>
        </w:rPr>
      </w:pPr>
      <w:r w:rsidRPr="00450258">
        <w:rPr>
          <w:rFonts w:ascii="Century Gothic" w:hAnsi="Century Gothic"/>
          <w:bCs/>
          <w:sz w:val="20"/>
          <w:szCs w:val="20"/>
          <w:lang w:val="fr-FR"/>
        </w:rPr>
        <w:t>*.doc ou *.</w:t>
      </w:r>
      <w:proofErr w:type="spellStart"/>
      <w:r w:rsidRPr="00450258">
        <w:rPr>
          <w:rFonts w:ascii="Century Gothic" w:hAnsi="Century Gothic"/>
          <w:bCs/>
          <w:sz w:val="20"/>
          <w:szCs w:val="20"/>
          <w:lang w:val="fr-FR"/>
        </w:rPr>
        <w:t>xls</w:t>
      </w:r>
      <w:proofErr w:type="spellEnd"/>
      <w:r w:rsidRPr="00450258">
        <w:rPr>
          <w:rFonts w:ascii="Century Gothic" w:hAnsi="Century Gothic"/>
          <w:bCs/>
          <w:sz w:val="20"/>
          <w:szCs w:val="20"/>
          <w:lang w:val="fr-FR"/>
        </w:rPr>
        <w:t xml:space="preserve"> version 2000-2003 (lisibles par Microsoft Office o</w:t>
      </w:r>
      <w:r w:rsidR="00416F3F" w:rsidRPr="00450258">
        <w:rPr>
          <w:rFonts w:ascii="Century Gothic" w:hAnsi="Century Gothic"/>
          <w:bCs/>
          <w:sz w:val="20"/>
          <w:szCs w:val="20"/>
          <w:lang w:val="fr-FR"/>
        </w:rPr>
        <w:t>u Open Office)</w:t>
      </w:r>
    </w:p>
    <w:p w14:paraId="567401B6" w14:textId="77777777" w:rsidR="00416F3F" w:rsidRPr="00450258" w:rsidRDefault="00416F3F" w:rsidP="005C4981">
      <w:pPr>
        <w:pStyle w:val="RedTxt"/>
        <w:numPr>
          <w:ilvl w:val="0"/>
          <w:numId w:val="5"/>
        </w:numPr>
        <w:rPr>
          <w:rFonts w:ascii="Century Gothic" w:hAnsi="Century Gothic"/>
          <w:bCs/>
          <w:sz w:val="20"/>
          <w:szCs w:val="20"/>
          <w:lang w:val="fr-FR"/>
        </w:rPr>
      </w:pPr>
      <w:r w:rsidRPr="00450258">
        <w:rPr>
          <w:rFonts w:ascii="Century Gothic" w:hAnsi="Century Gothic"/>
          <w:bCs/>
          <w:sz w:val="20"/>
          <w:szCs w:val="20"/>
          <w:lang w:val="fr-FR"/>
        </w:rPr>
        <w:t xml:space="preserve">Rich </w:t>
      </w:r>
      <w:proofErr w:type="spellStart"/>
      <w:r w:rsidRPr="00450258">
        <w:rPr>
          <w:rFonts w:ascii="Century Gothic" w:hAnsi="Century Gothic"/>
          <w:bCs/>
          <w:sz w:val="20"/>
          <w:szCs w:val="20"/>
          <w:lang w:val="fr-FR"/>
        </w:rPr>
        <w:t>Text</w:t>
      </w:r>
      <w:proofErr w:type="spellEnd"/>
      <w:r w:rsidRPr="00450258">
        <w:rPr>
          <w:rFonts w:ascii="Century Gothic" w:hAnsi="Century Gothic"/>
          <w:bCs/>
          <w:sz w:val="20"/>
          <w:szCs w:val="20"/>
          <w:lang w:val="fr-FR"/>
        </w:rPr>
        <w:t xml:space="preserve"> Format *.</w:t>
      </w:r>
      <w:proofErr w:type="spellStart"/>
      <w:r w:rsidRPr="00450258">
        <w:rPr>
          <w:rFonts w:ascii="Century Gothic" w:hAnsi="Century Gothic"/>
          <w:bCs/>
          <w:sz w:val="20"/>
          <w:szCs w:val="20"/>
          <w:lang w:val="fr-FR"/>
        </w:rPr>
        <w:t>rtf</w:t>
      </w:r>
      <w:proofErr w:type="spellEnd"/>
    </w:p>
    <w:p w14:paraId="3B72904A" w14:textId="77777777" w:rsidR="00416F3F" w:rsidRDefault="00416F3F" w:rsidP="005C4981">
      <w:pPr>
        <w:pStyle w:val="RedTxt"/>
        <w:numPr>
          <w:ilvl w:val="0"/>
          <w:numId w:val="5"/>
        </w:numPr>
        <w:rPr>
          <w:rFonts w:ascii="Century Gothic" w:hAnsi="Century Gothic"/>
          <w:bCs/>
          <w:sz w:val="20"/>
          <w:szCs w:val="20"/>
          <w:lang w:val="fr-FR"/>
        </w:rPr>
      </w:pPr>
      <w:r w:rsidRPr="00450258">
        <w:rPr>
          <w:rFonts w:ascii="Century Gothic" w:hAnsi="Century Gothic"/>
          <w:bCs/>
          <w:sz w:val="20"/>
          <w:szCs w:val="20"/>
          <w:lang w:val="fr-FR"/>
        </w:rPr>
        <w:t xml:space="preserve">Le cas échéant le format DWF (lisibles par les logiciels Autocad, ou des visionneuses telles que Autodesk DWF </w:t>
      </w:r>
      <w:proofErr w:type="spellStart"/>
      <w:r w:rsidRPr="00450258">
        <w:rPr>
          <w:rFonts w:ascii="Century Gothic" w:hAnsi="Century Gothic"/>
          <w:bCs/>
          <w:sz w:val="20"/>
          <w:szCs w:val="20"/>
          <w:lang w:val="fr-FR"/>
        </w:rPr>
        <w:t>viewer</w:t>
      </w:r>
      <w:proofErr w:type="spellEnd"/>
      <w:r w:rsidRPr="00450258">
        <w:rPr>
          <w:rFonts w:ascii="Century Gothic" w:hAnsi="Century Gothic"/>
          <w:bCs/>
          <w:sz w:val="20"/>
          <w:szCs w:val="20"/>
          <w:lang w:val="fr-FR"/>
        </w:rPr>
        <w:t>, …)</w:t>
      </w:r>
    </w:p>
    <w:p w14:paraId="34283F7D" w14:textId="77777777" w:rsidR="00735C07" w:rsidRPr="00450258" w:rsidRDefault="00735C07" w:rsidP="00735C07">
      <w:pPr>
        <w:pStyle w:val="RedTxt"/>
        <w:ind w:left="720"/>
        <w:rPr>
          <w:rFonts w:ascii="Century Gothic" w:hAnsi="Century Gothic"/>
          <w:bCs/>
          <w:sz w:val="20"/>
          <w:szCs w:val="20"/>
          <w:lang w:val="fr-FR"/>
        </w:rPr>
      </w:pPr>
    </w:p>
    <w:p w14:paraId="3DE0E8B3" w14:textId="77777777" w:rsidR="002B2560" w:rsidRPr="00450258" w:rsidRDefault="002B2560" w:rsidP="006E48B0">
      <w:pPr>
        <w:pStyle w:val="RedTxt"/>
        <w:rPr>
          <w:rFonts w:ascii="Century Gothic" w:hAnsi="Century Gothic"/>
          <w:b/>
          <w:sz w:val="20"/>
          <w:szCs w:val="20"/>
          <w:lang w:val="fr-FR"/>
        </w:rPr>
      </w:pPr>
    </w:p>
    <w:p w14:paraId="784BF2EA" w14:textId="77777777" w:rsidR="00D5636F" w:rsidRPr="00450258" w:rsidRDefault="0064185D" w:rsidP="006E48B0">
      <w:pPr>
        <w:pStyle w:val="RedTxt"/>
        <w:pBdr>
          <w:top w:val="single" w:sz="4" w:space="1" w:color="auto"/>
          <w:left w:val="single" w:sz="4" w:space="4" w:color="auto"/>
          <w:bottom w:val="single" w:sz="4" w:space="1" w:color="auto"/>
          <w:right w:val="single" w:sz="4" w:space="4" w:color="auto"/>
        </w:pBdr>
        <w:rPr>
          <w:rFonts w:ascii="Century Gothic" w:hAnsi="Century Gothic"/>
          <w:b/>
          <w:i/>
          <w:sz w:val="20"/>
          <w:szCs w:val="20"/>
          <w:lang w:val="fr-FR"/>
        </w:rPr>
      </w:pPr>
      <w:r w:rsidRPr="00450258">
        <w:rPr>
          <w:rFonts w:ascii="Century Gothic" w:hAnsi="Century Gothic"/>
          <w:b/>
          <w:i/>
          <w:sz w:val="20"/>
          <w:szCs w:val="20"/>
          <w:lang w:val="fr-FR"/>
        </w:rPr>
        <w:t xml:space="preserve">Lors du téléchargement du dossier de consultation, </w:t>
      </w:r>
      <w:r w:rsidR="006E48B0" w:rsidRPr="00450258">
        <w:rPr>
          <w:rFonts w:ascii="Century Gothic" w:hAnsi="Century Gothic"/>
          <w:b/>
          <w:i/>
          <w:sz w:val="20"/>
          <w:szCs w:val="20"/>
        </w:rPr>
        <w:t xml:space="preserve">Il est </w:t>
      </w:r>
      <w:r w:rsidR="00D5636F" w:rsidRPr="00450258">
        <w:rPr>
          <w:rFonts w:ascii="Century Gothic" w:hAnsi="Century Gothic"/>
          <w:b/>
          <w:i/>
          <w:sz w:val="20"/>
          <w:szCs w:val="20"/>
          <w:lang w:val="fr-FR"/>
        </w:rPr>
        <w:t>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 DCE, envoi d’une liste de réponses aux questions reçues…)</w:t>
      </w:r>
    </w:p>
    <w:p w14:paraId="14B2FDB0" w14:textId="77777777" w:rsidR="006E48B0" w:rsidRPr="00450258" w:rsidRDefault="00D5636F" w:rsidP="00D5636F">
      <w:pPr>
        <w:pStyle w:val="RedTxt"/>
        <w:pBdr>
          <w:top w:val="single" w:sz="4" w:space="1" w:color="auto"/>
          <w:left w:val="single" w:sz="4" w:space="4" w:color="auto"/>
          <w:bottom w:val="single" w:sz="4" w:space="1" w:color="auto"/>
          <w:right w:val="single" w:sz="4" w:space="4" w:color="auto"/>
        </w:pBdr>
        <w:rPr>
          <w:rFonts w:ascii="Century Gothic" w:hAnsi="Century Gothic"/>
          <w:b/>
          <w:i/>
          <w:sz w:val="20"/>
          <w:szCs w:val="20"/>
          <w:lang w:val="fr-FR"/>
        </w:rPr>
      </w:pPr>
      <w:r w:rsidRPr="00450258">
        <w:rPr>
          <w:rFonts w:ascii="Century Gothic" w:hAnsi="Century Gothic"/>
          <w:b/>
          <w:i/>
          <w:sz w:val="20"/>
          <w:szCs w:val="20"/>
          <w:lang w:val="fr-FR"/>
        </w:rPr>
        <w:t>Le candidat est informé que seul l’exemplaire du dossier de consultation détenu par le pouvoir adjudicateur fait foi.</w:t>
      </w:r>
    </w:p>
    <w:p w14:paraId="31BAF406" w14:textId="77777777" w:rsidR="006E48B0" w:rsidRPr="00450258" w:rsidRDefault="006E48B0" w:rsidP="006E48B0">
      <w:pPr>
        <w:pStyle w:val="RedTxt"/>
        <w:pBdr>
          <w:top w:val="single" w:sz="4" w:space="1" w:color="auto"/>
          <w:left w:val="single" w:sz="4" w:space="4" w:color="auto"/>
          <w:bottom w:val="single" w:sz="4" w:space="1" w:color="auto"/>
          <w:right w:val="single" w:sz="4" w:space="4" w:color="auto"/>
        </w:pBdr>
        <w:rPr>
          <w:rFonts w:ascii="Century Gothic" w:hAnsi="Century Gothic"/>
          <w:b/>
          <w:i/>
          <w:sz w:val="20"/>
          <w:szCs w:val="20"/>
        </w:rPr>
      </w:pPr>
    </w:p>
    <w:p w14:paraId="6C304EA9" w14:textId="77777777" w:rsidR="006E48B0" w:rsidRPr="00450258" w:rsidRDefault="006E48B0">
      <w:pPr>
        <w:pStyle w:val="RedTxt"/>
        <w:rPr>
          <w:rFonts w:ascii="Century Gothic" w:hAnsi="Century Gothic"/>
          <w:sz w:val="20"/>
          <w:szCs w:val="20"/>
          <w:lang w:val="fr-FR"/>
        </w:rPr>
      </w:pPr>
    </w:p>
    <w:p w14:paraId="1446AA59" w14:textId="77777777" w:rsidR="00D24CF0" w:rsidRPr="00450258" w:rsidRDefault="00D24CF0">
      <w:pPr>
        <w:pStyle w:val="RedPara"/>
        <w:rPr>
          <w:rFonts w:ascii="Century Gothic" w:hAnsi="Century Gothic"/>
        </w:rPr>
      </w:pPr>
      <w:r w:rsidRPr="00450258">
        <w:rPr>
          <w:rFonts w:ascii="Century Gothic" w:hAnsi="Century Gothic"/>
        </w:rPr>
        <w:t>4-</w:t>
      </w:r>
      <w:r w:rsidR="00F143DC" w:rsidRPr="00450258">
        <w:rPr>
          <w:rFonts w:ascii="Century Gothic" w:hAnsi="Century Gothic"/>
        </w:rPr>
        <w:t>3</w:t>
      </w:r>
      <w:r w:rsidRPr="00450258">
        <w:rPr>
          <w:rFonts w:ascii="Century Gothic" w:hAnsi="Century Gothic"/>
        </w:rPr>
        <w:t>-Modification de détail au dossier de consultation</w:t>
      </w:r>
    </w:p>
    <w:p w14:paraId="7601E308" w14:textId="77777777" w:rsidR="00D24CF0" w:rsidRPr="00450258" w:rsidRDefault="00D24CF0">
      <w:pPr>
        <w:pStyle w:val="RedTxt"/>
        <w:rPr>
          <w:rFonts w:ascii="Century Gothic" w:hAnsi="Century Gothic"/>
          <w:sz w:val="20"/>
          <w:szCs w:val="20"/>
          <w:lang w:val="fr-FR"/>
        </w:rPr>
      </w:pPr>
      <w:r w:rsidRPr="00450258">
        <w:rPr>
          <w:rFonts w:ascii="Century Gothic" w:hAnsi="Century Gothic"/>
          <w:sz w:val="20"/>
          <w:szCs w:val="20"/>
        </w:rPr>
        <w:t xml:space="preserve">Le pouvoir adjudicateur se réserve le droit </w:t>
      </w:r>
      <w:r w:rsidR="001B12E8" w:rsidRPr="00450258">
        <w:rPr>
          <w:rFonts w:ascii="Century Gothic" w:hAnsi="Century Gothic"/>
          <w:sz w:val="20"/>
          <w:szCs w:val="20"/>
          <w:lang w:val="fr-FR"/>
        </w:rPr>
        <w:t>d’apporter</w:t>
      </w:r>
      <w:r w:rsidRPr="00450258">
        <w:rPr>
          <w:rFonts w:ascii="Century Gothic" w:hAnsi="Century Gothic"/>
          <w:sz w:val="20"/>
          <w:szCs w:val="20"/>
        </w:rPr>
        <w:t xml:space="preserve"> au plus tard </w:t>
      </w:r>
      <w:r w:rsidR="001B12E8" w:rsidRPr="00450258">
        <w:rPr>
          <w:rFonts w:ascii="Century Gothic" w:hAnsi="Century Gothic"/>
          <w:b/>
          <w:sz w:val="20"/>
          <w:szCs w:val="20"/>
          <w:u w:val="single"/>
          <w:lang w:val="fr-FR"/>
        </w:rPr>
        <w:t>8</w:t>
      </w:r>
      <w:r w:rsidRPr="00450258">
        <w:rPr>
          <w:rFonts w:ascii="Century Gothic" w:hAnsi="Century Gothic"/>
          <w:b/>
          <w:sz w:val="20"/>
          <w:szCs w:val="20"/>
          <w:u w:val="single"/>
        </w:rPr>
        <w:t xml:space="preserve"> jours</w:t>
      </w:r>
      <w:r w:rsidRPr="00450258">
        <w:rPr>
          <w:rFonts w:ascii="Century Gothic" w:hAnsi="Century Gothic"/>
          <w:sz w:val="20"/>
          <w:szCs w:val="20"/>
        </w:rPr>
        <w:t xml:space="preserve"> avant la date limite de remise des offres des modifications de détail </w:t>
      </w:r>
      <w:r w:rsidR="00BB5C41" w:rsidRPr="00450258">
        <w:rPr>
          <w:rFonts w:ascii="Century Gothic" w:hAnsi="Century Gothic"/>
          <w:sz w:val="20"/>
          <w:szCs w:val="20"/>
          <w:lang w:val="fr-FR"/>
        </w:rPr>
        <w:t>au</w:t>
      </w:r>
      <w:r w:rsidRPr="00450258">
        <w:rPr>
          <w:rFonts w:ascii="Century Gothic" w:hAnsi="Century Gothic"/>
          <w:sz w:val="20"/>
          <w:szCs w:val="20"/>
        </w:rPr>
        <w:t xml:space="preserve"> dossier de consultation.</w:t>
      </w:r>
      <w:r w:rsidR="00BB5C41" w:rsidRPr="00450258">
        <w:rPr>
          <w:rFonts w:ascii="Century Gothic" w:hAnsi="Century Gothic"/>
          <w:sz w:val="20"/>
          <w:szCs w:val="20"/>
          <w:lang w:val="fr-FR"/>
        </w:rPr>
        <w:t xml:space="preserve"> Les candidats devront alors répondre sur la base du dossier modifié sans pouvoir élever aucune réclamation à ce sujet.</w:t>
      </w:r>
    </w:p>
    <w:p w14:paraId="416FADC8" w14:textId="77777777" w:rsidR="00BB5C41" w:rsidRPr="00450258" w:rsidRDefault="00BB5C41">
      <w:pPr>
        <w:pStyle w:val="RedTxt"/>
        <w:rPr>
          <w:rFonts w:ascii="Century Gothic" w:hAnsi="Century Gothic"/>
          <w:sz w:val="20"/>
          <w:szCs w:val="20"/>
          <w:lang w:val="fr-FR"/>
        </w:rPr>
      </w:pPr>
      <w:r w:rsidRPr="00450258">
        <w:rPr>
          <w:rFonts w:ascii="Century Gothic" w:hAnsi="Century Gothic"/>
          <w:sz w:val="20"/>
          <w:szCs w:val="20"/>
          <w:lang w:val="fr-FR"/>
        </w:rPr>
        <w:t>Si pendant l’étude du dossier par les candidats la date limite ci-dessus est reportée, la disposition précédente est applicable en fonction de cette nouvelle date.</w:t>
      </w:r>
    </w:p>
    <w:p w14:paraId="746A9F81" w14:textId="77777777" w:rsidR="00D24CF0" w:rsidRPr="00450258" w:rsidRDefault="00D24CF0">
      <w:pPr>
        <w:pStyle w:val="RedTxt"/>
        <w:rPr>
          <w:rFonts w:ascii="Century Gothic" w:hAnsi="Century Gothic"/>
          <w:sz w:val="20"/>
          <w:szCs w:val="20"/>
        </w:rPr>
      </w:pPr>
    </w:p>
    <w:p w14:paraId="39760D80" w14:textId="77777777" w:rsidR="00D24CF0" w:rsidRPr="00450258" w:rsidRDefault="00D24CF0">
      <w:pPr>
        <w:pStyle w:val="RedTxt"/>
        <w:rPr>
          <w:rFonts w:ascii="Century Gothic" w:hAnsi="Century Gothic"/>
          <w:sz w:val="20"/>
          <w:szCs w:val="20"/>
        </w:rPr>
      </w:pPr>
      <w:r w:rsidRPr="00450258">
        <w:rPr>
          <w:rFonts w:ascii="Century Gothic" w:hAnsi="Century Gothic"/>
          <w:sz w:val="20"/>
          <w:szCs w:val="20"/>
        </w:rPr>
        <w:t>Les candidats devront alors répondre sur la base du dossier de consultation modifié.</w:t>
      </w:r>
    </w:p>
    <w:p w14:paraId="00F0C83D" w14:textId="77777777" w:rsidR="00DC3EA8" w:rsidRPr="00450258" w:rsidRDefault="00DC3EA8">
      <w:pPr>
        <w:pStyle w:val="RedTxt"/>
        <w:rPr>
          <w:rFonts w:ascii="Century Gothic" w:hAnsi="Century Gothic"/>
          <w:sz w:val="20"/>
          <w:szCs w:val="20"/>
        </w:rPr>
      </w:pPr>
    </w:p>
    <w:p w14:paraId="303E6C61" w14:textId="77777777" w:rsidR="00D24CF0" w:rsidRPr="00450258" w:rsidRDefault="00D24CF0">
      <w:pPr>
        <w:pStyle w:val="RedPara"/>
        <w:rPr>
          <w:rFonts w:ascii="Century Gothic" w:hAnsi="Century Gothic"/>
        </w:rPr>
      </w:pPr>
      <w:r w:rsidRPr="00450258">
        <w:rPr>
          <w:rFonts w:ascii="Century Gothic" w:hAnsi="Century Gothic"/>
        </w:rPr>
        <w:t>4-</w:t>
      </w:r>
      <w:r w:rsidR="00F143DC" w:rsidRPr="00450258">
        <w:rPr>
          <w:rFonts w:ascii="Century Gothic" w:hAnsi="Century Gothic"/>
        </w:rPr>
        <w:t>4</w:t>
      </w:r>
      <w:r w:rsidRPr="00450258">
        <w:rPr>
          <w:rFonts w:ascii="Century Gothic" w:hAnsi="Century Gothic"/>
        </w:rPr>
        <w:t>-Visite des lieux</w:t>
      </w:r>
      <w:r w:rsidR="002644EB" w:rsidRPr="00450258">
        <w:rPr>
          <w:rFonts w:ascii="Century Gothic" w:hAnsi="Century Gothic"/>
        </w:rPr>
        <w:t xml:space="preserve"> </w:t>
      </w:r>
    </w:p>
    <w:p w14:paraId="13C0CA68" w14:textId="5D24E489" w:rsidR="00424E0B" w:rsidRPr="00D81F29" w:rsidRDefault="00D81F29" w:rsidP="006B3FDC">
      <w:pPr>
        <w:pStyle w:val="RedTxt"/>
        <w:rPr>
          <w:rFonts w:ascii="Century Gothic" w:hAnsi="Century Gothic"/>
          <w:sz w:val="20"/>
          <w:szCs w:val="20"/>
          <w:lang w:val="fr-FR"/>
        </w:rPr>
      </w:pPr>
      <w:r w:rsidRPr="00D81F29">
        <w:rPr>
          <w:rFonts w:ascii="Century Gothic" w:hAnsi="Century Gothic"/>
          <w:b/>
          <w:bCs/>
          <w:i/>
          <w:iCs/>
          <w:sz w:val="20"/>
          <w:szCs w:val="20"/>
          <w:u w:val="single"/>
          <w:lang w:val="fr-FR"/>
        </w:rPr>
        <w:t xml:space="preserve">La visite des lieux </w:t>
      </w:r>
      <w:r w:rsidR="001179AA" w:rsidRPr="00D81F29">
        <w:rPr>
          <w:rFonts w:ascii="Century Gothic" w:hAnsi="Century Gothic"/>
          <w:b/>
          <w:bCs/>
          <w:i/>
          <w:iCs/>
          <w:sz w:val="20"/>
          <w:szCs w:val="20"/>
          <w:u w:val="single"/>
          <w:lang w:val="fr-FR"/>
        </w:rPr>
        <w:t>est « </w:t>
      </w:r>
      <w:r w:rsidR="00FE5E14" w:rsidRPr="00D81F29">
        <w:rPr>
          <w:rFonts w:ascii="Century Gothic" w:hAnsi="Century Gothic"/>
          <w:b/>
          <w:bCs/>
          <w:i/>
          <w:iCs/>
          <w:sz w:val="20"/>
          <w:szCs w:val="20"/>
          <w:u w:val="single"/>
          <w:lang w:val="fr-FR"/>
        </w:rPr>
        <w:t>obligatoire »</w:t>
      </w:r>
      <w:r w:rsidRPr="00D81F29">
        <w:rPr>
          <w:rFonts w:ascii="Century Gothic" w:hAnsi="Century Gothic"/>
          <w:b/>
          <w:bCs/>
          <w:i/>
          <w:iCs/>
          <w:sz w:val="20"/>
          <w:szCs w:val="20"/>
          <w:lang w:val="fr-FR"/>
        </w:rPr>
        <w:t xml:space="preserve">. L’absence d’attestation de visite pour ces lots rendra l’offre irrégulière. </w:t>
      </w:r>
    </w:p>
    <w:p w14:paraId="25B0053A" w14:textId="77777777" w:rsidR="00DD5E6E" w:rsidRDefault="00DD5E6E" w:rsidP="006B3FDC">
      <w:pPr>
        <w:pStyle w:val="RedTxt"/>
        <w:rPr>
          <w:rFonts w:ascii="Century Gothic" w:hAnsi="Century Gothic"/>
          <w:sz w:val="20"/>
          <w:szCs w:val="20"/>
          <w:lang w:val="fr-FR"/>
        </w:rPr>
      </w:pPr>
    </w:p>
    <w:p w14:paraId="6C34195C" w14:textId="77777777" w:rsidR="00DD5E6E" w:rsidRPr="00F5224E" w:rsidRDefault="00DD5E6E" w:rsidP="006B3FDC">
      <w:pPr>
        <w:pStyle w:val="RedTxt"/>
        <w:rPr>
          <w:rFonts w:ascii="Century Gothic" w:hAnsi="Century Gothic"/>
          <w:sz w:val="20"/>
          <w:szCs w:val="20"/>
        </w:rPr>
      </w:pPr>
    </w:p>
    <w:p w14:paraId="36F6A952" w14:textId="68EC0CA4" w:rsidR="00D81F29" w:rsidRDefault="00701990" w:rsidP="00735C07">
      <w:pPr>
        <w:pStyle w:val="RedTxt"/>
        <w:rPr>
          <w:rFonts w:ascii="Century Gothic" w:hAnsi="Century Gothic"/>
          <w:b/>
          <w:bCs/>
          <w:sz w:val="20"/>
          <w:szCs w:val="20"/>
          <w:highlight w:val="yellow"/>
          <w:lang w:val="fr-FR"/>
        </w:rPr>
      </w:pPr>
      <w:r>
        <w:rPr>
          <w:rFonts w:ascii="Century Gothic" w:hAnsi="Century Gothic"/>
          <w:sz w:val="20"/>
          <w:szCs w:val="20"/>
          <w:highlight w:val="yellow"/>
          <w:lang w:val="fr-FR"/>
        </w:rPr>
        <w:t>Les visites se feront sur rendez-vous pris au 03.21.33.50.64 et en matinée.</w:t>
      </w:r>
    </w:p>
    <w:p w14:paraId="19367378" w14:textId="77777777" w:rsidR="005300BF" w:rsidRDefault="005300BF" w:rsidP="00F2319E">
      <w:pPr>
        <w:pStyle w:val="RedTxt"/>
        <w:rPr>
          <w:rFonts w:ascii="Century Gothic" w:hAnsi="Century Gothic"/>
          <w:b/>
          <w:sz w:val="20"/>
          <w:szCs w:val="20"/>
          <w:lang w:val="fr-FR"/>
        </w:rPr>
      </w:pPr>
    </w:p>
    <w:p w14:paraId="523D5B06" w14:textId="77777777" w:rsidR="005300BF" w:rsidRPr="00F61446" w:rsidRDefault="005300BF" w:rsidP="00F2319E">
      <w:pPr>
        <w:pStyle w:val="RedTxt"/>
        <w:rPr>
          <w:rFonts w:ascii="Century Gothic" w:hAnsi="Century Gothic"/>
          <w:b/>
          <w:sz w:val="20"/>
          <w:szCs w:val="20"/>
          <w:lang w:val="fr-FR"/>
        </w:rPr>
      </w:pPr>
    </w:p>
    <w:p w14:paraId="372CF6F5" w14:textId="77777777" w:rsidR="00F2319E" w:rsidRPr="00450258" w:rsidRDefault="00AA109F" w:rsidP="00F2319E">
      <w:pPr>
        <w:pStyle w:val="RedTxt"/>
        <w:rPr>
          <w:rFonts w:ascii="Century Gothic" w:hAnsi="Century Gothic"/>
          <w:bCs/>
          <w:sz w:val="20"/>
          <w:szCs w:val="20"/>
          <w:u w:val="single"/>
          <w:lang w:val="fr-FR"/>
        </w:rPr>
      </w:pPr>
      <w:r w:rsidRPr="00450258">
        <w:rPr>
          <w:rFonts w:ascii="Century Gothic" w:hAnsi="Century Gothic"/>
          <w:bCs/>
          <w:sz w:val="20"/>
          <w:szCs w:val="20"/>
          <w:u w:val="single"/>
          <w:lang w:val="fr-FR"/>
        </w:rPr>
        <w:t>A l’issue de cette visite</w:t>
      </w:r>
      <w:r w:rsidR="001179AA" w:rsidRPr="00450258">
        <w:rPr>
          <w:rFonts w:ascii="Century Gothic" w:hAnsi="Century Gothic"/>
          <w:bCs/>
          <w:sz w:val="20"/>
          <w:szCs w:val="20"/>
          <w:u w:val="single"/>
          <w:lang w:val="fr-FR"/>
        </w:rPr>
        <w:t xml:space="preserve"> de site</w:t>
      </w:r>
      <w:r w:rsidRPr="00450258">
        <w:rPr>
          <w:rFonts w:ascii="Century Gothic" w:hAnsi="Century Gothic"/>
          <w:bCs/>
          <w:sz w:val="20"/>
          <w:szCs w:val="20"/>
          <w:u w:val="single"/>
          <w:lang w:val="fr-FR"/>
        </w:rPr>
        <w:t>, l</w:t>
      </w:r>
      <w:r w:rsidR="00F2319E" w:rsidRPr="00450258">
        <w:rPr>
          <w:rFonts w:ascii="Century Gothic" w:hAnsi="Century Gothic"/>
          <w:bCs/>
          <w:sz w:val="20"/>
          <w:szCs w:val="20"/>
          <w:u w:val="single"/>
          <w:lang w:val="fr-FR"/>
        </w:rPr>
        <w:t>’attestation de visite « jointe au présent dossier », sera signée</w:t>
      </w:r>
      <w:r w:rsidR="00F2319E" w:rsidRPr="00450258">
        <w:rPr>
          <w:rFonts w:ascii="Century Gothic" w:hAnsi="Century Gothic"/>
          <w:bCs/>
          <w:sz w:val="20"/>
          <w:szCs w:val="20"/>
          <w:u w:val="single"/>
        </w:rPr>
        <w:t xml:space="preserve"> par </w:t>
      </w:r>
      <w:r w:rsidR="007411DB" w:rsidRPr="00450258">
        <w:rPr>
          <w:rFonts w:ascii="Century Gothic" w:hAnsi="Century Gothic"/>
          <w:bCs/>
          <w:sz w:val="20"/>
          <w:szCs w:val="20"/>
          <w:u w:val="single"/>
          <w:lang w:val="fr-FR"/>
        </w:rPr>
        <w:t>le maître d’ouvrage</w:t>
      </w:r>
      <w:r w:rsidR="00F2319E" w:rsidRPr="00450258">
        <w:rPr>
          <w:rFonts w:ascii="Century Gothic" w:hAnsi="Century Gothic"/>
          <w:bCs/>
          <w:sz w:val="20"/>
          <w:szCs w:val="20"/>
          <w:u w:val="single"/>
        </w:rPr>
        <w:t>.</w:t>
      </w:r>
    </w:p>
    <w:p w14:paraId="530ADF68" w14:textId="77777777" w:rsidR="00F2319E" w:rsidRDefault="00F2319E" w:rsidP="00F2319E">
      <w:pPr>
        <w:pStyle w:val="RedTxt"/>
        <w:rPr>
          <w:rFonts w:ascii="Century Gothic" w:hAnsi="Century Gothic"/>
          <w:bCs/>
          <w:sz w:val="20"/>
          <w:szCs w:val="20"/>
          <w:u w:val="single"/>
          <w:lang w:val="fr-FR"/>
        </w:rPr>
      </w:pPr>
      <w:r w:rsidRPr="00450258">
        <w:rPr>
          <w:rFonts w:ascii="Century Gothic" w:hAnsi="Century Gothic"/>
          <w:bCs/>
          <w:sz w:val="20"/>
          <w:szCs w:val="20"/>
          <w:u w:val="single"/>
          <w:lang w:val="fr-FR"/>
        </w:rPr>
        <w:t>Elle sera à joindre avec l’offre.</w:t>
      </w:r>
    </w:p>
    <w:p w14:paraId="13339125" w14:textId="77777777" w:rsidR="001B3436" w:rsidRDefault="001B3436" w:rsidP="00F2319E">
      <w:pPr>
        <w:pStyle w:val="RedTxt"/>
        <w:rPr>
          <w:rFonts w:ascii="Century Gothic" w:hAnsi="Century Gothic"/>
          <w:bCs/>
          <w:sz w:val="20"/>
          <w:szCs w:val="20"/>
          <w:u w:val="single"/>
          <w:lang w:val="fr-FR"/>
        </w:rPr>
      </w:pPr>
    </w:p>
    <w:p w14:paraId="7C90F0E4" w14:textId="4D06C78C" w:rsidR="001B3436" w:rsidRPr="00450258" w:rsidRDefault="001B3436" w:rsidP="00F2319E">
      <w:pPr>
        <w:pStyle w:val="RedTxt"/>
        <w:rPr>
          <w:rFonts w:ascii="Century Gothic" w:hAnsi="Century Gothic"/>
          <w:bCs/>
          <w:sz w:val="20"/>
          <w:szCs w:val="20"/>
          <w:u w:val="single"/>
          <w:lang w:val="fr-FR"/>
        </w:rPr>
      </w:pPr>
      <w:r>
        <w:rPr>
          <w:rFonts w:ascii="Century Gothic" w:hAnsi="Century Gothic"/>
          <w:bCs/>
          <w:sz w:val="20"/>
          <w:szCs w:val="20"/>
          <w:u w:val="single"/>
          <w:lang w:val="fr-FR"/>
        </w:rPr>
        <w:lastRenderedPageBreak/>
        <w:t>Nota : si l’entreprise a réalisé la visite lors d</w:t>
      </w:r>
      <w:r w:rsidR="003A4FE0">
        <w:rPr>
          <w:rFonts w:ascii="Century Gothic" w:hAnsi="Century Gothic"/>
          <w:bCs/>
          <w:sz w:val="20"/>
          <w:szCs w:val="20"/>
          <w:u w:val="single"/>
          <w:lang w:val="fr-FR"/>
        </w:rPr>
        <w:t>’une précédente consultation</w:t>
      </w:r>
      <w:r>
        <w:rPr>
          <w:rFonts w:ascii="Century Gothic" w:hAnsi="Century Gothic"/>
          <w:bCs/>
          <w:sz w:val="20"/>
          <w:szCs w:val="20"/>
          <w:u w:val="single"/>
          <w:lang w:val="fr-FR"/>
        </w:rPr>
        <w:t xml:space="preserve">, elle peut joindre cette attestation de visite. </w:t>
      </w:r>
    </w:p>
    <w:p w14:paraId="03ECE708" w14:textId="5731BF02" w:rsidR="00D24CF0" w:rsidRPr="00450258" w:rsidRDefault="00D24CF0">
      <w:pPr>
        <w:pStyle w:val="RedTitre2"/>
        <w:rPr>
          <w:rFonts w:ascii="Century Gothic" w:hAnsi="Century Gothic"/>
        </w:rPr>
      </w:pPr>
      <w:r w:rsidRPr="00450258">
        <w:rPr>
          <w:rFonts w:ascii="Century Gothic" w:hAnsi="Century Gothic"/>
        </w:rPr>
        <w:t xml:space="preserve">Article 5 - Présentation des </w:t>
      </w:r>
      <w:r w:rsidR="005A1B07" w:rsidRPr="00450258">
        <w:rPr>
          <w:rFonts w:ascii="Century Gothic" w:hAnsi="Century Gothic"/>
        </w:rPr>
        <w:t>candidatures et des offres</w:t>
      </w:r>
    </w:p>
    <w:p w14:paraId="3267DC3F" w14:textId="77777777" w:rsidR="00D24CF0" w:rsidRPr="00450258" w:rsidRDefault="00D24CF0">
      <w:pPr>
        <w:pStyle w:val="RedPara"/>
        <w:rPr>
          <w:rFonts w:ascii="Century Gothic" w:hAnsi="Century Gothic"/>
        </w:rPr>
      </w:pPr>
      <w:r w:rsidRPr="00450258">
        <w:rPr>
          <w:rFonts w:ascii="Century Gothic" w:hAnsi="Century Gothic"/>
        </w:rPr>
        <w:t>5-1-Documents à produire</w:t>
      </w:r>
    </w:p>
    <w:p w14:paraId="55793B85" w14:textId="77777777" w:rsidR="00D24CF0" w:rsidRPr="00450258" w:rsidRDefault="005A1B07">
      <w:pPr>
        <w:pStyle w:val="RedTxt"/>
        <w:rPr>
          <w:rFonts w:ascii="Century Gothic" w:hAnsi="Century Gothic"/>
          <w:lang w:val="fr-FR"/>
        </w:rPr>
      </w:pPr>
      <w:r w:rsidRPr="00450258">
        <w:rPr>
          <w:rFonts w:ascii="Century Gothic" w:hAnsi="Century Gothic"/>
          <w:sz w:val="20"/>
          <w:szCs w:val="20"/>
          <w:lang w:val="fr-FR"/>
        </w:rPr>
        <w:t xml:space="preserve">Chaque candidat ou chaque membre de l’équipe candidate devra produire les pièces suivantes : </w:t>
      </w:r>
    </w:p>
    <w:p w14:paraId="26ED46F8" w14:textId="77777777" w:rsidR="005454E9" w:rsidRPr="00450258" w:rsidRDefault="005454E9" w:rsidP="00DB56D0">
      <w:pPr>
        <w:pStyle w:val="RedTxt"/>
        <w:rPr>
          <w:rFonts w:ascii="Century Gothic" w:hAnsi="Century Gothic"/>
          <w:lang w:val="fr-FR"/>
        </w:rPr>
      </w:pPr>
    </w:p>
    <w:p w14:paraId="77C84FEA" w14:textId="77777777" w:rsidR="00227688" w:rsidRPr="00450258" w:rsidRDefault="00227688" w:rsidP="00227688">
      <w:pPr>
        <w:pStyle w:val="RedTxt"/>
        <w:ind w:firstLine="708"/>
        <w:rPr>
          <w:rFonts w:ascii="Century Gothic" w:hAnsi="Century Gothic"/>
          <w:b/>
          <w:bCs/>
          <w:sz w:val="20"/>
          <w:szCs w:val="20"/>
          <w:u w:val="single"/>
          <w:lang w:val="fr-FR"/>
        </w:rPr>
      </w:pPr>
      <w:r w:rsidRPr="00450258">
        <w:rPr>
          <w:rFonts w:ascii="Century Gothic" w:hAnsi="Century Gothic"/>
          <w:b/>
          <w:bCs/>
          <w:sz w:val="20"/>
          <w:szCs w:val="20"/>
          <w:u w:val="single"/>
          <w:lang w:val="fr-FR"/>
        </w:rPr>
        <w:t>CANDIDATURE</w:t>
      </w:r>
    </w:p>
    <w:p w14:paraId="5AAEAA35" w14:textId="77777777" w:rsidR="00227688" w:rsidRPr="00450258" w:rsidRDefault="00227688" w:rsidP="00227688">
      <w:pPr>
        <w:pStyle w:val="RedTxt"/>
        <w:ind w:firstLine="708"/>
        <w:rPr>
          <w:rFonts w:ascii="Century Gothic" w:hAnsi="Century Gothic"/>
          <w:b/>
          <w:bCs/>
          <w:sz w:val="20"/>
          <w:szCs w:val="20"/>
          <w:u w:val="single"/>
          <w:lang w:val="fr-FR"/>
        </w:rPr>
      </w:pPr>
    </w:p>
    <w:p w14:paraId="79C4AA29" w14:textId="0883EAA7" w:rsidR="002C4652" w:rsidRPr="00450258" w:rsidRDefault="00DB56D0" w:rsidP="00A3408C">
      <w:pPr>
        <w:pStyle w:val="RedTxt"/>
        <w:rPr>
          <w:rFonts w:ascii="Century Gothic" w:hAnsi="Century Gothic"/>
          <w:sz w:val="20"/>
          <w:szCs w:val="20"/>
          <w:lang w:val="fr-FR"/>
        </w:rPr>
      </w:pPr>
      <w:r w:rsidRPr="00450258">
        <w:rPr>
          <w:rFonts w:ascii="Century Gothic" w:hAnsi="Century Gothic"/>
          <w:sz w:val="20"/>
          <w:szCs w:val="20"/>
        </w:rPr>
        <w:t xml:space="preserve">- </w:t>
      </w:r>
      <w:r w:rsidR="00E817AA">
        <w:rPr>
          <w:rFonts w:ascii="Century Gothic" w:hAnsi="Century Gothic"/>
          <w:sz w:val="20"/>
          <w:szCs w:val="20"/>
        </w:rPr>
        <w:t xml:space="preserve"> </w:t>
      </w:r>
      <w:r w:rsidRPr="00450258">
        <w:rPr>
          <w:rFonts w:ascii="Century Gothic" w:hAnsi="Century Gothic"/>
          <w:b/>
          <w:bCs/>
          <w:sz w:val="20"/>
          <w:szCs w:val="20"/>
        </w:rPr>
        <w:t>Lettre de candidature (</w:t>
      </w:r>
      <w:r w:rsidR="00210C3F" w:rsidRPr="00450258">
        <w:rPr>
          <w:rFonts w:ascii="Century Gothic" w:hAnsi="Century Gothic"/>
          <w:b/>
          <w:bCs/>
          <w:sz w:val="20"/>
          <w:szCs w:val="20"/>
        </w:rPr>
        <w:t>DC1</w:t>
      </w:r>
      <w:r w:rsidRPr="00450258">
        <w:rPr>
          <w:rFonts w:ascii="Century Gothic" w:hAnsi="Century Gothic"/>
          <w:b/>
          <w:bCs/>
          <w:sz w:val="20"/>
          <w:szCs w:val="20"/>
        </w:rPr>
        <w:t>)</w:t>
      </w:r>
      <w:r w:rsidR="00AC2340" w:rsidRPr="00450258">
        <w:rPr>
          <w:rFonts w:ascii="Century Gothic" w:hAnsi="Century Gothic"/>
          <w:sz w:val="20"/>
          <w:szCs w:val="20"/>
          <w:lang w:val="fr-FR"/>
        </w:rPr>
        <w:t>, disponible à l’adresse suivant</w:t>
      </w:r>
      <w:r w:rsidR="00227688" w:rsidRPr="00450258">
        <w:rPr>
          <w:rFonts w:ascii="Century Gothic" w:hAnsi="Century Gothic"/>
          <w:sz w:val="20"/>
          <w:szCs w:val="20"/>
          <w:lang w:val="fr-FR"/>
        </w:rPr>
        <w:t xml:space="preserve"> (dûment complétée), ou équivalent</w:t>
      </w:r>
      <w:r w:rsidR="00AC2340" w:rsidRPr="00450258">
        <w:rPr>
          <w:rFonts w:ascii="Century Gothic" w:hAnsi="Century Gothic"/>
          <w:sz w:val="20"/>
          <w:szCs w:val="20"/>
          <w:lang w:val="fr-FR"/>
        </w:rPr>
        <w:t xml:space="preserve"> : </w:t>
      </w:r>
    </w:p>
    <w:p w14:paraId="08C0F137" w14:textId="77777777" w:rsidR="00DB56D0" w:rsidRPr="00450258" w:rsidRDefault="00AC2340" w:rsidP="00A3408C">
      <w:pPr>
        <w:pStyle w:val="RedTxt"/>
        <w:rPr>
          <w:rFonts w:ascii="Century Gothic" w:hAnsi="Century Gothic"/>
          <w:sz w:val="20"/>
          <w:szCs w:val="20"/>
          <w:lang w:val="fr-FR"/>
        </w:rPr>
      </w:pPr>
      <w:hyperlink r:id="rId11" w:history="1">
        <w:r w:rsidRPr="00450258">
          <w:rPr>
            <w:rStyle w:val="Lienhypertexte"/>
            <w:rFonts w:ascii="Century Gothic" w:hAnsi="Century Gothic"/>
            <w:sz w:val="20"/>
            <w:szCs w:val="20"/>
            <w:lang w:val="fr-FR"/>
          </w:rPr>
          <w:t>http://www.economie.gouv.fr/daj/formulaires-declaration-candidat</w:t>
        </w:r>
      </w:hyperlink>
    </w:p>
    <w:p w14:paraId="6CF28A71" w14:textId="1F1F22BA" w:rsidR="00AC2340" w:rsidRPr="00450258" w:rsidRDefault="00DB56D0" w:rsidP="00A3408C">
      <w:pPr>
        <w:pStyle w:val="RedTxt"/>
        <w:rPr>
          <w:rFonts w:ascii="Century Gothic" w:hAnsi="Century Gothic"/>
          <w:sz w:val="20"/>
          <w:szCs w:val="20"/>
          <w:lang w:val="fr-FR"/>
        </w:rPr>
      </w:pPr>
      <w:r w:rsidRPr="00450258">
        <w:rPr>
          <w:rFonts w:ascii="Century Gothic" w:hAnsi="Century Gothic"/>
          <w:sz w:val="20"/>
          <w:szCs w:val="20"/>
        </w:rPr>
        <w:t xml:space="preserve">- </w:t>
      </w:r>
      <w:r w:rsidR="00E817AA">
        <w:rPr>
          <w:rFonts w:ascii="Century Gothic" w:hAnsi="Century Gothic"/>
          <w:sz w:val="20"/>
          <w:szCs w:val="20"/>
        </w:rPr>
        <w:t xml:space="preserve"> </w:t>
      </w:r>
      <w:r w:rsidRPr="00450258">
        <w:rPr>
          <w:rFonts w:ascii="Century Gothic" w:hAnsi="Century Gothic"/>
          <w:b/>
          <w:bCs/>
          <w:sz w:val="20"/>
          <w:szCs w:val="20"/>
        </w:rPr>
        <w:t>Déclaration du c</w:t>
      </w:r>
      <w:r w:rsidR="00210C3F" w:rsidRPr="00450258">
        <w:rPr>
          <w:rFonts w:ascii="Century Gothic" w:hAnsi="Century Gothic"/>
          <w:b/>
          <w:bCs/>
          <w:sz w:val="20"/>
          <w:szCs w:val="20"/>
        </w:rPr>
        <w:t>andidat (DC2</w:t>
      </w:r>
      <w:r w:rsidRPr="00450258">
        <w:rPr>
          <w:rFonts w:ascii="Century Gothic" w:hAnsi="Century Gothic"/>
          <w:b/>
          <w:bCs/>
          <w:sz w:val="20"/>
          <w:szCs w:val="20"/>
        </w:rPr>
        <w:t>)</w:t>
      </w:r>
      <w:r w:rsidR="00AC2340" w:rsidRPr="00450258">
        <w:rPr>
          <w:rFonts w:ascii="Century Gothic" w:hAnsi="Century Gothic"/>
          <w:sz w:val="20"/>
          <w:szCs w:val="20"/>
          <w:lang w:val="fr-FR"/>
        </w:rPr>
        <w:t>, disponible à l’adresse suivant </w:t>
      </w:r>
      <w:r w:rsidR="00227688" w:rsidRPr="00450258">
        <w:rPr>
          <w:rFonts w:ascii="Century Gothic" w:hAnsi="Century Gothic"/>
          <w:sz w:val="20"/>
          <w:szCs w:val="20"/>
          <w:lang w:val="fr-FR"/>
        </w:rPr>
        <w:t xml:space="preserve">(dûment complétée) ou équivalent </w:t>
      </w:r>
      <w:r w:rsidR="00AC2340" w:rsidRPr="00450258">
        <w:rPr>
          <w:rFonts w:ascii="Century Gothic" w:hAnsi="Century Gothic"/>
          <w:sz w:val="20"/>
          <w:szCs w:val="20"/>
          <w:lang w:val="fr-FR"/>
        </w:rPr>
        <w:t xml:space="preserve">: </w:t>
      </w:r>
      <w:hyperlink r:id="rId12" w:history="1">
        <w:r w:rsidR="00AC2340" w:rsidRPr="00450258">
          <w:rPr>
            <w:rStyle w:val="Lienhypertexte"/>
            <w:rFonts w:ascii="Century Gothic" w:hAnsi="Century Gothic"/>
            <w:sz w:val="20"/>
            <w:szCs w:val="20"/>
            <w:lang w:val="fr-FR"/>
          </w:rPr>
          <w:t>http://www.economie.gouv.fr/daj/formulaires-declaration-candidat</w:t>
        </w:r>
      </w:hyperlink>
    </w:p>
    <w:p w14:paraId="2FB60B7C" w14:textId="7380613C" w:rsidR="00227688" w:rsidRPr="00450258" w:rsidRDefault="00227688" w:rsidP="00A3408C">
      <w:pPr>
        <w:pStyle w:val="RedTxt"/>
        <w:rPr>
          <w:rFonts w:ascii="Century Gothic" w:hAnsi="Century Gothic"/>
          <w:sz w:val="20"/>
          <w:szCs w:val="20"/>
          <w:lang w:val="fr-FR"/>
        </w:rPr>
      </w:pPr>
      <w:r w:rsidRPr="00450258">
        <w:rPr>
          <w:rFonts w:ascii="Century Gothic" w:hAnsi="Century Gothic"/>
          <w:sz w:val="20"/>
          <w:szCs w:val="20"/>
          <w:lang w:val="fr-FR"/>
        </w:rPr>
        <w:t xml:space="preserve">- </w:t>
      </w:r>
      <w:r w:rsidR="00E817AA">
        <w:rPr>
          <w:rFonts w:ascii="Century Gothic" w:hAnsi="Century Gothic"/>
          <w:sz w:val="20"/>
          <w:szCs w:val="20"/>
          <w:lang w:val="fr-FR"/>
        </w:rPr>
        <w:t xml:space="preserve"> </w:t>
      </w:r>
      <w:r w:rsidR="00F5045C" w:rsidRPr="00450258">
        <w:rPr>
          <w:rFonts w:ascii="Century Gothic" w:hAnsi="Century Gothic"/>
          <w:b/>
          <w:bCs/>
          <w:sz w:val="20"/>
          <w:szCs w:val="20"/>
          <w:lang w:val="fr-FR"/>
        </w:rPr>
        <w:t>Redressement judiciaire</w:t>
      </w:r>
      <w:r w:rsidR="00F5045C" w:rsidRPr="00450258">
        <w:rPr>
          <w:rFonts w:ascii="Century Gothic" w:hAnsi="Century Gothic"/>
          <w:sz w:val="20"/>
          <w:szCs w:val="20"/>
          <w:lang w:val="fr-FR"/>
        </w:rPr>
        <w:t> : s</w:t>
      </w:r>
      <w:r w:rsidRPr="00450258">
        <w:rPr>
          <w:rFonts w:ascii="Century Gothic" w:hAnsi="Century Gothic"/>
          <w:sz w:val="20"/>
          <w:szCs w:val="20"/>
          <w:lang w:val="fr-FR"/>
        </w:rPr>
        <w:t>i le candidat est en redressement judiciaire, copie du ou des jugements prononcés à cet effet ainsi que la justification qu’il est habilité à poursuivre son activité pendant la période d’exécution du marché.</w:t>
      </w:r>
    </w:p>
    <w:p w14:paraId="75E36664" w14:textId="6CE049E9" w:rsidR="00AC2340" w:rsidRPr="00450258" w:rsidRDefault="004835BF" w:rsidP="00227688">
      <w:pPr>
        <w:pStyle w:val="RedTxt"/>
        <w:jc w:val="both"/>
        <w:rPr>
          <w:rFonts w:ascii="Century Gothic" w:hAnsi="Century Gothic"/>
          <w:sz w:val="20"/>
          <w:szCs w:val="20"/>
          <w:lang w:val="fr-FR"/>
        </w:rPr>
      </w:pPr>
      <w:r w:rsidRPr="00450258">
        <w:rPr>
          <w:rFonts w:ascii="Century Gothic" w:hAnsi="Century Gothic"/>
          <w:sz w:val="20"/>
          <w:szCs w:val="20"/>
        </w:rPr>
        <w:t xml:space="preserve">- </w:t>
      </w:r>
      <w:r w:rsidR="00E817AA">
        <w:rPr>
          <w:rFonts w:ascii="Century Gothic" w:hAnsi="Century Gothic"/>
          <w:sz w:val="20"/>
          <w:szCs w:val="20"/>
        </w:rPr>
        <w:t xml:space="preserve"> </w:t>
      </w:r>
      <w:r w:rsidR="00F5045C" w:rsidRPr="00450258">
        <w:rPr>
          <w:rFonts w:ascii="Century Gothic" w:hAnsi="Century Gothic"/>
          <w:b/>
          <w:bCs/>
          <w:sz w:val="20"/>
          <w:szCs w:val="20"/>
          <w:lang w:val="fr-FR"/>
        </w:rPr>
        <w:t>Déclaration sur l’honneur</w:t>
      </w:r>
      <w:r w:rsidR="00F5045C" w:rsidRPr="00450258">
        <w:rPr>
          <w:rFonts w:ascii="Century Gothic" w:hAnsi="Century Gothic"/>
          <w:sz w:val="20"/>
          <w:szCs w:val="20"/>
          <w:lang w:val="fr-FR"/>
        </w:rPr>
        <w:t> : u</w:t>
      </w:r>
      <w:r w:rsidR="00227688" w:rsidRPr="00450258">
        <w:rPr>
          <w:rFonts w:ascii="Century Gothic" w:hAnsi="Century Gothic"/>
          <w:sz w:val="20"/>
          <w:szCs w:val="20"/>
          <w:lang w:val="fr-FR"/>
        </w:rPr>
        <w:t xml:space="preserve">ne </w:t>
      </w:r>
      <w:r w:rsidR="00F5045C" w:rsidRPr="00450258">
        <w:rPr>
          <w:rFonts w:ascii="Century Gothic" w:hAnsi="Century Gothic"/>
          <w:sz w:val="20"/>
          <w:szCs w:val="20"/>
          <w:lang w:val="fr-FR"/>
        </w:rPr>
        <w:t>déclaration</w:t>
      </w:r>
      <w:r w:rsidR="00227688" w:rsidRPr="00450258">
        <w:rPr>
          <w:rFonts w:ascii="Century Gothic" w:hAnsi="Century Gothic"/>
          <w:sz w:val="20"/>
          <w:szCs w:val="20"/>
          <w:lang w:val="fr-FR"/>
        </w:rPr>
        <w:t xml:space="preserve"> sur l’honneur datée et signée par le candidat indiquant qu’il ne fait pas l’objet d’une interdiction de concourir aux marchés publics.</w:t>
      </w:r>
    </w:p>
    <w:p w14:paraId="0FDBAB55" w14:textId="30B6B8E7" w:rsidR="0038537E" w:rsidRDefault="005454E9" w:rsidP="00635FB4">
      <w:pPr>
        <w:pStyle w:val="RedTxt"/>
        <w:jc w:val="both"/>
        <w:rPr>
          <w:rFonts w:ascii="Century Gothic" w:hAnsi="Century Gothic"/>
          <w:sz w:val="20"/>
          <w:szCs w:val="20"/>
          <w:lang w:val="fr-FR"/>
        </w:rPr>
      </w:pPr>
      <w:r w:rsidRPr="00450258">
        <w:rPr>
          <w:rFonts w:ascii="Century Gothic" w:hAnsi="Century Gothic"/>
          <w:sz w:val="20"/>
          <w:szCs w:val="20"/>
        </w:rPr>
        <w:t xml:space="preserve">- </w:t>
      </w:r>
      <w:r w:rsidR="00E817AA">
        <w:rPr>
          <w:rFonts w:ascii="Century Gothic" w:hAnsi="Century Gothic"/>
          <w:sz w:val="20"/>
          <w:szCs w:val="20"/>
        </w:rPr>
        <w:t xml:space="preserve"> </w:t>
      </w:r>
      <w:r w:rsidRPr="00450258">
        <w:rPr>
          <w:rFonts w:ascii="Century Gothic" w:hAnsi="Century Gothic"/>
          <w:b/>
          <w:bCs/>
          <w:sz w:val="20"/>
          <w:szCs w:val="20"/>
        </w:rPr>
        <w:t>Attestation d’assurance</w:t>
      </w:r>
      <w:r w:rsidR="00AC2340" w:rsidRPr="00450258">
        <w:rPr>
          <w:rFonts w:ascii="Century Gothic" w:hAnsi="Century Gothic"/>
          <w:b/>
          <w:bCs/>
          <w:sz w:val="20"/>
          <w:szCs w:val="20"/>
          <w:lang w:val="fr-FR"/>
        </w:rPr>
        <w:t xml:space="preserve"> </w:t>
      </w:r>
      <w:r w:rsidR="00227688" w:rsidRPr="00450258">
        <w:rPr>
          <w:rFonts w:ascii="Century Gothic" w:hAnsi="Century Gothic"/>
          <w:b/>
          <w:bCs/>
          <w:sz w:val="20"/>
          <w:szCs w:val="20"/>
          <w:lang w:val="fr-FR"/>
        </w:rPr>
        <w:t>à jour</w:t>
      </w:r>
      <w:r w:rsidR="00227688" w:rsidRPr="00450258">
        <w:rPr>
          <w:rFonts w:ascii="Century Gothic" w:hAnsi="Century Gothic"/>
          <w:sz w:val="20"/>
          <w:szCs w:val="20"/>
          <w:lang w:val="fr-FR"/>
        </w:rPr>
        <w:t>.</w:t>
      </w:r>
    </w:p>
    <w:p w14:paraId="25620E31" w14:textId="6EE1710A" w:rsidR="005454E9" w:rsidRPr="00450258" w:rsidRDefault="0038537E" w:rsidP="00635FB4">
      <w:pPr>
        <w:pStyle w:val="RedTxt"/>
        <w:jc w:val="both"/>
        <w:rPr>
          <w:rFonts w:ascii="Century Gothic" w:hAnsi="Century Gothic"/>
          <w:sz w:val="20"/>
          <w:szCs w:val="20"/>
          <w:lang w:val="fr-FR"/>
        </w:rPr>
      </w:pPr>
      <w:r>
        <w:rPr>
          <w:rFonts w:ascii="Century Gothic" w:hAnsi="Century Gothic"/>
          <w:sz w:val="20"/>
          <w:szCs w:val="20"/>
          <w:lang w:val="fr-FR"/>
        </w:rPr>
        <w:t xml:space="preserve">- </w:t>
      </w:r>
      <w:r w:rsidR="00635FB4" w:rsidRPr="00450258">
        <w:rPr>
          <w:rFonts w:ascii="Century Gothic" w:hAnsi="Century Gothic"/>
          <w:b/>
          <w:bCs/>
          <w:sz w:val="20"/>
          <w:szCs w:val="20"/>
        </w:rPr>
        <w:t>Référenc</w:t>
      </w:r>
      <w:r w:rsidR="001D3456" w:rsidRPr="00450258">
        <w:rPr>
          <w:rFonts w:ascii="Century Gothic" w:hAnsi="Century Gothic"/>
          <w:b/>
          <w:bCs/>
          <w:sz w:val="20"/>
          <w:szCs w:val="20"/>
          <w:lang w:val="fr-FR"/>
        </w:rPr>
        <w:t>es</w:t>
      </w:r>
      <w:r w:rsidR="00AD4105" w:rsidRPr="00450258">
        <w:rPr>
          <w:rFonts w:ascii="Century Gothic" w:hAnsi="Century Gothic"/>
          <w:b/>
          <w:bCs/>
          <w:sz w:val="20"/>
          <w:szCs w:val="20"/>
          <w:lang w:val="fr-FR"/>
        </w:rPr>
        <w:t xml:space="preserve"> de travaux similaires</w:t>
      </w:r>
      <w:r w:rsidR="00AD4105" w:rsidRPr="00450258">
        <w:rPr>
          <w:rFonts w:ascii="Century Gothic" w:hAnsi="Century Gothic"/>
          <w:sz w:val="20"/>
          <w:szCs w:val="20"/>
          <w:lang w:val="fr-FR"/>
        </w:rPr>
        <w:t xml:space="preserve"> : une liste des travaux exécutés au cours des cinq dernières années, assorties d’attestations de bonne exécution pour les travaux les plus importants. Ces attestations indiquent le montant, l’époque et </w:t>
      </w:r>
      <w:r w:rsidR="00C25943" w:rsidRPr="00450258">
        <w:rPr>
          <w:rFonts w:ascii="Century Gothic" w:hAnsi="Century Gothic"/>
          <w:sz w:val="20"/>
          <w:szCs w:val="20"/>
          <w:lang w:val="fr-FR"/>
        </w:rPr>
        <w:t>le lieu</w:t>
      </w:r>
      <w:r w:rsidR="00AD4105" w:rsidRPr="00450258">
        <w:rPr>
          <w:rFonts w:ascii="Century Gothic" w:hAnsi="Century Gothic"/>
          <w:sz w:val="20"/>
          <w:szCs w:val="20"/>
          <w:lang w:val="fr-FR"/>
        </w:rPr>
        <w:t xml:space="preserve"> d’exécution des travaux et précisent s’ils ont été effectués selon les règles de l’art.</w:t>
      </w:r>
    </w:p>
    <w:p w14:paraId="3DC72480" w14:textId="47CDBB2B" w:rsidR="00227688" w:rsidRPr="00450258" w:rsidRDefault="00227688" w:rsidP="00227688">
      <w:pPr>
        <w:pStyle w:val="RedTxt"/>
        <w:rPr>
          <w:rFonts w:ascii="Century Gothic" w:hAnsi="Century Gothic"/>
          <w:sz w:val="20"/>
          <w:szCs w:val="20"/>
          <w:lang w:val="fr-FR"/>
        </w:rPr>
      </w:pPr>
      <w:r w:rsidRPr="00450258">
        <w:rPr>
          <w:rFonts w:ascii="Century Gothic" w:hAnsi="Century Gothic"/>
          <w:sz w:val="20"/>
          <w:szCs w:val="20"/>
          <w:lang w:val="fr-FR"/>
        </w:rPr>
        <w:t xml:space="preserve">- </w:t>
      </w:r>
      <w:r w:rsidR="00E817AA">
        <w:rPr>
          <w:rFonts w:ascii="Century Gothic" w:hAnsi="Century Gothic"/>
          <w:sz w:val="20"/>
          <w:szCs w:val="20"/>
          <w:lang w:val="fr-FR"/>
        </w:rPr>
        <w:t xml:space="preserve"> </w:t>
      </w:r>
      <w:r w:rsidRPr="00450258">
        <w:rPr>
          <w:rFonts w:ascii="Century Gothic" w:hAnsi="Century Gothic"/>
          <w:b/>
          <w:bCs/>
          <w:sz w:val="20"/>
          <w:szCs w:val="20"/>
          <w:lang w:val="fr-FR"/>
        </w:rPr>
        <w:t>L’attestation de visite</w:t>
      </w:r>
      <w:r w:rsidRPr="00450258">
        <w:rPr>
          <w:rFonts w:ascii="Century Gothic" w:hAnsi="Century Gothic"/>
          <w:sz w:val="20"/>
          <w:szCs w:val="20"/>
          <w:lang w:val="fr-FR"/>
        </w:rPr>
        <w:t xml:space="preserve"> « signée par le maître d’ouvrage ».</w:t>
      </w:r>
    </w:p>
    <w:p w14:paraId="1BD00CE8" w14:textId="77777777" w:rsidR="00C25943" w:rsidRPr="00450258" w:rsidRDefault="00C25943" w:rsidP="00227688">
      <w:pPr>
        <w:pStyle w:val="RedTxt"/>
        <w:rPr>
          <w:rFonts w:ascii="Century Gothic" w:hAnsi="Century Gothic"/>
          <w:sz w:val="20"/>
          <w:szCs w:val="20"/>
          <w:lang w:val="fr-FR"/>
        </w:rPr>
      </w:pPr>
    </w:p>
    <w:p w14:paraId="178BE1EC" w14:textId="77777777" w:rsidR="00C25943" w:rsidRPr="00450258" w:rsidRDefault="00C25943" w:rsidP="002F43DE">
      <w:pPr>
        <w:pStyle w:val="RedTxt"/>
        <w:pBdr>
          <w:top w:val="single" w:sz="4" w:space="1" w:color="auto"/>
          <w:left w:val="single" w:sz="4" w:space="4" w:color="auto"/>
          <w:bottom w:val="single" w:sz="4" w:space="1" w:color="auto"/>
          <w:right w:val="single" w:sz="4" w:space="4" w:color="auto"/>
        </w:pBdr>
        <w:rPr>
          <w:rFonts w:ascii="Century Gothic" w:hAnsi="Century Gothic"/>
          <w:sz w:val="20"/>
          <w:szCs w:val="20"/>
          <w:lang w:val="fr-FR"/>
        </w:rPr>
      </w:pPr>
      <w:r w:rsidRPr="00450258">
        <w:rPr>
          <w:rFonts w:ascii="Century Gothic" w:hAnsi="Century Gothic"/>
          <w:sz w:val="20"/>
          <w:szCs w:val="20"/>
          <w:lang w:val="fr-FR"/>
        </w:rPr>
        <w:t>Le candidat pourra prouver sa capacité par tout autre document considéré comme équivalent par le pouvoir adjudicateur s’il est objectivement dans l’impossibilité de produire l’un des renseignements demandés relatifs à sa capacité financière.</w:t>
      </w:r>
    </w:p>
    <w:p w14:paraId="6C66D2B4" w14:textId="77777777" w:rsidR="00C25943" w:rsidRPr="00450258" w:rsidRDefault="00C25943"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w:t>
      </w:r>
    </w:p>
    <w:p w14:paraId="3FAE3788" w14:textId="77777777" w:rsidR="00C25943" w:rsidRPr="00450258" w:rsidRDefault="00C25943"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Il devra également justifier qu’il disposera des capacités de cet intervenant pour l’exécution du marché par un engagement écrit de l’intervenant.</w:t>
      </w:r>
    </w:p>
    <w:p w14:paraId="199524DD" w14:textId="77777777" w:rsidR="00C25943" w:rsidRPr="00450258" w:rsidRDefault="00C25943"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p>
    <w:p w14:paraId="09B3FE91" w14:textId="77777777" w:rsidR="00C25943" w:rsidRPr="00450258" w:rsidRDefault="00C25943"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b/>
          <w:bCs/>
          <w:sz w:val="20"/>
          <w:szCs w:val="20"/>
          <w:lang w:val="fr-FR"/>
        </w:rPr>
      </w:pPr>
      <w:r w:rsidRPr="00450258">
        <w:rPr>
          <w:rFonts w:ascii="Century Gothic" w:hAnsi="Century Gothic"/>
          <w:b/>
          <w:bCs/>
          <w:sz w:val="20"/>
          <w:szCs w:val="20"/>
          <w:lang w:val="fr-FR"/>
        </w:rPr>
        <w:t>En vertu de l’article R.2143-16 du Code de la commande publique, dans le cadre de leur candidature, il est exigé que les candidats joignent une traduction en français aux éléments rédigés dans une autre langue.</w:t>
      </w:r>
    </w:p>
    <w:p w14:paraId="5939B0B4" w14:textId="77777777" w:rsidR="002F43DE" w:rsidRPr="00450258" w:rsidRDefault="002F43DE"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p>
    <w:p w14:paraId="153CD3CB" w14:textId="77777777" w:rsidR="0099552B" w:rsidRPr="00450258" w:rsidRDefault="009579C8"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Les candidats ne sont pas tenus de fournir les documents et renseignements mentionnés ci-dessus que la CAPH peut obtenir gratuitement et directement par le biais d’un système électronique de mise à disposition d’informations administré par un organisme officiel ou d’un espace de stockage numérique, à condition que le dossier de candidature fournisse toutes les informations nécessaires pour accéder aux documents et renseignements exigés.</w:t>
      </w:r>
    </w:p>
    <w:p w14:paraId="5995C386" w14:textId="77777777" w:rsidR="009579C8" w:rsidRPr="00450258" w:rsidRDefault="009579C8"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Dans l’hypothèse où le candidat souhaite recourir à un tel procédé, il communique au pouvoir adjudicateur au sein du formulaire DC2, l’adresse à laquelle ces documents sont disponibles et les modalités d’accès nécessaires à la connexion (Mot de passe etc.)</w:t>
      </w:r>
    </w:p>
    <w:p w14:paraId="617ACF08" w14:textId="77777777" w:rsidR="0099552B" w:rsidRPr="00450258" w:rsidRDefault="0099552B"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p>
    <w:p w14:paraId="3F656090" w14:textId="77777777" w:rsidR="0099552B" w:rsidRPr="00450258" w:rsidRDefault="0099552B"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De plus, conformément aux dispositions de l’article R.2143-14 du Code de la commande publique, les candidats ne sont pas tenus de fournir au pouvoir adjudicateur les documents justificatifs et moyens de preuve qui ont déjà été transmis lors d’une précédente consultation et qui demeurent valables.</w:t>
      </w:r>
    </w:p>
    <w:p w14:paraId="2F365B6A" w14:textId="77777777" w:rsidR="009579C8" w:rsidRPr="00450258" w:rsidRDefault="009579C8"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p>
    <w:p w14:paraId="535DC8F3" w14:textId="77777777" w:rsidR="008E00C0" w:rsidRPr="00450258" w:rsidRDefault="008E00C0"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lastRenderedPageBreak/>
        <w:t xml:space="preserve">Enfin, selon les dispositions de l’article R/2143-4 du Code de la commande publique, le pouvoir adjudicateur accepte que les candidats présentent leur candidature sous la forme </w:t>
      </w:r>
      <w:r w:rsidR="00F553EC" w:rsidRPr="00450258">
        <w:rPr>
          <w:rFonts w:ascii="Century Gothic" w:hAnsi="Century Gothic"/>
          <w:sz w:val="20"/>
          <w:szCs w:val="20"/>
          <w:lang w:val="fr-FR"/>
        </w:rPr>
        <w:t>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R.2143-3.</w:t>
      </w:r>
    </w:p>
    <w:p w14:paraId="4FF2EB24" w14:textId="77777777" w:rsidR="00F553EC" w:rsidRPr="00450258" w:rsidRDefault="00F553EC"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 xml:space="preserve">Les candidats peuvent constituer ou réutiliser un DUME dans sa version électronique via l’une des url suivantes : </w:t>
      </w:r>
      <w:hyperlink r:id="rId13" w:history="1">
        <w:r w:rsidRPr="00450258">
          <w:rPr>
            <w:rStyle w:val="Lienhypertexte"/>
            <w:rFonts w:ascii="Century Gothic" w:hAnsi="Century Gothic"/>
            <w:sz w:val="20"/>
            <w:szCs w:val="20"/>
            <w:lang w:val="fr-FR"/>
          </w:rPr>
          <w:t>https://ec.europa.eu/tools/espd/</w:t>
        </w:r>
      </w:hyperlink>
      <w:r w:rsidRPr="00450258">
        <w:rPr>
          <w:rFonts w:ascii="Century Gothic" w:hAnsi="Century Gothic"/>
          <w:sz w:val="20"/>
          <w:szCs w:val="20"/>
          <w:lang w:val="fr-FR"/>
        </w:rPr>
        <w:t xml:space="preserve"> OU </w:t>
      </w:r>
      <w:hyperlink r:id="rId14" w:history="1">
        <w:r w:rsidRPr="00450258">
          <w:rPr>
            <w:rStyle w:val="Lienhypertexte"/>
            <w:rFonts w:ascii="Century Gothic" w:hAnsi="Century Gothic"/>
            <w:sz w:val="20"/>
            <w:szCs w:val="20"/>
            <w:lang w:val="fr-FR"/>
          </w:rPr>
          <w:t>https://dume.chorus-pro.gouv.fr/</w:t>
        </w:r>
      </w:hyperlink>
      <w:r w:rsidRPr="00450258">
        <w:rPr>
          <w:rFonts w:ascii="Century Gothic" w:hAnsi="Century Gothic"/>
          <w:sz w:val="20"/>
          <w:szCs w:val="20"/>
          <w:lang w:val="fr-FR"/>
        </w:rPr>
        <w:t xml:space="preserve"> </w:t>
      </w:r>
    </w:p>
    <w:p w14:paraId="3533AE41" w14:textId="77777777" w:rsidR="00F553EC" w:rsidRPr="00450258" w:rsidRDefault="00F553EC"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Il est précisé que le pouvoir adjudicateur n’autorise pas les candidats à se limiter à indiquer dans le document unique de marché européen qu’ils disposent de l’aptitude et des capacités requises sans fournir d’informations particulières sur celles-ci.</w:t>
      </w:r>
    </w:p>
    <w:p w14:paraId="1AB0B5DA" w14:textId="77777777" w:rsidR="00C25943" w:rsidRPr="00450258" w:rsidRDefault="00F553EC" w:rsidP="002F43DE">
      <w:pPr>
        <w:pStyle w:val="RedTxt"/>
        <w:pBdr>
          <w:top w:val="single" w:sz="4" w:space="1" w:color="auto"/>
          <w:left w:val="single" w:sz="4" w:space="4" w:color="auto"/>
          <w:bottom w:val="single" w:sz="4" w:space="1" w:color="auto"/>
          <w:right w:val="single" w:sz="4" w:space="4" w:color="auto"/>
        </w:pBdr>
        <w:jc w:val="both"/>
        <w:rPr>
          <w:rFonts w:ascii="Century Gothic" w:hAnsi="Century Gothic"/>
          <w:sz w:val="20"/>
          <w:szCs w:val="20"/>
          <w:lang w:val="fr-FR"/>
        </w:rPr>
      </w:pPr>
      <w:r w:rsidRPr="00450258">
        <w:rPr>
          <w:rFonts w:ascii="Century Gothic" w:hAnsi="Century Gothic"/>
          <w:sz w:val="20"/>
          <w:szCs w:val="20"/>
          <w:lang w:val="fr-FR"/>
        </w:rPr>
        <w:t xml:space="preserve"> </w:t>
      </w:r>
    </w:p>
    <w:p w14:paraId="2F3C3565" w14:textId="77777777" w:rsidR="00B71625" w:rsidRPr="00450258" w:rsidRDefault="00B71625" w:rsidP="00854B5B">
      <w:pPr>
        <w:pStyle w:val="RedTxt"/>
        <w:rPr>
          <w:rFonts w:ascii="Century Gothic" w:hAnsi="Century Gothic"/>
          <w:b/>
          <w:bCs/>
          <w:sz w:val="20"/>
          <w:szCs w:val="20"/>
          <w:u w:val="single"/>
          <w:lang w:val="fr-FR"/>
        </w:rPr>
      </w:pPr>
    </w:p>
    <w:p w14:paraId="33D92EFF" w14:textId="77777777" w:rsidR="00B71625" w:rsidRPr="00450258" w:rsidRDefault="00B71625" w:rsidP="00227688">
      <w:pPr>
        <w:pStyle w:val="RedTxt"/>
        <w:ind w:firstLine="708"/>
        <w:rPr>
          <w:rFonts w:ascii="Century Gothic" w:hAnsi="Century Gothic"/>
          <w:b/>
          <w:bCs/>
          <w:sz w:val="20"/>
          <w:szCs w:val="20"/>
          <w:u w:val="single"/>
          <w:lang w:val="fr-FR"/>
        </w:rPr>
      </w:pPr>
    </w:p>
    <w:p w14:paraId="2DECB52B" w14:textId="77777777" w:rsidR="00DB56D0" w:rsidRPr="00450258" w:rsidRDefault="00227688" w:rsidP="00227688">
      <w:pPr>
        <w:pStyle w:val="RedTxt"/>
        <w:ind w:firstLine="708"/>
        <w:rPr>
          <w:rFonts w:ascii="Century Gothic" w:hAnsi="Century Gothic"/>
          <w:b/>
          <w:bCs/>
          <w:sz w:val="20"/>
          <w:szCs w:val="20"/>
          <w:u w:val="single"/>
          <w:lang w:val="fr-FR"/>
        </w:rPr>
      </w:pPr>
      <w:r w:rsidRPr="00450258">
        <w:rPr>
          <w:rFonts w:ascii="Century Gothic" w:hAnsi="Century Gothic"/>
          <w:b/>
          <w:bCs/>
          <w:sz w:val="20"/>
          <w:szCs w:val="20"/>
          <w:u w:val="single"/>
          <w:lang w:val="fr-FR"/>
        </w:rPr>
        <w:t xml:space="preserve">OFFRE </w:t>
      </w:r>
    </w:p>
    <w:p w14:paraId="6CEF05DD" w14:textId="77777777" w:rsidR="00227688" w:rsidRPr="00450258" w:rsidRDefault="00227688" w:rsidP="00227688">
      <w:pPr>
        <w:pStyle w:val="RedTxt"/>
        <w:ind w:firstLine="708"/>
        <w:rPr>
          <w:rFonts w:ascii="Century Gothic" w:hAnsi="Century Gothic"/>
          <w:sz w:val="20"/>
          <w:szCs w:val="20"/>
          <w:lang w:val="fr-FR"/>
        </w:rPr>
      </w:pPr>
    </w:p>
    <w:p w14:paraId="28C0E7EC" w14:textId="3EA10984" w:rsidR="006E48B0" w:rsidRPr="00450258" w:rsidRDefault="00430AE5" w:rsidP="00430AE5">
      <w:pPr>
        <w:pStyle w:val="RedTxt"/>
        <w:rPr>
          <w:rFonts w:ascii="Century Gothic" w:hAnsi="Century Gothic"/>
          <w:sz w:val="20"/>
          <w:szCs w:val="20"/>
        </w:rPr>
      </w:pPr>
      <w:r>
        <w:rPr>
          <w:rFonts w:ascii="Century Gothic" w:hAnsi="Century Gothic"/>
          <w:b/>
          <w:bCs/>
          <w:sz w:val="20"/>
          <w:szCs w:val="20"/>
          <w:lang w:val="fr-FR"/>
        </w:rPr>
        <w:t>- L</w:t>
      </w:r>
      <w:r w:rsidR="00DE595E" w:rsidRPr="00450258">
        <w:rPr>
          <w:rFonts w:ascii="Century Gothic" w:hAnsi="Century Gothic"/>
          <w:b/>
          <w:bCs/>
          <w:sz w:val="20"/>
          <w:szCs w:val="20"/>
          <w:lang w:val="fr-FR"/>
        </w:rPr>
        <w:t>’</w:t>
      </w:r>
      <w:r w:rsidR="006E48B0" w:rsidRPr="00450258">
        <w:rPr>
          <w:rFonts w:ascii="Century Gothic" w:hAnsi="Century Gothic"/>
          <w:b/>
          <w:bCs/>
          <w:sz w:val="20"/>
          <w:szCs w:val="20"/>
        </w:rPr>
        <w:t>Acte d'Engagement</w:t>
      </w:r>
      <w:r w:rsidR="00DE595E" w:rsidRPr="00450258">
        <w:rPr>
          <w:rFonts w:ascii="Century Gothic" w:hAnsi="Century Gothic"/>
          <w:b/>
          <w:bCs/>
          <w:sz w:val="20"/>
          <w:szCs w:val="20"/>
          <w:lang w:val="fr-FR"/>
        </w:rPr>
        <w:t xml:space="preserve"> (AE)</w:t>
      </w:r>
      <w:r w:rsidR="00DE595E" w:rsidRPr="00450258">
        <w:rPr>
          <w:rFonts w:ascii="Century Gothic" w:hAnsi="Century Gothic"/>
          <w:sz w:val="20"/>
          <w:szCs w:val="20"/>
          <w:lang w:val="fr-FR"/>
        </w:rPr>
        <w:t xml:space="preserve"> complété</w:t>
      </w:r>
      <w:r w:rsidR="00172637" w:rsidRPr="00450258">
        <w:rPr>
          <w:rFonts w:ascii="Century Gothic" w:hAnsi="Century Gothic"/>
          <w:sz w:val="20"/>
          <w:szCs w:val="20"/>
          <w:lang w:val="fr-FR"/>
        </w:rPr>
        <w:t xml:space="preserve"> et signé</w:t>
      </w:r>
      <w:r w:rsidR="006E48B0" w:rsidRPr="00450258">
        <w:rPr>
          <w:rFonts w:ascii="Century Gothic" w:hAnsi="Century Gothic"/>
          <w:sz w:val="20"/>
          <w:szCs w:val="20"/>
        </w:rPr>
        <w:t>,</w:t>
      </w:r>
    </w:p>
    <w:p w14:paraId="5EBEDBC6" w14:textId="77777777" w:rsidR="00430AE5" w:rsidRDefault="006D193B" w:rsidP="006E48B0">
      <w:pPr>
        <w:pStyle w:val="RedTxt"/>
        <w:rPr>
          <w:rFonts w:ascii="Century Gothic" w:hAnsi="Century Gothic"/>
          <w:sz w:val="20"/>
          <w:szCs w:val="20"/>
          <w:lang w:val="fr-FR"/>
        </w:rPr>
      </w:pPr>
      <w:r w:rsidRPr="00450258">
        <w:rPr>
          <w:rFonts w:ascii="Century Gothic" w:hAnsi="Century Gothic"/>
          <w:sz w:val="20"/>
          <w:szCs w:val="20"/>
          <w:lang w:val="fr-FR"/>
        </w:rPr>
        <w:t>Le candidat précisera également la nature et le montant des prestations qu’il envisage de sous-traiter ainsi que la liste des sous-traitants qu’il se propose de présenter à l’agrément et à l’acceptation du pouvoir adjudicateur.</w:t>
      </w:r>
    </w:p>
    <w:p w14:paraId="63A0D7CD" w14:textId="5CA00BCD" w:rsidR="006E48B0" w:rsidRPr="00430AE5" w:rsidRDefault="00430AE5" w:rsidP="006E48B0">
      <w:pPr>
        <w:pStyle w:val="RedTxt"/>
        <w:rPr>
          <w:rFonts w:ascii="Century Gothic" w:hAnsi="Century Gothic"/>
          <w:sz w:val="20"/>
          <w:szCs w:val="20"/>
          <w:lang w:val="fr-FR"/>
        </w:rPr>
      </w:pPr>
      <w:r>
        <w:rPr>
          <w:rFonts w:ascii="Century Gothic" w:hAnsi="Century Gothic"/>
          <w:sz w:val="20"/>
          <w:szCs w:val="20"/>
          <w:lang w:val="fr-FR"/>
        </w:rPr>
        <w:t xml:space="preserve">- </w:t>
      </w:r>
      <w:r>
        <w:rPr>
          <w:rFonts w:ascii="Century Gothic" w:hAnsi="Century Gothic"/>
          <w:b/>
          <w:bCs/>
          <w:sz w:val="20"/>
          <w:szCs w:val="20"/>
        </w:rPr>
        <w:t>L</w:t>
      </w:r>
      <w:r w:rsidR="006E48B0" w:rsidRPr="00450258">
        <w:rPr>
          <w:rFonts w:ascii="Century Gothic" w:hAnsi="Century Gothic"/>
          <w:b/>
          <w:bCs/>
          <w:sz w:val="20"/>
          <w:szCs w:val="20"/>
        </w:rPr>
        <w:t>e D.P.G.F</w:t>
      </w:r>
      <w:r w:rsidR="006E48B0" w:rsidRPr="00450258">
        <w:rPr>
          <w:rFonts w:ascii="Century Gothic" w:hAnsi="Century Gothic"/>
          <w:sz w:val="20"/>
          <w:szCs w:val="20"/>
        </w:rPr>
        <w:t>.,</w:t>
      </w:r>
      <w:r w:rsidR="00203E89">
        <w:rPr>
          <w:rFonts w:ascii="Century Gothic" w:hAnsi="Century Gothic"/>
          <w:sz w:val="20"/>
          <w:szCs w:val="20"/>
        </w:rPr>
        <w:t xml:space="preserve"> </w:t>
      </w:r>
      <w:r w:rsidR="006E48B0" w:rsidRPr="00450258">
        <w:rPr>
          <w:rFonts w:ascii="Century Gothic" w:hAnsi="Century Gothic"/>
          <w:sz w:val="20"/>
          <w:szCs w:val="20"/>
        </w:rPr>
        <w:t>Décompositions du Prix Global et Forfaitaires,</w:t>
      </w:r>
    </w:p>
    <w:p w14:paraId="2C83C058" w14:textId="226A04A6" w:rsidR="006E48B0" w:rsidRPr="00450258" w:rsidRDefault="006E48B0" w:rsidP="006E48B0">
      <w:pPr>
        <w:pStyle w:val="RedTxt"/>
        <w:rPr>
          <w:rFonts w:ascii="Century Gothic" w:hAnsi="Century Gothic"/>
          <w:sz w:val="20"/>
          <w:szCs w:val="20"/>
          <w:lang w:val="fr-FR"/>
        </w:rPr>
      </w:pPr>
      <w:r w:rsidRPr="00450258">
        <w:rPr>
          <w:rFonts w:ascii="Century Gothic" w:hAnsi="Century Gothic"/>
          <w:sz w:val="20"/>
          <w:szCs w:val="20"/>
        </w:rPr>
        <w:t xml:space="preserve">- </w:t>
      </w:r>
      <w:r w:rsidR="006C4B8C" w:rsidRPr="00450258">
        <w:rPr>
          <w:rFonts w:ascii="Century Gothic" w:hAnsi="Century Gothic"/>
          <w:b/>
          <w:bCs/>
          <w:sz w:val="20"/>
          <w:szCs w:val="20"/>
          <w:lang w:val="fr-FR"/>
        </w:rPr>
        <w:t xml:space="preserve">Le </w:t>
      </w:r>
      <w:r w:rsidR="00203E89">
        <w:rPr>
          <w:rFonts w:ascii="Century Gothic" w:hAnsi="Century Gothic"/>
          <w:b/>
          <w:bCs/>
          <w:sz w:val="20"/>
          <w:szCs w:val="20"/>
          <w:lang w:val="fr-FR"/>
        </w:rPr>
        <w:t>M</w:t>
      </w:r>
      <w:proofErr w:type="spellStart"/>
      <w:r w:rsidR="00203E89">
        <w:rPr>
          <w:rFonts w:ascii="Century Gothic" w:hAnsi="Century Gothic"/>
          <w:b/>
          <w:bCs/>
          <w:sz w:val="20"/>
          <w:szCs w:val="20"/>
        </w:rPr>
        <w:t>émoire</w:t>
      </w:r>
      <w:proofErr w:type="spellEnd"/>
      <w:r w:rsidRPr="00450258">
        <w:rPr>
          <w:rFonts w:ascii="Century Gothic" w:hAnsi="Century Gothic"/>
          <w:b/>
          <w:bCs/>
          <w:sz w:val="20"/>
          <w:szCs w:val="20"/>
        </w:rPr>
        <w:t xml:space="preserve"> technique</w:t>
      </w:r>
      <w:r w:rsidRPr="00450258">
        <w:rPr>
          <w:rFonts w:ascii="Century Gothic" w:hAnsi="Century Gothic"/>
          <w:sz w:val="20"/>
          <w:szCs w:val="20"/>
        </w:rPr>
        <w:t>.</w:t>
      </w:r>
    </w:p>
    <w:p w14:paraId="5576C6E2" w14:textId="77777777" w:rsidR="006E48B0" w:rsidRPr="00450258" w:rsidRDefault="006E48B0" w:rsidP="006E48B0">
      <w:pPr>
        <w:pStyle w:val="RedTxt"/>
        <w:rPr>
          <w:rFonts w:ascii="Century Gothic" w:hAnsi="Century Gothic"/>
          <w:sz w:val="20"/>
          <w:szCs w:val="20"/>
        </w:rPr>
      </w:pPr>
    </w:p>
    <w:p w14:paraId="48B8C0EA" w14:textId="76C69CF8" w:rsidR="006E48B0" w:rsidRPr="00450258" w:rsidRDefault="00F83859" w:rsidP="006E48B0">
      <w:pPr>
        <w:pStyle w:val="RedTxt"/>
        <w:pBdr>
          <w:top w:val="single" w:sz="4" w:space="1" w:color="auto"/>
          <w:left w:val="single" w:sz="4" w:space="4" w:color="auto"/>
          <w:bottom w:val="single" w:sz="4" w:space="0" w:color="auto"/>
          <w:right w:val="single" w:sz="4" w:space="4" w:color="auto"/>
        </w:pBdr>
        <w:jc w:val="center"/>
        <w:rPr>
          <w:rFonts w:ascii="Century Gothic" w:hAnsi="Century Gothic"/>
          <w:color w:val="C00000"/>
          <w:sz w:val="20"/>
          <w:szCs w:val="20"/>
        </w:rPr>
      </w:pPr>
      <w:r w:rsidRPr="00450258">
        <w:rPr>
          <w:rFonts w:ascii="Century Gothic" w:hAnsi="Century Gothic"/>
          <w:noProof/>
          <w:sz w:val="20"/>
          <w:szCs w:val="20"/>
        </w:rPr>
        <mc:AlternateContent>
          <mc:Choice Requires="wps">
            <w:drawing>
              <wp:anchor distT="0" distB="0" distL="114300" distR="114300" simplePos="0" relativeHeight="251655680" behindDoc="0" locked="0" layoutInCell="1" allowOverlap="1" wp14:anchorId="12650C60" wp14:editId="2343B013">
                <wp:simplePos x="0" y="0"/>
                <wp:positionH relativeFrom="column">
                  <wp:posOffset>109220</wp:posOffset>
                </wp:positionH>
                <wp:positionV relativeFrom="paragraph">
                  <wp:posOffset>64770</wp:posOffset>
                </wp:positionV>
                <wp:extent cx="259080" cy="273050"/>
                <wp:effectExtent l="0" t="0" r="0" b="0"/>
                <wp:wrapNone/>
                <wp:docPr id="208497911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3050"/>
                        </a:xfrm>
                        <a:prstGeom prst="triangle">
                          <a:avLst>
                            <a:gd name="adj" fmla="val 50000"/>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4F8B2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 o:spid="_x0000_s1026" type="#_x0000_t5" style="position:absolute;margin-left:8.6pt;margin-top:5.1pt;width:20.4pt;height:2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" fillcolor="#c0504d" strokecolor="#f2f2f2" strokeweight="3pt">
                <v:shadow on="t" color="#622423" opacity=".5" offset="1pt"/>
              </v:shape>
            </w:pict>
          </mc:Fallback>
        </mc:AlternateContent>
      </w:r>
      <w:r w:rsidR="006E48B0" w:rsidRPr="00450258">
        <w:rPr>
          <w:rFonts w:ascii="Century Gothic" w:hAnsi="Century Gothic"/>
          <w:color w:val="C00000"/>
          <w:sz w:val="20"/>
          <w:szCs w:val="20"/>
        </w:rPr>
        <w:t xml:space="preserve">  </w:t>
      </w:r>
    </w:p>
    <w:p w14:paraId="72CDB1AA" w14:textId="77777777" w:rsidR="006E48B0" w:rsidRPr="00450258" w:rsidRDefault="006E48B0" w:rsidP="006E48B0">
      <w:pPr>
        <w:pStyle w:val="RedTxt"/>
        <w:pBdr>
          <w:top w:val="single" w:sz="4" w:space="1" w:color="auto"/>
          <w:left w:val="single" w:sz="4" w:space="4" w:color="auto"/>
          <w:bottom w:val="single" w:sz="4" w:space="0" w:color="auto"/>
          <w:right w:val="single" w:sz="4" w:space="4" w:color="auto"/>
        </w:pBdr>
        <w:jc w:val="center"/>
        <w:rPr>
          <w:rFonts w:ascii="Century Gothic" w:hAnsi="Century Gothic"/>
          <w:b/>
          <w:color w:val="C00000"/>
          <w:sz w:val="20"/>
          <w:szCs w:val="20"/>
        </w:rPr>
      </w:pPr>
      <w:r w:rsidRPr="00450258">
        <w:rPr>
          <w:rFonts w:ascii="Century Gothic" w:hAnsi="Century Gothic"/>
          <w:b/>
          <w:color w:val="C00000"/>
          <w:sz w:val="20"/>
          <w:szCs w:val="20"/>
        </w:rPr>
        <w:t xml:space="preserve">Le D.P.G.F. devra </w:t>
      </w:r>
      <w:r w:rsidRPr="00450258">
        <w:rPr>
          <w:rFonts w:ascii="Century Gothic" w:hAnsi="Century Gothic"/>
          <w:b/>
          <w:color w:val="C00000"/>
          <w:sz w:val="20"/>
          <w:szCs w:val="20"/>
          <w:u w:val="single"/>
        </w:rPr>
        <w:t>impérativement</w:t>
      </w:r>
      <w:r w:rsidRPr="00450258">
        <w:rPr>
          <w:rFonts w:ascii="Century Gothic" w:hAnsi="Century Gothic"/>
          <w:b/>
          <w:color w:val="C00000"/>
          <w:sz w:val="20"/>
          <w:szCs w:val="20"/>
        </w:rPr>
        <w:t xml:space="preserve"> être fourni </w:t>
      </w:r>
      <w:r w:rsidRPr="00450258">
        <w:rPr>
          <w:rFonts w:ascii="Century Gothic" w:hAnsi="Century Gothic"/>
          <w:b/>
          <w:color w:val="C00000"/>
          <w:sz w:val="20"/>
          <w:szCs w:val="20"/>
          <w:u w:val="single"/>
        </w:rPr>
        <w:t xml:space="preserve">« en </w:t>
      </w:r>
      <w:proofErr w:type="spellStart"/>
      <w:r w:rsidRPr="00450258">
        <w:rPr>
          <w:rFonts w:ascii="Century Gothic" w:hAnsi="Century Gothic"/>
          <w:b/>
          <w:color w:val="C00000"/>
          <w:sz w:val="20"/>
          <w:szCs w:val="20"/>
          <w:u w:val="single"/>
        </w:rPr>
        <w:t>pdf</w:t>
      </w:r>
      <w:proofErr w:type="spellEnd"/>
      <w:r w:rsidRPr="00450258">
        <w:rPr>
          <w:rFonts w:ascii="Century Gothic" w:hAnsi="Century Gothic"/>
          <w:b/>
          <w:color w:val="C00000"/>
          <w:sz w:val="20"/>
          <w:szCs w:val="20"/>
          <w:u w:val="single"/>
        </w:rPr>
        <w:t xml:space="preserve"> et sous </w:t>
      </w:r>
      <w:proofErr w:type="spellStart"/>
      <w:r w:rsidRPr="00450258">
        <w:rPr>
          <w:rFonts w:ascii="Century Gothic" w:hAnsi="Century Gothic"/>
          <w:b/>
          <w:color w:val="C00000"/>
          <w:sz w:val="20"/>
          <w:szCs w:val="20"/>
          <w:u w:val="single"/>
        </w:rPr>
        <w:t>excel</w:t>
      </w:r>
      <w:proofErr w:type="spellEnd"/>
      <w:r w:rsidRPr="00450258">
        <w:rPr>
          <w:rFonts w:ascii="Century Gothic" w:hAnsi="Century Gothic"/>
          <w:b/>
          <w:color w:val="C00000"/>
          <w:sz w:val="20"/>
          <w:szCs w:val="20"/>
          <w:u w:val="single"/>
        </w:rPr>
        <w:t> »</w:t>
      </w:r>
    </w:p>
    <w:p w14:paraId="5825ACBC" w14:textId="77777777" w:rsidR="006E48B0" w:rsidRPr="00450258" w:rsidRDefault="006E48B0" w:rsidP="006E48B0">
      <w:pPr>
        <w:pStyle w:val="RedTxt"/>
        <w:pBdr>
          <w:top w:val="single" w:sz="4" w:space="1" w:color="auto"/>
          <w:left w:val="single" w:sz="4" w:space="4" w:color="auto"/>
          <w:bottom w:val="single" w:sz="4" w:space="0" w:color="auto"/>
          <w:right w:val="single" w:sz="4" w:space="4" w:color="auto"/>
        </w:pBdr>
        <w:jc w:val="center"/>
        <w:rPr>
          <w:rFonts w:ascii="Century Gothic" w:hAnsi="Century Gothic"/>
          <w:color w:val="C00000"/>
          <w:sz w:val="20"/>
          <w:szCs w:val="20"/>
        </w:rPr>
      </w:pPr>
    </w:p>
    <w:p w14:paraId="38608A61" w14:textId="77777777" w:rsidR="006E48B0" w:rsidRPr="00450258" w:rsidRDefault="006E48B0" w:rsidP="006E48B0">
      <w:pPr>
        <w:pStyle w:val="RedTxt"/>
        <w:rPr>
          <w:rFonts w:ascii="Century Gothic" w:hAnsi="Century Gothic"/>
          <w:sz w:val="20"/>
          <w:szCs w:val="20"/>
        </w:rPr>
      </w:pPr>
    </w:p>
    <w:p w14:paraId="6AA97C29" w14:textId="77777777" w:rsidR="006E48B0" w:rsidRPr="00450258" w:rsidRDefault="006E48B0" w:rsidP="006E48B0">
      <w:pPr>
        <w:pStyle w:val="RedTxt"/>
        <w:rPr>
          <w:rFonts w:ascii="Century Gothic" w:hAnsi="Century Gothic"/>
          <w:sz w:val="20"/>
          <w:szCs w:val="20"/>
        </w:rPr>
      </w:pPr>
    </w:p>
    <w:p w14:paraId="030D1155"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Le dossier sera transmis au moyen d’un pli contenant les pièces de la candidature et de l’offre.</w:t>
      </w:r>
    </w:p>
    <w:p w14:paraId="275E9497" w14:textId="77777777" w:rsidR="006E48B0" w:rsidRPr="00450258" w:rsidRDefault="006E48B0" w:rsidP="006E48B0">
      <w:pPr>
        <w:pStyle w:val="RedTxt"/>
        <w:rPr>
          <w:rFonts w:ascii="Century Gothic" w:hAnsi="Century Gothic"/>
          <w:sz w:val="20"/>
          <w:szCs w:val="20"/>
        </w:rPr>
      </w:pPr>
    </w:p>
    <w:p w14:paraId="72772CDC" w14:textId="151995D4" w:rsidR="006E48B0" w:rsidRPr="00450258" w:rsidRDefault="006E48B0" w:rsidP="006E48B0">
      <w:pPr>
        <w:pStyle w:val="RedTxt"/>
        <w:pBdr>
          <w:top w:val="single" w:sz="4" w:space="1" w:color="auto"/>
          <w:left w:val="single" w:sz="4" w:space="4" w:color="auto"/>
          <w:bottom w:val="single" w:sz="4" w:space="2" w:color="auto"/>
          <w:right w:val="single" w:sz="4" w:space="4" w:color="auto"/>
        </w:pBdr>
        <w:jc w:val="center"/>
        <w:rPr>
          <w:rFonts w:ascii="Century Gothic" w:hAnsi="Century Gothic"/>
          <w:color w:val="C00000"/>
          <w:sz w:val="20"/>
          <w:szCs w:val="20"/>
        </w:rPr>
      </w:pPr>
      <w:r w:rsidRPr="00450258">
        <w:rPr>
          <w:rFonts w:ascii="Century Gothic" w:hAnsi="Century Gothic"/>
          <w:color w:val="C00000"/>
          <w:sz w:val="20"/>
          <w:szCs w:val="20"/>
        </w:rPr>
        <w:t xml:space="preserve">  </w:t>
      </w:r>
    </w:p>
    <w:p w14:paraId="6100FA1E" w14:textId="119595E6" w:rsidR="006E48B0" w:rsidRPr="00450258" w:rsidRDefault="00203E89" w:rsidP="006E48B0">
      <w:pPr>
        <w:pStyle w:val="RedTxt"/>
        <w:pBdr>
          <w:top w:val="single" w:sz="4" w:space="1" w:color="auto"/>
          <w:left w:val="single" w:sz="4" w:space="4" w:color="auto"/>
          <w:bottom w:val="single" w:sz="4" w:space="2" w:color="auto"/>
          <w:right w:val="single" w:sz="4" w:space="4" w:color="auto"/>
        </w:pBdr>
        <w:jc w:val="center"/>
        <w:rPr>
          <w:rFonts w:ascii="Century Gothic" w:hAnsi="Century Gothic"/>
          <w:color w:val="C00000"/>
          <w:sz w:val="20"/>
          <w:szCs w:val="20"/>
        </w:rPr>
      </w:pPr>
      <w:r w:rsidRPr="00450258">
        <w:rPr>
          <w:rFonts w:ascii="Century Gothic" w:hAnsi="Century Gothic"/>
          <w:noProof/>
          <w:sz w:val="20"/>
          <w:szCs w:val="20"/>
        </w:rPr>
        <mc:AlternateContent>
          <mc:Choice Requires="wps">
            <w:drawing>
              <wp:anchor distT="0" distB="0" distL="114300" distR="114300" simplePos="0" relativeHeight="251654656" behindDoc="0" locked="0" layoutInCell="1" allowOverlap="1" wp14:anchorId="499885E8" wp14:editId="192B226D">
                <wp:simplePos x="0" y="0"/>
                <wp:positionH relativeFrom="column">
                  <wp:posOffset>31582</wp:posOffset>
                </wp:positionH>
                <wp:positionV relativeFrom="paragraph">
                  <wp:posOffset>36794</wp:posOffset>
                </wp:positionV>
                <wp:extent cx="259080" cy="273050"/>
                <wp:effectExtent l="0" t="0" r="0" b="0"/>
                <wp:wrapNone/>
                <wp:docPr id="157230485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3050"/>
                        </a:xfrm>
                        <a:prstGeom prst="triangle">
                          <a:avLst>
                            <a:gd name="adj" fmla="val 50000"/>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F18C9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2" o:spid="_x0000_s1026" type="#_x0000_t5" style="position:absolute;margin-left:2.5pt;margin-top:2.9pt;width:20.4pt;height:2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" fillcolor="#c0504d" strokecolor="#f2f2f2" strokeweight="3pt">
                <v:shadow on="t" color="#622423" opacity=".5" offset="1pt"/>
              </v:shape>
            </w:pict>
          </mc:Fallback>
        </mc:AlternateContent>
      </w:r>
      <w:r w:rsidR="006E48B0" w:rsidRPr="00450258">
        <w:rPr>
          <w:rFonts w:ascii="Century Gothic" w:hAnsi="Century Gothic"/>
          <w:color w:val="C00000"/>
          <w:sz w:val="20"/>
          <w:szCs w:val="20"/>
        </w:rPr>
        <w:t>La signature électronique de l’offre (acte d’engagement) n’est pas obligatoire à ce stade.</w:t>
      </w:r>
    </w:p>
    <w:p w14:paraId="7D883706" w14:textId="77777777" w:rsidR="006E48B0" w:rsidRPr="00450258" w:rsidRDefault="006E48B0" w:rsidP="006E48B0">
      <w:pPr>
        <w:pStyle w:val="RedTxt"/>
        <w:pBdr>
          <w:top w:val="single" w:sz="4" w:space="1" w:color="auto"/>
          <w:left w:val="single" w:sz="4" w:space="4" w:color="auto"/>
          <w:bottom w:val="single" w:sz="4" w:space="2" w:color="auto"/>
          <w:right w:val="single" w:sz="4" w:space="4" w:color="auto"/>
        </w:pBdr>
        <w:jc w:val="center"/>
        <w:rPr>
          <w:rFonts w:ascii="Century Gothic" w:hAnsi="Century Gothic"/>
          <w:color w:val="C00000"/>
          <w:sz w:val="20"/>
          <w:szCs w:val="20"/>
        </w:rPr>
      </w:pPr>
      <w:r w:rsidRPr="00450258">
        <w:rPr>
          <w:rFonts w:ascii="Century Gothic" w:hAnsi="Century Gothic"/>
          <w:color w:val="C00000"/>
          <w:sz w:val="20"/>
          <w:szCs w:val="20"/>
        </w:rPr>
        <w:t>Elle est toutefois requise pour l’attributaire.</w:t>
      </w:r>
    </w:p>
    <w:p w14:paraId="6DB3D11F" w14:textId="77777777" w:rsidR="006E48B0" w:rsidRPr="00450258" w:rsidRDefault="006E48B0" w:rsidP="006E48B0">
      <w:pPr>
        <w:pStyle w:val="RedTxt"/>
        <w:pBdr>
          <w:top w:val="single" w:sz="4" w:space="1" w:color="auto"/>
          <w:left w:val="single" w:sz="4" w:space="4" w:color="auto"/>
          <w:bottom w:val="single" w:sz="4" w:space="2" w:color="auto"/>
          <w:right w:val="single" w:sz="4" w:space="4" w:color="auto"/>
        </w:pBdr>
        <w:jc w:val="center"/>
        <w:rPr>
          <w:rFonts w:ascii="Century Gothic" w:hAnsi="Century Gothic"/>
          <w:color w:val="C00000"/>
          <w:sz w:val="20"/>
          <w:szCs w:val="20"/>
        </w:rPr>
      </w:pPr>
    </w:p>
    <w:p w14:paraId="266A7A7D" w14:textId="77777777" w:rsidR="006E48B0" w:rsidRPr="00450258" w:rsidRDefault="006E48B0" w:rsidP="006E48B0">
      <w:pPr>
        <w:pStyle w:val="RedTxt"/>
        <w:rPr>
          <w:rFonts w:ascii="Century Gothic" w:hAnsi="Century Gothic"/>
          <w:sz w:val="20"/>
          <w:szCs w:val="20"/>
        </w:rPr>
      </w:pPr>
    </w:p>
    <w:p w14:paraId="5DE9DA5C" w14:textId="77777777" w:rsidR="00F7071D" w:rsidRPr="00450258" w:rsidRDefault="00F7071D" w:rsidP="006E48B0">
      <w:pPr>
        <w:pStyle w:val="RedTxt"/>
        <w:rPr>
          <w:rFonts w:ascii="Century Gothic" w:hAnsi="Century Gothic"/>
          <w:b/>
          <w:sz w:val="20"/>
          <w:szCs w:val="20"/>
          <w:lang w:val="fr-FR"/>
        </w:rPr>
      </w:pPr>
    </w:p>
    <w:p w14:paraId="6F6AEA2A"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En répondant à la consultation, le candidat accepte les conditions de celle-ci.</w:t>
      </w:r>
    </w:p>
    <w:p w14:paraId="73A638ED" w14:textId="77777777" w:rsidR="006E48B0" w:rsidRPr="00450258" w:rsidRDefault="006E48B0" w:rsidP="006E48B0">
      <w:pPr>
        <w:pStyle w:val="RedTxt"/>
        <w:rPr>
          <w:rFonts w:ascii="Century Gothic" w:hAnsi="Century Gothic"/>
          <w:b/>
          <w:sz w:val="20"/>
          <w:szCs w:val="20"/>
        </w:rPr>
      </w:pPr>
      <w:r w:rsidRPr="00450258">
        <w:rPr>
          <w:rFonts w:ascii="Century Gothic" w:hAnsi="Century Gothic"/>
          <w:bCs/>
          <w:sz w:val="20"/>
          <w:szCs w:val="20"/>
        </w:rPr>
        <w:t>Même non signées au stade du dépôt, sa candidature et son offre l’engagent, durant toute la période de validité des offres fixée à l’article 3-5 du présent RC</w:t>
      </w:r>
      <w:r w:rsidRPr="00450258">
        <w:rPr>
          <w:rFonts w:ascii="Century Gothic" w:hAnsi="Century Gothic"/>
          <w:b/>
          <w:sz w:val="20"/>
          <w:szCs w:val="20"/>
        </w:rPr>
        <w:t xml:space="preserve">. </w:t>
      </w:r>
    </w:p>
    <w:p w14:paraId="4AE2DD0D"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En d’autres termes, il ne peut se désengager pendant ce délai, et est tenu s’il est désigné attributaire de signer le marché.</w:t>
      </w:r>
    </w:p>
    <w:p w14:paraId="7C47066C" w14:textId="77777777" w:rsidR="00DB56D0" w:rsidRPr="00450258" w:rsidRDefault="00DB56D0">
      <w:pPr>
        <w:pStyle w:val="RedTxt"/>
        <w:rPr>
          <w:rFonts w:ascii="Century Gothic" w:hAnsi="Century Gothic"/>
          <w:sz w:val="20"/>
          <w:szCs w:val="20"/>
          <w:lang w:val="fr-FR"/>
        </w:rPr>
      </w:pPr>
    </w:p>
    <w:p w14:paraId="4BCE611C" w14:textId="77777777" w:rsidR="00D24CF0" w:rsidRPr="00450258" w:rsidRDefault="00D24CF0">
      <w:pPr>
        <w:pStyle w:val="RedTxt"/>
        <w:rPr>
          <w:rFonts w:ascii="Century Gothic" w:hAnsi="Century Gothic"/>
          <w:sz w:val="20"/>
          <w:szCs w:val="20"/>
        </w:rPr>
      </w:pPr>
      <w:r w:rsidRPr="00450258">
        <w:rPr>
          <w:rFonts w:ascii="Century Gothic" w:hAnsi="Century Gothic"/>
          <w:sz w:val="20"/>
          <w:szCs w:val="20"/>
        </w:rPr>
        <w:t xml:space="preserve">En outre, pour chaque sous-traitant présenté dans l'offre, le candidat devra joindre, en sus de l'annexe : </w:t>
      </w:r>
    </w:p>
    <w:p w14:paraId="47703D06" w14:textId="77777777" w:rsidR="00D24CF0" w:rsidRPr="00450258" w:rsidRDefault="00D24CF0" w:rsidP="006946A7">
      <w:pPr>
        <w:pStyle w:val="RedTxt"/>
        <w:ind w:firstLine="708"/>
        <w:rPr>
          <w:rFonts w:ascii="Century Gothic" w:hAnsi="Century Gothic"/>
          <w:sz w:val="20"/>
          <w:szCs w:val="20"/>
          <w:lang w:val="fr-FR"/>
        </w:rPr>
      </w:pPr>
      <w:r w:rsidRPr="00450258">
        <w:rPr>
          <w:rFonts w:ascii="Century Gothic" w:hAnsi="Century Gothic"/>
          <w:sz w:val="20"/>
          <w:szCs w:val="20"/>
        </w:rPr>
        <w:t xml:space="preserve">- </w:t>
      </w:r>
      <w:r w:rsidR="006946A7" w:rsidRPr="00450258">
        <w:rPr>
          <w:rFonts w:ascii="Century Gothic" w:hAnsi="Century Gothic"/>
          <w:sz w:val="20"/>
          <w:szCs w:val="20"/>
          <w:lang w:val="fr-FR"/>
        </w:rPr>
        <w:t>le formulaire DC4 complété et signé</w:t>
      </w:r>
    </w:p>
    <w:p w14:paraId="37E1DE74" w14:textId="77777777" w:rsidR="006946A7" w:rsidRPr="00450258" w:rsidRDefault="006946A7" w:rsidP="006946A7">
      <w:pPr>
        <w:pStyle w:val="RedTxt"/>
        <w:ind w:firstLine="708"/>
        <w:rPr>
          <w:rFonts w:ascii="Century Gothic" w:hAnsi="Century Gothic"/>
          <w:sz w:val="20"/>
          <w:szCs w:val="20"/>
          <w:lang w:val="fr-FR"/>
        </w:rPr>
      </w:pPr>
      <w:r w:rsidRPr="00450258">
        <w:rPr>
          <w:rFonts w:ascii="Century Gothic" w:hAnsi="Century Gothic"/>
          <w:sz w:val="20"/>
          <w:szCs w:val="20"/>
          <w:lang w:val="fr-FR"/>
        </w:rPr>
        <w:t>- les documents relatifs aux capacités techniques, professionnelles et financières du sous-traitant</w:t>
      </w:r>
    </w:p>
    <w:p w14:paraId="6F1FE8B8" w14:textId="77777777" w:rsidR="006946A7" w:rsidRPr="00450258" w:rsidRDefault="006946A7" w:rsidP="006946A7">
      <w:pPr>
        <w:pStyle w:val="RedTxt"/>
        <w:ind w:firstLine="708"/>
        <w:rPr>
          <w:rFonts w:ascii="Century Gothic" w:hAnsi="Century Gothic"/>
          <w:sz w:val="20"/>
          <w:szCs w:val="20"/>
          <w:lang w:val="fr-FR"/>
        </w:rPr>
      </w:pPr>
      <w:r w:rsidRPr="00450258">
        <w:rPr>
          <w:rFonts w:ascii="Century Gothic" w:hAnsi="Century Gothic"/>
          <w:sz w:val="20"/>
          <w:szCs w:val="20"/>
          <w:lang w:val="fr-FR"/>
        </w:rPr>
        <w:t>- la déclaration sur l’honneur du sous-traitant prévue à l’article R.2143-3 du CCP</w:t>
      </w:r>
    </w:p>
    <w:p w14:paraId="362FE038" w14:textId="77777777" w:rsidR="006B3FDC" w:rsidRPr="00450258" w:rsidRDefault="006B3FDC" w:rsidP="006B3FDC">
      <w:pPr>
        <w:pStyle w:val="RedTxt"/>
        <w:ind w:left="708"/>
        <w:rPr>
          <w:rFonts w:ascii="Century Gothic" w:hAnsi="Century Gothic"/>
          <w:sz w:val="20"/>
          <w:szCs w:val="20"/>
          <w:lang w:val="fr-FR"/>
        </w:rPr>
      </w:pPr>
    </w:p>
    <w:p w14:paraId="65B9841B" w14:textId="77777777" w:rsidR="00CA37DB" w:rsidRDefault="00CA37DB" w:rsidP="00CA37DB">
      <w:pPr>
        <w:pStyle w:val="RedTxt"/>
        <w:rPr>
          <w:rFonts w:ascii="Century Gothic" w:hAnsi="Century Gothic"/>
          <w:sz w:val="20"/>
          <w:szCs w:val="20"/>
        </w:rPr>
      </w:pPr>
      <w:r w:rsidRPr="00450258">
        <w:rPr>
          <w:rFonts w:ascii="Century Gothic" w:hAnsi="Century Gothic"/>
          <w:sz w:val="20"/>
          <w:szCs w:val="20"/>
        </w:rPr>
        <w:t xml:space="preserve">Conformément </w:t>
      </w:r>
      <w:r w:rsidR="00E54CD1" w:rsidRPr="00450258">
        <w:rPr>
          <w:rFonts w:ascii="Century Gothic" w:hAnsi="Century Gothic"/>
          <w:sz w:val="20"/>
          <w:szCs w:val="20"/>
          <w:lang w:val="fr-FR"/>
        </w:rPr>
        <w:t>au</w:t>
      </w:r>
      <w:r w:rsidRPr="00450258">
        <w:rPr>
          <w:rFonts w:ascii="Century Gothic" w:hAnsi="Century Gothic"/>
          <w:sz w:val="20"/>
          <w:szCs w:val="20"/>
        </w:rPr>
        <w:t xml:space="preserve"> </w:t>
      </w:r>
      <w:r w:rsidR="004F09E4" w:rsidRPr="00450258">
        <w:rPr>
          <w:rFonts w:ascii="Century Gothic" w:hAnsi="Century Gothic"/>
          <w:sz w:val="20"/>
          <w:szCs w:val="20"/>
          <w:lang w:val="fr-FR"/>
        </w:rPr>
        <w:t>code de la commande publique</w:t>
      </w:r>
      <w:r w:rsidRPr="00450258">
        <w:rPr>
          <w:rFonts w:ascii="Century Gothic" w:hAnsi="Century Gothic"/>
          <w:sz w:val="20"/>
          <w:szCs w:val="20"/>
        </w:rPr>
        <w:t xml:space="preserve">, le candidat retenu ne saurait être désigné définitivement comme titulaire du marché qu'à la condition de produire dans un délai imparti les documents justificatifs, les moyens de preuve, les compléments ou explications requis par le pouvoir adjudicateur, ainsi qu’une attestation d’assurance de responsabilité décennale conformément à l’article L.241.1 du code des Assurances lorsque celle-ci est requise conformément à l’article L.243-1-1 du même code.  </w:t>
      </w:r>
    </w:p>
    <w:p w14:paraId="3783E2CE" w14:textId="77777777" w:rsidR="0062558B" w:rsidRPr="00450258" w:rsidRDefault="0062558B" w:rsidP="00CA37DB">
      <w:pPr>
        <w:pStyle w:val="RedTxt"/>
        <w:rPr>
          <w:rFonts w:ascii="Century Gothic" w:hAnsi="Century Gothic"/>
          <w:sz w:val="20"/>
          <w:szCs w:val="20"/>
        </w:rPr>
      </w:pPr>
    </w:p>
    <w:p w14:paraId="001470CF" w14:textId="2B385B57" w:rsidR="0062558B" w:rsidRPr="00450258" w:rsidRDefault="00D24CF0">
      <w:pPr>
        <w:pStyle w:val="RedPara"/>
        <w:rPr>
          <w:rFonts w:ascii="Century Gothic" w:hAnsi="Century Gothic"/>
        </w:rPr>
      </w:pPr>
      <w:r w:rsidRPr="00450258">
        <w:rPr>
          <w:rFonts w:ascii="Century Gothic" w:hAnsi="Century Gothic"/>
        </w:rPr>
        <w:lastRenderedPageBreak/>
        <w:t>5-</w:t>
      </w:r>
      <w:r w:rsidR="004B7B23" w:rsidRPr="00450258">
        <w:rPr>
          <w:rFonts w:ascii="Century Gothic" w:hAnsi="Century Gothic"/>
        </w:rPr>
        <w:t>2</w:t>
      </w:r>
      <w:r w:rsidRPr="00450258">
        <w:rPr>
          <w:rFonts w:ascii="Century Gothic" w:hAnsi="Century Gothic"/>
        </w:rPr>
        <w:t>-Langue de rédaction des propositions</w:t>
      </w:r>
    </w:p>
    <w:p w14:paraId="46B380D3" w14:textId="77777777" w:rsidR="00D24CF0" w:rsidRPr="00450258" w:rsidRDefault="00D24CF0">
      <w:pPr>
        <w:pStyle w:val="RedTxt"/>
        <w:rPr>
          <w:rFonts w:ascii="Century Gothic" w:hAnsi="Century Gothic"/>
          <w:sz w:val="20"/>
          <w:szCs w:val="20"/>
        </w:rPr>
      </w:pPr>
      <w:r w:rsidRPr="00450258">
        <w:rPr>
          <w:rFonts w:ascii="Century Gothic" w:hAnsi="Century Gothic"/>
          <w:sz w:val="20"/>
          <w:szCs w:val="20"/>
        </w:rPr>
        <w:t>Les propositions doivent être rédigées en langue française.</w:t>
      </w:r>
    </w:p>
    <w:p w14:paraId="6F6203F4" w14:textId="77777777" w:rsidR="004B7B23" w:rsidRPr="00450258" w:rsidRDefault="004B7B23">
      <w:pPr>
        <w:pStyle w:val="RedTxt"/>
        <w:rPr>
          <w:rFonts w:ascii="Century Gothic" w:hAnsi="Century Gothic"/>
          <w:sz w:val="20"/>
          <w:szCs w:val="20"/>
        </w:rPr>
      </w:pPr>
    </w:p>
    <w:p w14:paraId="1E3E97A9" w14:textId="77777777" w:rsidR="004B7B23" w:rsidRPr="00450258" w:rsidRDefault="00D24CF0">
      <w:pPr>
        <w:pStyle w:val="RedPara"/>
        <w:rPr>
          <w:rFonts w:ascii="Century Gothic" w:hAnsi="Century Gothic"/>
        </w:rPr>
      </w:pPr>
      <w:r w:rsidRPr="00450258">
        <w:rPr>
          <w:rFonts w:ascii="Century Gothic" w:hAnsi="Century Gothic"/>
        </w:rPr>
        <w:t>5-</w:t>
      </w:r>
      <w:r w:rsidR="004B7B23" w:rsidRPr="00450258">
        <w:rPr>
          <w:rFonts w:ascii="Century Gothic" w:hAnsi="Century Gothic"/>
        </w:rPr>
        <w:t>3</w:t>
      </w:r>
      <w:r w:rsidRPr="00450258">
        <w:rPr>
          <w:rFonts w:ascii="Century Gothic" w:hAnsi="Century Gothic"/>
        </w:rPr>
        <w:t>-Unité monétaire</w:t>
      </w:r>
    </w:p>
    <w:p w14:paraId="624CF726" w14:textId="77777777" w:rsidR="00D24CF0" w:rsidRPr="00450258" w:rsidRDefault="00D24CF0">
      <w:pPr>
        <w:pStyle w:val="RedTxt"/>
        <w:rPr>
          <w:rFonts w:ascii="Century Gothic" w:hAnsi="Century Gothic"/>
          <w:sz w:val="20"/>
          <w:szCs w:val="20"/>
        </w:rPr>
      </w:pPr>
      <w:r w:rsidRPr="00450258">
        <w:rPr>
          <w:rFonts w:ascii="Century Gothic" w:hAnsi="Century Gothic"/>
          <w:sz w:val="20"/>
          <w:szCs w:val="20"/>
        </w:rPr>
        <w:t>Le pouvoir adjudicateur conclura le marché dans l'unité monétaire suivante : euro(s).</w:t>
      </w:r>
    </w:p>
    <w:p w14:paraId="3DB254F5" w14:textId="77777777" w:rsidR="004B7B23" w:rsidRPr="00450258" w:rsidRDefault="004B7B23" w:rsidP="006E48B0">
      <w:pPr>
        <w:pStyle w:val="RedTxt"/>
        <w:rPr>
          <w:rFonts w:ascii="Century Gothic" w:hAnsi="Century Gothic"/>
          <w:sz w:val="20"/>
          <w:szCs w:val="20"/>
          <w:lang w:val="fr-FR"/>
        </w:rPr>
      </w:pPr>
    </w:p>
    <w:p w14:paraId="7D7200E9" w14:textId="77777777" w:rsidR="006E48B0" w:rsidRPr="00450258" w:rsidRDefault="006E48B0" w:rsidP="006E48B0">
      <w:pPr>
        <w:pStyle w:val="RedPara"/>
        <w:rPr>
          <w:rFonts w:ascii="Century Gothic" w:hAnsi="Century Gothic"/>
        </w:rPr>
      </w:pPr>
      <w:r w:rsidRPr="00450258">
        <w:rPr>
          <w:rFonts w:ascii="Century Gothic" w:hAnsi="Century Gothic"/>
        </w:rPr>
        <w:t>5</w:t>
      </w:r>
      <w:r w:rsidR="004B7B23" w:rsidRPr="00450258">
        <w:rPr>
          <w:rFonts w:ascii="Century Gothic" w:hAnsi="Century Gothic"/>
        </w:rPr>
        <w:t>-4</w:t>
      </w:r>
      <w:r w:rsidRPr="00450258">
        <w:rPr>
          <w:rFonts w:ascii="Century Gothic" w:hAnsi="Century Gothic"/>
        </w:rPr>
        <w:t>-</w:t>
      </w:r>
      <w:r w:rsidR="00037A09" w:rsidRPr="00450258">
        <w:rPr>
          <w:rFonts w:ascii="Century Gothic" w:hAnsi="Century Gothic"/>
        </w:rPr>
        <w:t>Conditions d’envoi et de r</w:t>
      </w:r>
      <w:r w:rsidR="004B7B23" w:rsidRPr="00450258">
        <w:rPr>
          <w:rFonts w:ascii="Century Gothic" w:hAnsi="Century Gothic"/>
        </w:rPr>
        <w:t>emise des plis par voie électronique</w:t>
      </w:r>
    </w:p>
    <w:p w14:paraId="1999D68B" w14:textId="77777777" w:rsidR="004B7B23" w:rsidRPr="00450258" w:rsidRDefault="004B7B23" w:rsidP="006E48B0">
      <w:pPr>
        <w:pStyle w:val="RedPara"/>
        <w:rPr>
          <w:rFonts w:ascii="Century Gothic" w:hAnsi="Century Gothic"/>
          <w:b w:val="0"/>
          <w:bCs w:val="0"/>
        </w:rPr>
      </w:pPr>
      <w:r w:rsidRPr="00450258">
        <w:rPr>
          <w:rFonts w:ascii="Century Gothic" w:hAnsi="Century Gothic"/>
          <w:b w:val="0"/>
          <w:bCs w:val="0"/>
          <w:sz w:val="20"/>
          <w:szCs w:val="20"/>
        </w:rPr>
        <w:t>Aucune transmission de l’offre du candidat sous support papier n’est autorisée.</w:t>
      </w:r>
    </w:p>
    <w:p w14:paraId="3DC85B8D"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 xml:space="preserve">Conformément </w:t>
      </w:r>
      <w:r w:rsidR="00E54CD1" w:rsidRPr="00450258">
        <w:rPr>
          <w:rFonts w:ascii="Century Gothic" w:hAnsi="Century Gothic"/>
          <w:sz w:val="20"/>
          <w:szCs w:val="20"/>
          <w:lang w:val="fr-FR"/>
        </w:rPr>
        <w:t>au</w:t>
      </w:r>
      <w:r w:rsidRPr="00450258">
        <w:rPr>
          <w:rFonts w:ascii="Century Gothic" w:hAnsi="Century Gothic"/>
          <w:sz w:val="20"/>
          <w:szCs w:val="20"/>
        </w:rPr>
        <w:t xml:space="preserve"> </w:t>
      </w:r>
      <w:r w:rsidR="00815A10" w:rsidRPr="00450258">
        <w:rPr>
          <w:rFonts w:ascii="Century Gothic" w:hAnsi="Century Gothic"/>
          <w:sz w:val="20"/>
          <w:szCs w:val="20"/>
          <w:lang w:val="fr-FR"/>
        </w:rPr>
        <w:t>code de la commande publique</w:t>
      </w:r>
      <w:r w:rsidRPr="00450258">
        <w:rPr>
          <w:rFonts w:ascii="Century Gothic" w:hAnsi="Century Gothic"/>
          <w:sz w:val="20"/>
          <w:szCs w:val="20"/>
        </w:rPr>
        <w:t xml:space="preserve">, les </w:t>
      </w:r>
      <w:r w:rsidRPr="00450258">
        <w:rPr>
          <w:rFonts w:ascii="Century Gothic" w:hAnsi="Century Gothic"/>
          <w:b/>
          <w:bCs/>
          <w:sz w:val="20"/>
          <w:szCs w:val="20"/>
        </w:rPr>
        <w:t>candidats sont tenus de transmettre leurs candidatures et leurs offres</w:t>
      </w:r>
      <w:r w:rsidRPr="00450258">
        <w:rPr>
          <w:rFonts w:ascii="Century Gothic" w:hAnsi="Century Gothic"/>
          <w:sz w:val="20"/>
          <w:szCs w:val="20"/>
        </w:rPr>
        <w:t xml:space="preserve">, dans le cadre de cette procédure ouverte, </w:t>
      </w:r>
      <w:r w:rsidRPr="00450258">
        <w:rPr>
          <w:rFonts w:ascii="Century Gothic" w:hAnsi="Century Gothic"/>
          <w:b/>
          <w:bCs/>
          <w:sz w:val="20"/>
          <w:szCs w:val="20"/>
        </w:rPr>
        <w:t>par voie électronique</w:t>
      </w:r>
      <w:r w:rsidRPr="00450258">
        <w:rPr>
          <w:rFonts w:ascii="Century Gothic" w:hAnsi="Century Gothic"/>
          <w:sz w:val="20"/>
          <w:szCs w:val="20"/>
        </w:rPr>
        <w:t xml:space="preserve"> (via le réseau internet) à l’adresse suivant :</w:t>
      </w:r>
    </w:p>
    <w:p w14:paraId="4A6D0DE2" w14:textId="77777777" w:rsidR="006B3FDC" w:rsidRPr="00450258" w:rsidRDefault="006E48B0" w:rsidP="006E48B0">
      <w:pPr>
        <w:pStyle w:val="RedTxt"/>
        <w:rPr>
          <w:rFonts w:ascii="Century Gothic" w:hAnsi="Century Gothic"/>
          <w:sz w:val="20"/>
          <w:szCs w:val="20"/>
          <w:lang w:val="fr-FR"/>
        </w:rPr>
      </w:pPr>
      <w:r w:rsidRPr="00450258">
        <w:rPr>
          <w:rFonts w:ascii="Century Gothic" w:hAnsi="Century Gothic"/>
          <w:sz w:val="20"/>
          <w:szCs w:val="20"/>
        </w:rPr>
        <w:tab/>
      </w:r>
      <w:r w:rsidRPr="00450258">
        <w:rPr>
          <w:rFonts w:ascii="Century Gothic" w:hAnsi="Century Gothic"/>
          <w:sz w:val="20"/>
          <w:szCs w:val="20"/>
        </w:rPr>
        <w:tab/>
      </w:r>
      <w:r w:rsidRPr="00450258">
        <w:rPr>
          <w:rFonts w:ascii="Century Gothic" w:hAnsi="Century Gothic"/>
          <w:sz w:val="20"/>
          <w:szCs w:val="20"/>
        </w:rPr>
        <w:tab/>
      </w:r>
    </w:p>
    <w:p w14:paraId="54BA72E3" w14:textId="1D5D03BB" w:rsidR="006E48B0" w:rsidRPr="00450258" w:rsidRDefault="00F83859" w:rsidP="006E48B0">
      <w:pPr>
        <w:pStyle w:val="RedTxt"/>
        <w:rPr>
          <w:rFonts w:ascii="Century Gothic" w:hAnsi="Century Gothic"/>
          <w:sz w:val="20"/>
          <w:szCs w:val="20"/>
        </w:rPr>
      </w:pPr>
      <w:r w:rsidRPr="00450258">
        <w:rPr>
          <w:rFonts w:ascii="Century Gothic" w:hAnsi="Century Gothic"/>
          <w:noProof/>
        </w:rPr>
        <mc:AlternateContent>
          <mc:Choice Requires="wps">
            <w:drawing>
              <wp:anchor distT="0" distB="0" distL="114300" distR="114300" simplePos="0" relativeHeight="251657728" behindDoc="0" locked="0" layoutInCell="1" allowOverlap="1" wp14:anchorId="7B55F69C" wp14:editId="45EC82A6">
                <wp:simplePos x="0" y="0"/>
                <wp:positionH relativeFrom="column">
                  <wp:posOffset>-40640</wp:posOffset>
                </wp:positionH>
                <wp:positionV relativeFrom="paragraph">
                  <wp:posOffset>74930</wp:posOffset>
                </wp:positionV>
                <wp:extent cx="6236970" cy="484505"/>
                <wp:effectExtent l="0" t="0" r="0" b="0"/>
                <wp:wrapNone/>
                <wp:docPr id="21005709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970" cy="484505"/>
                        </a:xfrm>
                        <a:prstGeom prst="rect">
                          <a:avLst/>
                        </a:prstGeom>
                        <a:solidFill>
                          <a:srgbClr val="EAEAEA"/>
                        </a:solidFill>
                        <a:ln w="9525">
                          <a:solidFill>
                            <a:srgbClr val="000000"/>
                          </a:solidFill>
                          <a:miter lim="800000"/>
                          <a:headEnd/>
                          <a:tailEnd/>
                        </a:ln>
                      </wps:spPr>
                      <wps:txbx>
                        <w:txbxContent>
                          <w:p w14:paraId="11F0C67E" w14:textId="77777777" w:rsidR="009F743F" w:rsidRPr="00F83C50" w:rsidRDefault="009F743F" w:rsidP="006E48B0">
                            <w:pPr>
                              <w:rPr>
                                <w:sz w:val="16"/>
                                <w:szCs w:val="16"/>
                              </w:rPr>
                            </w:pPr>
                            <w:r>
                              <w:tab/>
                            </w:r>
                          </w:p>
                          <w:p w14:paraId="5CFB9BAD" w14:textId="2F16B99A" w:rsidR="009F743F" w:rsidRPr="00CC03C9" w:rsidRDefault="00AE7E12" w:rsidP="006E48B0">
                            <w:pPr>
                              <w:jc w:val="center"/>
                              <w:rPr>
                                <w:b/>
                                <w:color w:val="C00000"/>
                              </w:rPr>
                            </w:pPr>
                            <w:hyperlink r:id="rId15" w:history="1">
                              <w:r w:rsidRPr="00186A12">
                                <w:rPr>
                                  <w:rStyle w:val="Lienhypertexte"/>
                                </w:rPr>
                                <w:t>https://marchespublics596280.fr</w:t>
                              </w:r>
                            </w:hyperlink>
                            <w:r>
                              <w:t xml:space="preserve"> </w:t>
                            </w:r>
                            <w:r w:rsidR="009F743F">
                              <w:t>(profil d’acheteur public)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55F69C" id="_x0000_s1027" type="#_x0000_t202" style="position:absolute;margin-left:-3.2pt;margin-top:5.9pt;width:491.1pt;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" fillcolor="#eaeaea">
                <v:textbox>
                  <w:txbxContent>
                    <w:p w14:paraId="11F0C67E" w14:textId="77777777" w:rsidR="009F743F" w:rsidRPr="00F83C50" w:rsidRDefault="009F743F" w:rsidP="006E48B0">
                      <w:pPr>
                        <w:rPr>
                          <w:sz w:val="16"/>
                          <w:szCs w:val="16"/>
                        </w:rPr>
                      </w:pPr>
                      <w:r>
                        <w:tab/>
                      </w:r>
                    </w:p>
                    <w:p w14:paraId="5CFB9BAD" w14:textId="2F16B99A" w:rsidR="009F743F" w:rsidRPr="00CC03C9" w:rsidRDefault="00AE7E12" w:rsidP="006E48B0">
                      <w:pPr>
                        <w:jc w:val="center"/>
                        <w:rPr>
                          <w:b/>
                          <w:color w:val="C00000"/>
                        </w:rPr>
                      </w:pPr>
                      <w:hyperlink r:id="rId16" w:history="1">
                        <w:r w:rsidRPr="00186A12">
                          <w:rPr>
                            <w:rStyle w:val="Lienhypertexte"/>
                          </w:rPr>
                          <w:t>https://marchespublics596280.fr</w:t>
                        </w:r>
                      </w:hyperlink>
                      <w:r>
                        <w:t xml:space="preserve"> </w:t>
                      </w:r>
                      <w:r w:rsidR="009F743F">
                        <w:t>(profil d’acheteur public)</w:t>
                      </w:r>
                    </w:p>
                  </w:txbxContent>
                </v:textbox>
              </v:shape>
            </w:pict>
          </mc:Fallback>
        </mc:AlternateContent>
      </w:r>
    </w:p>
    <w:p w14:paraId="0FD65BDD"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ab/>
      </w:r>
      <w:r w:rsidRPr="00450258">
        <w:rPr>
          <w:rFonts w:ascii="Century Gothic" w:hAnsi="Century Gothic"/>
          <w:sz w:val="20"/>
          <w:szCs w:val="20"/>
        </w:rPr>
        <w:tab/>
      </w:r>
      <w:r w:rsidRPr="00450258">
        <w:rPr>
          <w:rFonts w:ascii="Century Gothic" w:hAnsi="Century Gothic"/>
          <w:sz w:val="20"/>
          <w:szCs w:val="20"/>
        </w:rPr>
        <w:tab/>
      </w:r>
    </w:p>
    <w:p w14:paraId="2D8EE841" w14:textId="77777777" w:rsidR="006E48B0" w:rsidRPr="00450258" w:rsidRDefault="006E48B0" w:rsidP="006E48B0">
      <w:pPr>
        <w:pStyle w:val="RedTxt"/>
        <w:rPr>
          <w:rFonts w:ascii="Century Gothic" w:hAnsi="Century Gothic"/>
          <w:sz w:val="20"/>
          <w:szCs w:val="20"/>
        </w:rPr>
      </w:pPr>
    </w:p>
    <w:p w14:paraId="5E70DD94" w14:textId="77777777" w:rsidR="006E48B0" w:rsidRPr="00450258" w:rsidRDefault="006E48B0" w:rsidP="006E48B0">
      <w:pPr>
        <w:pStyle w:val="RedTxt"/>
        <w:rPr>
          <w:rFonts w:ascii="Century Gothic" w:hAnsi="Century Gothic"/>
          <w:sz w:val="20"/>
          <w:szCs w:val="20"/>
        </w:rPr>
      </w:pPr>
    </w:p>
    <w:p w14:paraId="2AF15A0C" w14:textId="77777777" w:rsidR="006E48B0" w:rsidRPr="00450258" w:rsidRDefault="006E48B0" w:rsidP="006E48B0">
      <w:pPr>
        <w:pStyle w:val="RedTxt"/>
        <w:rPr>
          <w:rFonts w:ascii="Century Gothic" w:hAnsi="Century Gothic"/>
          <w:sz w:val="20"/>
          <w:szCs w:val="20"/>
          <w:lang w:val="fr-FR"/>
        </w:rPr>
      </w:pPr>
    </w:p>
    <w:p w14:paraId="08184BB0" w14:textId="77777777" w:rsidR="002B2560" w:rsidRPr="00450258" w:rsidRDefault="002B2560" w:rsidP="006E48B0">
      <w:pPr>
        <w:pStyle w:val="RedTxt"/>
        <w:rPr>
          <w:rFonts w:ascii="Century Gothic" w:hAnsi="Century Gothic"/>
          <w:sz w:val="20"/>
          <w:szCs w:val="20"/>
          <w:lang w:val="fr-FR"/>
        </w:rPr>
      </w:pPr>
    </w:p>
    <w:p w14:paraId="271C63CC" w14:textId="77777777" w:rsidR="002B2560" w:rsidRPr="00450258" w:rsidRDefault="002B2560" w:rsidP="006E48B0">
      <w:pPr>
        <w:pStyle w:val="RedTxt"/>
        <w:rPr>
          <w:rFonts w:ascii="Century Gothic" w:hAnsi="Century Gothic"/>
          <w:sz w:val="20"/>
          <w:szCs w:val="20"/>
          <w:lang w:val="fr-FR"/>
        </w:rPr>
      </w:pPr>
    </w:p>
    <w:p w14:paraId="072D602E" w14:textId="42E7D8A0" w:rsidR="006E48B0" w:rsidRPr="00450258" w:rsidRDefault="006E48B0" w:rsidP="006E48B0">
      <w:pPr>
        <w:pStyle w:val="RedTxt"/>
        <w:pBdr>
          <w:top w:val="single" w:sz="4" w:space="1" w:color="auto"/>
          <w:left w:val="single" w:sz="4" w:space="4" w:color="auto"/>
          <w:bottom w:val="single" w:sz="4" w:space="2" w:color="auto"/>
          <w:right w:val="single" w:sz="4" w:space="4" w:color="auto"/>
        </w:pBdr>
        <w:jc w:val="center"/>
        <w:rPr>
          <w:rFonts w:ascii="Century Gothic" w:hAnsi="Century Gothic"/>
          <w:color w:val="C00000"/>
          <w:sz w:val="20"/>
          <w:szCs w:val="20"/>
        </w:rPr>
      </w:pPr>
      <w:r w:rsidRPr="00450258">
        <w:rPr>
          <w:rFonts w:ascii="Century Gothic" w:hAnsi="Century Gothic"/>
          <w:color w:val="C00000"/>
          <w:sz w:val="20"/>
          <w:szCs w:val="20"/>
        </w:rPr>
        <w:t xml:space="preserve">  </w:t>
      </w:r>
    </w:p>
    <w:p w14:paraId="53BED05E" w14:textId="536E37BC" w:rsidR="00247473" w:rsidRDefault="00247473" w:rsidP="00247473">
      <w:pPr>
        <w:pStyle w:val="RedTxt"/>
        <w:pBdr>
          <w:top w:val="single" w:sz="4" w:space="1" w:color="auto"/>
          <w:left w:val="single" w:sz="4" w:space="4" w:color="auto"/>
          <w:bottom w:val="single" w:sz="4" w:space="2" w:color="auto"/>
          <w:right w:val="single" w:sz="4" w:space="4" w:color="auto"/>
        </w:pBdr>
        <w:jc w:val="center"/>
        <w:rPr>
          <w:rFonts w:ascii="Century Gothic" w:hAnsi="Century Gothic"/>
          <w:sz w:val="20"/>
          <w:szCs w:val="20"/>
        </w:rPr>
      </w:pPr>
      <w:r w:rsidRPr="00450258">
        <w:rPr>
          <w:rFonts w:ascii="Century Gothic" w:hAnsi="Century Gothic"/>
          <w:noProof/>
          <w:sz w:val="20"/>
          <w:szCs w:val="20"/>
        </w:rPr>
        <mc:AlternateContent>
          <mc:Choice Requires="wps">
            <w:drawing>
              <wp:anchor distT="0" distB="0" distL="114300" distR="114300" simplePos="0" relativeHeight="251656704" behindDoc="0" locked="0" layoutInCell="1" allowOverlap="1" wp14:anchorId="2BE2BD01" wp14:editId="5C618A56">
                <wp:simplePos x="0" y="0"/>
                <wp:positionH relativeFrom="column">
                  <wp:posOffset>134620</wp:posOffset>
                </wp:positionH>
                <wp:positionV relativeFrom="paragraph">
                  <wp:posOffset>152400</wp:posOffset>
                </wp:positionV>
                <wp:extent cx="262890" cy="251460"/>
                <wp:effectExtent l="0" t="0" r="0" b="0"/>
                <wp:wrapNone/>
                <wp:docPr id="208328341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51460"/>
                        </a:xfrm>
                        <a:prstGeom prst="triangle">
                          <a:avLst>
                            <a:gd name="adj" fmla="val 50000"/>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2C9D9" id="AutoShape 14" o:spid="_x0000_s1026" type="#_x0000_t5" style="position:absolute;margin-left:10.6pt;margin-top:12pt;width:20.7pt;height:19.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" fillcolor="#c0504d" strokecolor="#f2f2f2" strokeweight="3pt">
                <v:shadow on="t" color="#622423" opacity=".5" offset="1pt"/>
              </v:shape>
            </w:pict>
          </mc:Fallback>
        </mc:AlternateContent>
      </w:r>
      <w:r w:rsidR="006E48B0" w:rsidRPr="00450258">
        <w:rPr>
          <w:rFonts w:ascii="Century Gothic" w:hAnsi="Century Gothic"/>
          <w:sz w:val="20"/>
          <w:szCs w:val="20"/>
        </w:rPr>
        <w:t xml:space="preserve">Une transmission des plis sur un support physique électronique </w:t>
      </w:r>
    </w:p>
    <w:p w14:paraId="72226BDF" w14:textId="228F9D94" w:rsidR="00247473" w:rsidRDefault="006E48B0" w:rsidP="00247473">
      <w:pPr>
        <w:pStyle w:val="RedTxt"/>
        <w:pBdr>
          <w:top w:val="single" w:sz="4" w:space="1" w:color="auto"/>
          <w:left w:val="single" w:sz="4" w:space="4" w:color="auto"/>
          <w:bottom w:val="single" w:sz="4" w:space="2" w:color="auto"/>
          <w:right w:val="single" w:sz="4" w:space="4" w:color="auto"/>
        </w:pBdr>
        <w:jc w:val="center"/>
        <w:rPr>
          <w:rFonts w:ascii="Century Gothic" w:hAnsi="Century Gothic"/>
          <w:sz w:val="20"/>
          <w:szCs w:val="20"/>
        </w:rPr>
      </w:pPr>
      <w:r w:rsidRPr="00450258">
        <w:rPr>
          <w:rFonts w:ascii="Century Gothic" w:hAnsi="Century Gothic"/>
          <w:sz w:val="20"/>
          <w:szCs w:val="20"/>
        </w:rPr>
        <w:t xml:space="preserve">(CD-ROM, disquette ou tout autre support matériel) ne correspond pas à une </w:t>
      </w:r>
    </w:p>
    <w:p w14:paraId="1A200F1C" w14:textId="5D9D2F0A" w:rsidR="00247473" w:rsidRDefault="006E48B0" w:rsidP="00247473">
      <w:pPr>
        <w:pStyle w:val="RedTxt"/>
        <w:pBdr>
          <w:top w:val="single" w:sz="4" w:space="1" w:color="auto"/>
          <w:left w:val="single" w:sz="4" w:space="4" w:color="auto"/>
          <w:bottom w:val="single" w:sz="4" w:space="2" w:color="auto"/>
          <w:right w:val="single" w:sz="4" w:space="4" w:color="auto"/>
        </w:pBdr>
        <w:jc w:val="center"/>
        <w:rPr>
          <w:rFonts w:ascii="Century Gothic" w:hAnsi="Century Gothic"/>
          <w:sz w:val="20"/>
          <w:szCs w:val="20"/>
        </w:rPr>
      </w:pPr>
      <w:r w:rsidRPr="00450258">
        <w:rPr>
          <w:rFonts w:ascii="Century Gothic" w:hAnsi="Century Gothic"/>
          <w:sz w:val="20"/>
          <w:szCs w:val="20"/>
        </w:rPr>
        <w:t>transmission par voie électronique, et n’est donc pas autorisée.</w:t>
      </w:r>
      <w:r w:rsidR="00247473">
        <w:rPr>
          <w:rFonts w:ascii="Century Gothic" w:hAnsi="Century Gothic"/>
          <w:sz w:val="20"/>
          <w:szCs w:val="20"/>
        </w:rPr>
        <w:t xml:space="preserve"> </w:t>
      </w:r>
    </w:p>
    <w:p w14:paraId="1CA456B7" w14:textId="3A6D9CAB" w:rsidR="006E48B0" w:rsidRPr="00450258" w:rsidRDefault="006E48B0" w:rsidP="00247473">
      <w:pPr>
        <w:pStyle w:val="RedTxt"/>
        <w:pBdr>
          <w:top w:val="single" w:sz="4" w:space="1" w:color="auto"/>
          <w:left w:val="single" w:sz="4" w:space="4" w:color="auto"/>
          <w:bottom w:val="single" w:sz="4" w:space="2" w:color="auto"/>
          <w:right w:val="single" w:sz="4" w:space="4" w:color="auto"/>
        </w:pBdr>
        <w:jc w:val="center"/>
        <w:rPr>
          <w:rFonts w:ascii="Century Gothic" w:hAnsi="Century Gothic"/>
          <w:sz w:val="20"/>
          <w:szCs w:val="20"/>
        </w:rPr>
      </w:pPr>
      <w:r w:rsidRPr="00450258">
        <w:rPr>
          <w:rFonts w:ascii="Century Gothic" w:hAnsi="Century Gothic"/>
          <w:sz w:val="20"/>
          <w:szCs w:val="20"/>
        </w:rPr>
        <w:t>De même, il n’est pas possible d’envoyer sa candidature et son offre par courriel.</w:t>
      </w:r>
    </w:p>
    <w:p w14:paraId="679F6AD7" w14:textId="77777777" w:rsidR="006E48B0" w:rsidRPr="00450258" w:rsidRDefault="006E48B0" w:rsidP="006E48B0">
      <w:pPr>
        <w:pStyle w:val="RedTxt"/>
        <w:pBdr>
          <w:top w:val="single" w:sz="4" w:space="1" w:color="auto"/>
          <w:left w:val="single" w:sz="4" w:space="4" w:color="auto"/>
          <w:bottom w:val="single" w:sz="4" w:space="2" w:color="auto"/>
          <w:right w:val="single" w:sz="4" w:space="4" w:color="auto"/>
        </w:pBdr>
        <w:jc w:val="center"/>
        <w:rPr>
          <w:rFonts w:ascii="Century Gothic" w:hAnsi="Century Gothic"/>
          <w:color w:val="C00000"/>
          <w:sz w:val="20"/>
          <w:szCs w:val="20"/>
        </w:rPr>
      </w:pPr>
    </w:p>
    <w:p w14:paraId="69D2BB6E" w14:textId="77777777" w:rsidR="006E48B0" w:rsidRPr="00450258" w:rsidRDefault="006E48B0" w:rsidP="006E48B0">
      <w:pPr>
        <w:pStyle w:val="RedTxt"/>
        <w:rPr>
          <w:rFonts w:ascii="Century Gothic" w:hAnsi="Century Gothic"/>
          <w:sz w:val="20"/>
          <w:szCs w:val="20"/>
        </w:rPr>
      </w:pPr>
    </w:p>
    <w:p w14:paraId="546D586E" w14:textId="77777777" w:rsidR="006E48B0" w:rsidRPr="00450258" w:rsidRDefault="006E48B0" w:rsidP="006E48B0">
      <w:pPr>
        <w:pStyle w:val="RedTxt"/>
        <w:rPr>
          <w:rFonts w:ascii="Century Gothic" w:hAnsi="Century Gothic"/>
          <w:sz w:val="20"/>
          <w:szCs w:val="20"/>
        </w:rPr>
      </w:pPr>
    </w:p>
    <w:p w14:paraId="01E65C44"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La personne publique assure la sécurité des transactions sur un réseau informatique accessible à tous les candidats de façon non discriminatoire. En revanche, les frais d’accès au réseau et de recours à la signature électronique sont à la charge de chaque candidat.</w:t>
      </w:r>
    </w:p>
    <w:p w14:paraId="7D6E4A2E" w14:textId="77777777" w:rsidR="006E48B0" w:rsidRPr="00450258" w:rsidRDefault="006E48B0" w:rsidP="006E48B0">
      <w:pPr>
        <w:pStyle w:val="RedTxt"/>
        <w:rPr>
          <w:rFonts w:ascii="Century Gothic" w:hAnsi="Century Gothic"/>
          <w:sz w:val="20"/>
          <w:szCs w:val="20"/>
        </w:rPr>
      </w:pPr>
    </w:p>
    <w:p w14:paraId="0B20D0BC"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La date et l’heure de réception des plis électroniques sont indiquées en page de garde du présent document.</w:t>
      </w:r>
    </w:p>
    <w:p w14:paraId="04F476D2" w14:textId="77777777" w:rsidR="006E48B0" w:rsidRPr="00450258" w:rsidRDefault="006E48B0" w:rsidP="006E48B0">
      <w:pPr>
        <w:pStyle w:val="RedTxt"/>
        <w:rPr>
          <w:rFonts w:ascii="Century Gothic" w:hAnsi="Century Gothic"/>
          <w:sz w:val="20"/>
          <w:szCs w:val="20"/>
        </w:rPr>
      </w:pPr>
    </w:p>
    <w:p w14:paraId="317F0472"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Si une candidature/offre portant le même objet est envoyé plusieurs fois, le dernier envoi annule et remplace le(s) précédent(s) si celui-ci est parvenu avant la date et heure limites de remise des offres.</w:t>
      </w:r>
    </w:p>
    <w:p w14:paraId="70DA5F0E" w14:textId="77777777" w:rsidR="006E48B0" w:rsidRPr="00450258" w:rsidRDefault="006E48B0" w:rsidP="006E48B0">
      <w:pPr>
        <w:pStyle w:val="RedTxt"/>
        <w:rPr>
          <w:rFonts w:ascii="Century Gothic" w:hAnsi="Century Gothic"/>
          <w:sz w:val="20"/>
          <w:szCs w:val="20"/>
        </w:rPr>
      </w:pPr>
    </w:p>
    <w:p w14:paraId="047D8D88" w14:textId="77777777" w:rsidR="006E48B0" w:rsidRPr="00450258" w:rsidRDefault="006E48B0" w:rsidP="006E48B0">
      <w:pPr>
        <w:pStyle w:val="RedTxt"/>
        <w:rPr>
          <w:rFonts w:ascii="Century Gothic" w:hAnsi="Century Gothic"/>
          <w:sz w:val="20"/>
          <w:szCs w:val="20"/>
          <w:lang w:val="fr-FR"/>
        </w:rPr>
      </w:pPr>
      <w:r w:rsidRPr="00450258">
        <w:rPr>
          <w:rFonts w:ascii="Century Gothic" w:hAnsi="Century Gothic"/>
          <w:sz w:val="20"/>
          <w:szCs w:val="20"/>
        </w:rPr>
        <w:t>Si l’entreprise répond à plusieurs lots, elle peut transmettre une réponse par un envoi unique. Dans ce cas l’identification des différents lots doit être sans ambiguïté.</w:t>
      </w:r>
      <w:r w:rsidR="003E4386" w:rsidRPr="00450258">
        <w:rPr>
          <w:rFonts w:ascii="Century Gothic" w:hAnsi="Century Gothic"/>
          <w:sz w:val="20"/>
          <w:szCs w:val="20"/>
          <w:lang w:val="fr-FR"/>
        </w:rPr>
        <w:t xml:space="preserve"> </w:t>
      </w:r>
    </w:p>
    <w:p w14:paraId="5FAB4E2E" w14:textId="77777777" w:rsidR="006E48B0" w:rsidRPr="00450258" w:rsidRDefault="006E48B0" w:rsidP="006E48B0">
      <w:pPr>
        <w:pStyle w:val="RedTxt"/>
        <w:rPr>
          <w:rFonts w:ascii="Century Gothic" w:hAnsi="Century Gothic"/>
          <w:sz w:val="20"/>
          <w:szCs w:val="20"/>
        </w:rPr>
      </w:pPr>
    </w:p>
    <w:p w14:paraId="49E32841"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u w:val="single"/>
        </w:rPr>
        <w:t>Signature électronique</w:t>
      </w:r>
      <w:r w:rsidRPr="00450258">
        <w:rPr>
          <w:rFonts w:ascii="Century Gothic" w:hAnsi="Century Gothic"/>
          <w:sz w:val="20"/>
          <w:szCs w:val="20"/>
        </w:rPr>
        <w:t> :</w:t>
      </w:r>
    </w:p>
    <w:p w14:paraId="2A8C34E2"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En vertu de l’arrêté du 12 avril 2018 sur la signature électronique dans la commande publique, la signature doit être une signature « avancée » reposant sur un certificat qualifié, tel que défini par le règlement européen du 23 juillet 2014 dit « </w:t>
      </w:r>
      <w:proofErr w:type="spellStart"/>
      <w:r w:rsidRPr="00450258">
        <w:rPr>
          <w:rFonts w:ascii="Century Gothic" w:hAnsi="Century Gothic"/>
          <w:sz w:val="20"/>
          <w:szCs w:val="20"/>
        </w:rPr>
        <w:t>elDAS</w:t>
      </w:r>
      <w:proofErr w:type="spellEnd"/>
      <w:r w:rsidRPr="00450258">
        <w:rPr>
          <w:rFonts w:ascii="Century Gothic" w:hAnsi="Century Gothic"/>
          <w:sz w:val="20"/>
          <w:szCs w:val="20"/>
        </w:rPr>
        <w:t> » sur l’identification électronique et les services de confiance pour les transactions électroniques.</w:t>
      </w:r>
    </w:p>
    <w:p w14:paraId="5FD591D3" w14:textId="77777777" w:rsidR="006E48B0" w:rsidRPr="00450258" w:rsidRDefault="006E48B0" w:rsidP="006E48B0">
      <w:pPr>
        <w:pStyle w:val="RedTxt"/>
        <w:rPr>
          <w:rFonts w:ascii="Century Gothic" w:hAnsi="Century Gothic"/>
          <w:sz w:val="20"/>
          <w:szCs w:val="20"/>
        </w:rPr>
      </w:pPr>
    </w:p>
    <w:p w14:paraId="1F482FAF" w14:textId="77777777" w:rsidR="006E48B0" w:rsidRPr="00450258" w:rsidRDefault="006E48B0" w:rsidP="006E48B0">
      <w:pPr>
        <w:pStyle w:val="RedTxt"/>
        <w:numPr>
          <w:ilvl w:val="0"/>
          <w:numId w:val="4"/>
        </w:numPr>
        <w:rPr>
          <w:rFonts w:ascii="Century Gothic" w:hAnsi="Century Gothic"/>
          <w:sz w:val="20"/>
          <w:szCs w:val="20"/>
        </w:rPr>
      </w:pPr>
      <w:r w:rsidRPr="00450258">
        <w:rPr>
          <w:rFonts w:ascii="Century Gothic" w:hAnsi="Century Gothic"/>
          <w:sz w:val="20"/>
          <w:szCs w:val="20"/>
        </w:rPr>
        <w:t>Ce certificat devra être délivré par un prestataire de service de confiance qualifié au sens du règlement « </w:t>
      </w:r>
      <w:proofErr w:type="spellStart"/>
      <w:r w:rsidRPr="00450258">
        <w:rPr>
          <w:rFonts w:ascii="Century Gothic" w:hAnsi="Century Gothic"/>
          <w:sz w:val="20"/>
          <w:szCs w:val="20"/>
        </w:rPr>
        <w:t>elDAS</w:t>
      </w:r>
      <w:proofErr w:type="spellEnd"/>
      <w:r w:rsidRPr="00450258">
        <w:rPr>
          <w:rFonts w:ascii="Century Gothic" w:hAnsi="Century Gothic"/>
          <w:sz w:val="20"/>
          <w:szCs w:val="20"/>
        </w:rPr>
        <w:t> » susvisé ou être délivré par une autorité de certification, française ou étrangère, qui répond aux exigences équivalentes à l’annexe I dudit règlement.</w:t>
      </w:r>
    </w:p>
    <w:p w14:paraId="2F5A12DC" w14:textId="77777777" w:rsidR="006E48B0" w:rsidRPr="00450258" w:rsidRDefault="006E48B0" w:rsidP="006E48B0">
      <w:pPr>
        <w:pStyle w:val="RedTxt"/>
        <w:rPr>
          <w:rFonts w:ascii="Century Gothic" w:hAnsi="Century Gothic"/>
          <w:sz w:val="20"/>
          <w:szCs w:val="20"/>
        </w:rPr>
      </w:pPr>
    </w:p>
    <w:p w14:paraId="2D9243EF"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 xml:space="preserve">(   </w:t>
      </w:r>
      <w:hyperlink r:id="rId17" w:history="1">
        <w:r w:rsidRPr="00450258">
          <w:rPr>
            <w:rStyle w:val="Lienhypertexte"/>
            <w:rFonts w:ascii="Century Gothic" w:hAnsi="Century Gothic"/>
            <w:sz w:val="20"/>
            <w:szCs w:val="20"/>
          </w:rPr>
          <w:t>https://www.ssi.gouv.fr/administration/visa-de-securite/visas-de-securite-le-catalogue/</w:t>
        </w:r>
      </w:hyperlink>
      <w:r w:rsidRPr="00450258">
        <w:rPr>
          <w:rFonts w:ascii="Century Gothic" w:hAnsi="Century Gothic"/>
          <w:sz w:val="20"/>
          <w:szCs w:val="20"/>
        </w:rPr>
        <w:t xml:space="preserve">  )</w:t>
      </w:r>
    </w:p>
    <w:p w14:paraId="5F4502A3" w14:textId="77777777" w:rsidR="006E48B0" w:rsidRPr="00450258" w:rsidRDefault="006E48B0" w:rsidP="006E48B0">
      <w:pPr>
        <w:pStyle w:val="RedTxt"/>
        <w:rPr>
          <w:rFonts w:ascii="Century Gothic" w:hAnsi="Century Gothic"/>
          <w:sz w:val="20"/>
          <w:szCs w:val="20"/>
        </w:rPr>
      </w:pPr>
    </w:p>
    <w:p w14:paraId="758306BF" w14:textId="77777777" w:rsidR="006E48B0" w:rsidRPr="00450258" w:rsidRDefault="006E48B0" w:rsidP="006E48B0">
      <w:pPr>
        <w:pStyle w:val="RedTxt"/>
        <w:numPr>
          <w:ilvl w:val="0"/>
          <w:numId w:val="4"/>
        </w:numPr>
        <w:rPr>
          <w:rFonts w:ascii="Century Gothic" w:hAnsi="Century Gothic"/>
          <w:sz w:val="20"/>
          <w:szCs w:val="20"/>
        </w:rPr>
      </w:pPr>
      <w:r w:rsidRPr="00450258">
        <w:rPr>
          <w:rFonts w:ascii="Century Gothic" w:hAnsi="Century Gothic"/>
          <w:sz w:val="20"/>
          <w:szCs w:val="20"/>
        </w:rPr>
        <w:t xml:space="preserve">Les formats de signature autorisés sont les formats XAdES, </w:t>
      </w:r>
      <w:proofErr w:type="spellStart"/>
      <w:r w:rsidRPr="00450258">
        <w:rPr>
          <w:rFonts w:ascii="Century Gothic" w:hAnsi="Century Gothic"/>
          <w:sz w:val="20"/>
          <w:szCs w:val="20"/>
        </w:rPr>
        <w:t>CAdES</w:t>
      </w:r>
      <w:proofErr w:type="spellEnd"/>
      <w:r w:rsidRPr="00450258">
        <w:rPr>
          <w:rFonts w:ascii="Century Gothic" w:hAnsi="Century Gothic"/>
          <w:sz w:val="20"/>
          <w:szCs w:val="20"/>
        </w:rPr>
        <w:t xml:space="preserve"> ou </w:t>
      </w:r>
      <w:proofErr w:type="spellStart"/>
      <w:r w:rsidRPr="00450258">
        <w:rPr>
          <w:rFonts w:ascii="Century Gothic" w:hAnsi="Century Gothic"/>
          <w:sz w:val="20"/>
          <w:szCs w:val="20"/>
        </w:rPr>
        <w:t>PAdES</w:t>
      </w:r>
      <w:proofErr w:type="spellEnd"/>
      <w:r w:rsidRPr="00450258">
        <w:rPr>
          <w:rFonts w:ascii="Century Gothic" w:hAnsi="Century Gothic"/>
          <w:sz w:val="20"/>
          <w:szCs w:val="20"/>
        </w:rPr>
        <w:t>.</w:t>
      </w:r>
    </w:p>
    <w:p w14:paraId="3EA6BDEE" w14:textId="77777777" w:rsidR="006E48B0" w:rsidRPr="00450258" w:rsidRDefault="006E48B0" w:rsidP="006E48B0">
      <w:pPr>
        <w:pStyle w:val="RedTxt"/>
        <w:numPr>
          <w:ilvl w:val="0"/>
          <w:numId w:val="4"/>
        </w:numPr>
        <w:rPr>
          <w:rFonts w:ascii="Century Gothic" w:hAnsi="Century Gothic"/>
          <w:b/>
          <w:i/>
          <w:sz w:val="20"/>
          <w:szCs w:val="20"/>
          <w:u w:val="single"/>
        </w:rPr>
      </w:pPr>
      <w:r w:rsidRPr="00450258">
        <w:rPr>
          <w:rFonts w:ascii="Century Gothic" w:hAnsi="Century Gothic"/>
          <w:b/>
          <w:i/>
          <w:sz w:val="20"/>
          <w:szCs w:val="20"/>
          <w:u w:val="single"/>
        </w:rPr>
        <w:t xml:space="preserve">Attention : </w:t>
      </w:r>
    </w:p>
    <w:p w14:paraId="1DD126B5" w14:textId="77777777" w:rsidR="006E48B0" w:rsidRPr="00450258" w:rsidRDefault="006E48B0" w:rsidP="006E48B0">
      <w:pPr>
        <w:pStyle w:val="RedTxt"/>
        <w:ind w:left="720"/>
        <w:rPr>
          <w:rFonts w:ascii="Century Gothic" w:hAnsi="Century Gothic"/>
          <w:i/>
          <w:sz w:val="20"/>
          <w:szCs w:val="20"/>
        </w:rPr>
      </w:pPr>
      <w:r w:rsidRPr="00450258">
        <w:rPr>
          <w:rFonts w:ascii="Century Gothic" w:hAnsi="Century Gothic"/>
          <w:i/>
          <w:sz w:val="20"/>
          <w:szCs w:val="20"/>
        </w:rPr>
        <w:lastRenderedPageBreak/>
        <w:t xml:space="preserve">La signature d’un fichier compressé (zip, </w:t>
      </w:r>
      <w:proofErr w:type="spellStart"/>
      <w:r w:rsidRPr="00450258">
        <w:rPr>
          <w:rFonts w:ascii="Century Gothic" w:hAnsi="Century Gothic"/>
          <w:i/>
          <w:sz w:val="20"/>
          <w:szCs w:val="20"/>
        </w:rPr>
        <w:t>rar</w:t>
      </w:r>
      <w:proofErr w:type="spellEnd"/>
      <w:r w:rsidRPr="00450258">
        <w:rPr>
          <w:rFonts w:ascii="Century Gothic" w:hAnsi="Century Gothic"/>
          <w:i/>
          <w:sz w:val="20"/>
          <w:szCs w:val="20"/>
        </w:rPr>
        <w:t>…) ne vaut pas signature des documents qu’il contient.</w:t>
      </w:r>
    </w:p>
    <w:p w14:paraId="7BC6C006" w14:textId="77777777" w:rsidR="006E48B0" w:rsidRPr="00450258" w:rsidRDefault="006E48B0" w:rsidP="006E48B0">
      <w:pPr>
        <w:pStyle w:val="RedTxt"/>
        <w:ind w:left="720"/>
        <w:rPr>
          <w:rFonts w:ascii="Century Gothic" w:hAnsi="Century Gothic"/>
          <w:sz w:val="20"/>
          <w:szCs w:val="20"/>
        </w:rPr>
      </w:pPr>
    </w:p>
    <w:p w14:paraId="12C190F5" w14:textId="77777777" w:rsidR="006E48B0" w:rsidRPr="00450258" w:rsidRDefault="006E48B0" w:rsidP="006E48B0">
      <w:pPr>
        <w:pStyle w:val="RedTxt"/>
        <w:numPr>
          <w:ilvl w:val="0"/>
          <w:numId w:val="4"/>
        </w:numPr>
        <w:rPr>
          <w:rFonts w:ascii="Century Gothic" w:hAnsi="Century Gothic"/>
          <w:sz w:val="20"/>
          <w:szCs w:val="20"/>
        </w:rPr>
      </w:pPr>
      <w:r w:rsidRPr="00450258">
        <w:rPr>
          <w:rFonts w:ascii="Century Gothic" w:hAnsi="Century Gothic"/>
          <w:sz w:val="20"/>
          <w:szCs w:val="20"/>
        </w:rPr>
        <w:t>La vérification de la validité de la signature électronique repose sur un contrôle fonctionnel de certains éléments (identité du signataire, appartenance du certificat à l’une des 2 catégories précitées, respect du format de signature susvisé, caractère non échu et non révoqué du certificat à la date de la signature, et intégrité du document signé).</w:t>
      </w:r>
    </w:p>
    <w:p w14:paraId="26E2B456" w14:textId="77777777" w:rsidR="006E48B0" w:rsidRPr="00450258" w:rsidRDefault="006E48B0" w:rsidP="006E48B0">
      <w:pPr>
        <w:pStyle w:val="RedTxt"/>
        <w:ind w:left="720"/>
        <w:rPr>
          <w:rFonts w:ascii="Century Gothic" w:hAnsi="Century Gothic"/>
          <w:sz w:val="20"/>
          <w:szCs w:val="20"/>
        </w:rPr>
      </w:pPr>
    </w:p>
    <w:p w14:paraId="622D1CF5" w14:textId="77777777" w:rsidR="006E48B0" w:rsidRPr="00450258" w:rsidRDefault="006E48B0" w:rsidP="006E48B0">
      <w:pPr>
        <w:pStyle w:val="RedTxt"/>
        <w:numPr>
          <w:ilvl w:val="0"/>
          <w:numId w:val="4"/>
        </w:numPr>
        <w:rPr>
          <w:rFonts w:ascii="Century Gothic" w:hAnsi="Century Gothic"/>
          <w:sz w:val="20"/>
          <w:szCs w:val="20"/>
        </w:rPr>
      </w:pPr>
      <w:r w:rsidRPr="00450258">
        <w:rPr>
          <w:rFonts w:ascii="Century Gothic" w:hAnsi="Century Gothic"/>
          <w:sz w:val="20"/>
          <w:szCs w:val="20"/>
        </w:rPr>
        <w:t>La signature électronique peut être apposée au moyen d’un parapheur électronique.</w:t>
      </w:r>
    </w:p>
    <w:p w14:paraId="77BCDB69" w14:textId="77777777" w:rsidR="006E48B0" w:rsidRPr="00450258" w:rsidRDefault="006E48B0" w:rsidP="006E48B0">
      <w:pPr>
        <w:pStyle w:val="Paragraphedeliste"/>
        <w:rPr>
          <w:rFonts w:ascii="Century Gothic" w:hAnsi="Century Gothic"/>
        </w:rPr>
      </w:pPr>
    </w:p>
    <w:p w14:paraId="233A4761" w14:textId="77777777" w:rsidR="006E48B0" w:rsidRDefault="006E48B0" w:rsidP="006E48B0">
      <w:pPr>
        <w:pStyle w:val="RedTxt"/>
        <w:rPr>
          <w:rFonts w:ascii="Century Gothic" w:hAnsi="Century Gothic"/>
          <w:sz w:val="20"/>
          <w:szCs w:val="20"/>
        </w:rPr>
      </w:pPr>
      <w:r w:rsidRPr="00450258">
        <w:rPr>
          <w:rFonts w:ascii="Century Gothic" w:hAnsi="Century Gothic"/>
          <w:sz w:val="20"/>
          <w:szCs w:val="20"/>
        </w:rPr>
        <w:t>Toutefois, si le candidat dispose d’un certificat de signature électronique de type RGS (niveau**), il peut continuer à l’utiliser jusqu’à la fin de sa période de validité.</w:t>
      </w:r>
    </w:p>
    <w:p w14:paraId="5C400A8C" w14:textId="77777777" w:rsidR="00384467" w:rsidRPr="00450258" w:rsidRDefault="00384467" w:rsidP="006E48B0">
      <w:pPr>
        <w:pStyle w:val="RedTxt"/>
        <w:rPr>
          <w:rFonts w:ascii="Century Gothic" w:hAnsi="Century Gothic"/>
          <w:sz w:val="20"/>
          <w:szCs w:val="20"/>
        </w:rPr>
      </w:pPr>
    </w:p>
    <w:p w14:paraId="0DD10E03" w14:textId="77777777" w:rsidR="006E48B0" w:rsidRPr="00450258" w:rsidRDefault="006E48B0" w:rsidP="006E48B0">
      <w:pPr>
        <w:pStyle w:val="RedPara"/>
        <w:rPr>
          <w:rFonts w:ascii="Century Gothic" w:hAnsi="Century Gothic"/>
        </w:rPr>
      </w:pPr>
      <w:r w:rsidRPr="00450258">
        <w:rPr>
          <w:rFonts w:ascii="Century Gothic" w:hAnsi="Century Gothic"/>
        </w:rPr>
        <w:t>5-</w:t>
      </w:r>
      <w:r w:rsidR="009F743F" w:rsidRPr="00450258">
        <w:rPr>
          <w:rFonts w:ascii="Century Gothic" w:hAnsi="Century Gothic"/>
        </w:rPr>
        <w:t>4</w:t>
      </w:r>
      <w:r w:rsidRPr="00450258">
        <w:rPr>
          <w:rFonts w:ascii="Century Gothic" w:hAnsi="Century Gothic"/>
        </w:rPr>
        <w:t>-</w:t>
      </w:r>
      <w:r w:rsidR="009F743F" w:rsidRPr="00450258">
        <w:rPr>
          <w:rFonts w:ascii="Century Gothic" w:hAnsi="Century Gothic"/>
        </w:rPr>
        <w:t>1-</w:t>
      </w:r>
      <w:r w:rsidRPr="00450258">
        <w:rPr>
          <w:rFonts w:ascii="Century Gothic" w:hAnsi="Century Gothic"/>
        </w:rPr>
        <w:t>Présentation des dossiers et format des fichiers</w:t>
      </w:r>
    </w:p>
    <w:p w14:paraId="28133E4A" w14:textId="77777777" w:rsidR="006E48B0" w:rsidRPr="00450258" w:rsidRDefault="006E48B0" w:rsidP="006E48B0">
      <w:pPr>
        <w:pStyle w:val="RedPara"/>
        <w:rPr>
          <w:rFonts w:ascii="Century Gothic" w:hAnsi="Century Gothic"/>
          <w:b w:val="0"/>
          <w:bCs w:val="0"/>
          <w:sz w:val="20"/>
          <w:szCs w:val="20"/>
          <w:u w:val="single"/>
        </w:rPr>
      </w:pPr>
      <w:proofErr w:type="gramStart"/>
      <w:r w:rsidRPr="00450258">
        <w:rPr>
          <w:rFonts w:ascii="Century Gothic" w:hAnsi="Century Gothic"/>
          <w:b w:val="0"/>
          <w:bCs w:val="0"/>
          <w:sz w:val="20"/>
          <w:szCs w:val="20"/>
          <w:u w:val="single"/>
        </w:rPr>
        <w:t>a</w:t>
      </w:r>
      <w:proofErr w:type="gramEnd"/>
      <w:r w:rsidRPr="00450258">
        <w:rPr>
          <w:rFonts w:ascii="Century Gothic" w:hAnsi="Century Gothic"/>
          <w:b w:val="0"/>
          <w:bCs w:val="0"/>
          <w:sz w:val="20"/>
          <w:szCs w:val="20"/>
          <w:u w:val="single"/>
        </w:rPr>
        <w:t>/ Format et taille des fichiers :</w:t>
      </w:r>
    </w:p>
    <w:p w14:paraId="05497561" w14:textId="77777777" w:rsidR="006E48B0" w:rsidRPr="00450258" w:rsidRDefault="006E48B0" w:rsidP="006E48B0">
      <w:pPr>
        <w:pStyle w:val="RedPara"/>
        <w:rPr>
          <w:rFonts w:ascii="Century Gothic" w:hAnsi="Century Gothic"/>
          <w:b w:val="0"/>
          <w:bCs w:val="0"/>
          <w:sz w:val="20"/>
          <w:szCs w:val="20"/>
        </w:rPr>
      </w:pPr>
      <w:r w:rsidRPr="00450258">
        <w:rPr>
          <w:rFonts w:ascii="Century Gothic" w:hAnsi="Century Gothic"/>
          <w:b w:val="0"/>
          <w:bCs w:val="0"/>
          <w:sz w:val="20"/>
          <w:szCs w:val="20"/>
        </w:rPr>
        <w:t>Les fichiers devront être transmis dans des formats largement disponibles et exploitables.</w:t>
      </w:r>
    </w:p>
    <w:p w14:paraId="6E28AB34" w14:textId="77777777" w:rsidR="006E48B0" w:rsidRPr="00450258" w:rsidRDefault="00037A09" w:rsidP="006E48B0">
      <w:pPr>
        <w:pStyle w:val="RedPara"/>
        <w:spacing w:before="0" w:after="0"/>
        <w:rPr>
          <w:rFonts w:ascii="Century Gothic" w:hAnsi="Century Gothic"/>
          <w:b w:val="0"/>
          <w:bCs w:val="0"/>
          <w:sz w:val="20"/>
          <w:szCs w:val="20"/>
        </w:rPr>
      </w:pPr>
      <w:r w:rsidRPr="00450258">
        <w:rPr>
          <w:rFonts w:ascii="Century Gothic" w:hAnsi="Century Gothic"/>
          <w:b w:val="0"/>
          <w:bCs w:val="0"/>
          <w:sz w:val="20"/>
          <w:szCs w:val="20"/>
        </w:rPr>
        <w:t>Les documents fournis doivent être dans l’un des formats suivants, sous peine d’irrecevabilité de l’offre</w:t>
      </w:r>
      <w:r w:rsidR="006E48B0" w:rsidRPr="00450258">
        <w:rPr>
          <w:rFonts w:ascii="Century Gothic" w:hAnsi="Century Gothic"/>
          <w:b w:val="0"/>
          <w:bCs w:val="0"/>
          <w:sz w:val="20"/>
          <w:szCs w:val="20"/>
        </w:rPr>
        <w:t> :</w:t>
      </w:r>
    </w:p>
    <w:p w14:paraId="293CE719" w14:textId="77777777" w:rsidR="006E48B0" w:rsidRPr="00450258" w:rsidRDefault="006E48B0" w:rsidP="006E48B0">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Les formats de fichiers suivants : pdf</w:t>
      </w:r>
    </w:p>
    <w:p w14:paraId="207A71A4" w14:textId="77777777" w:rsidR="006E48B0" w:rsidRPr="00450258" w:rsidRDefault="006E48B0" w:rsidP="006E48B0">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Les formats d’image : jpg</w:t>
      </w:r>
      <w:r w:rsidR="00037A09" w:rsidRPr="00450258">
        <w:rPr>
          <w:rFonts w:ascii="Century Gothic" w:hAnsi="Century Gothic"/>
          <w:b w:val="0"/>
          <w:bCs w:val="0"/>
          <w:sz w:val="20"/>
          <w:szCs w:val="20"/>
        </w:rPr>
        <w:t>, .gif et .png</w:t>
      </w:r>
    </w:p>
    <w:p w14:paraId="146665F7" w14:textId="77777777" w:rsidR="00037A09" w:rsidRPr="00450258" w:rsidRDefault="00037A09" w:rsidP="00037A09">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Les formats texte universel : .</w:t>
      </w:r>
      <w:proofErr w:type="spellStart"/>
      <w:r w:rsidRPr="00450258">
        <w:rPr>
          <w:rFonts w:ascii="Century Gothic" w:hAnsi="Century Gothic"/>
          <w:b w:val="0"/>
          <w:bCs w:val="0"/>
          <w:sz w:val="20"/>
          <w:szCs w:val="20"/>
        </w:rPr>
        <w:t>rtf</w:t>
      </w:r>
      <w:proofErr w:type="spellEnd"/>
    </w:p>
    <w:p w14:paraId="37626FDA" w14:textId="77777777" w:rsidR="00135285" w:rsidRPr="00450258" w:rsidRDefault="00135285" w:rsidP="00037A09">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 xml:space="preserve">Les formats pour les plans : </w:t>
      </w:r>
      <w:proofErr w:type="spellStart"/>
      <w:r w:rsidRPr="00450258">
        <w:rPr>
          <w:rFonts w:ascii="Century Gothic" w:hAnsi="Century Gothic"/>
          <w:b w:val="0"/>
          <w:bCs w:val="0"/>
          <w:sz w:val="20"/>
          <w:szCs w:val="20"/>
        </w:rPr>
        <w:t>dwg</w:t>
      </w:r>
      <w:proofErr w:type="spellEnd"/>
      <w:r w:rsidRPr="00450258">
        <w:rPr>
          <w:rFonts w:ascii="Century Gothic" w:hAnsi="Century Gothic"/>
          <w:b w:val="0"/>
          <w:bCs w:val="0"/>
          <w:sz w:val="20"/>
          <w:szCs w:val="20"/>
        </w:rPr>
        <w:t xml:space="preserve"> et </w:t>
      </w:r>
      <w:proofErr w:type="spellStart"/>
      <w:r w:rsidRPr="00450258">
        <w:rPr>
          <w:rFonts w:ascii="Century Gothic" w:hAnsi="Century Gothic"/>
          <w:b w:val="0"/>
          <w:bCs w:val="0"/>
          <w:sz w:val="20"/>
          <w:szCs w:val="20"/>
        </w:rPr>
        <w:t>dxf</w:t>
      </w:r>
      <w:proofErr w:type="spellEnd"/>
    </w:p>
    <w:p w14:paraId="5669BDBC" w14:textId="77777777" w:rsidR="006E48B0" w:rsidRPr="00450258" w:rsidRDefault="006E48B0" w:rsidP="006E48B0">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Ne pas utiliser certains formats, notamment les .exe, les formats vidéo (sauf dispositions contraires dans le présent règlement)</w:t>
      </w:r>
    </w:p>
    <w:p w14:paraId="31A0B056" w14:textId="77777777" w:rsidR="006E48B0" w:rsidRPr="00450258" w:rsidRDefault="006E48B0" w:rsidP="006E48B0">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Ne pas utiliser certains outils, notamment les macros,</w:t>
      </w:r>
    </w:p>
    <w:p w14:paraId="7C99A150" w14:textId="77777777" w:rsidR="006E48B0" w:rsidRPr="00450258" w:rsidRDefault="006E48B0" w:rsidP="006E48B0">
      <w:pPr>
        <w:pStyle w:val="RedPara"/>
        <w:numPr>
          <w:ilvl w:val="0"/>
          <w:numId w:val="4"/>
        </w:numPr>
        <w:spacing w:before="0" w:after="0"/>
        <w:rPr>
          <w:rFonts w:ascii="Century Gothic" w:hAnsi="Century Gothic"/>
          <w:b w:val="0"/>
          <w:bCs w:val="0"/>
          <w:sz w:val="20"/>
          <w:szCs w:val="20"/>
        </w:rPr>
      </w:pPr>
      <w:r w:rsidRPr="00450258">
        <w:rPr>
          <w:rFonts w:ascii="Century Gothic" w:hAnsi="Century Gothic"/>
          <w:b w:val="0"/>
          <w:bCs w:val="0"/>
          <w:sz w:val="20"/>
          <w:szCs w:val="20"/>
        </w:rPr>
        <w:t>Faire en sorte que l’offre ne soit pas trop volumineuse.</w:t>
      </w:r>
    </w:p>
    <w:p w14:paraId="2CCE849B" w14:textId="77777777" w:rsidR="002B2560" w:rsidRPr="00450258" w:rsidRDefault="002B2560" w:rsidP="006E48B0">
      <w:pPr>
        <w:pStyle w:val="RedTxt"/>
        <w:rPr>
          <w:rFonts w:ascii="Century Gothic" w:hAnsi="Century Gothic"/>
          <w:sz w:val="20"/>
          <w:szCs w:val="20"/>
          <w:lang w:val="fr-FR"/>
        </w:rPr>
      </w:pPr>
    </w:p>
    <w:p w14:paraId="09C2029B" w14:textId="77777777" w:rsidR="006E48B0" w:rsidRPr="00450258" w:rsidRDefault="006E48B0" w:rsidP="006E48B0">
      <w:pPr>
        <w:pStyle w:val="RedPara"/>
        <w:rPr>
          <w:rFonts w:ascii="Century Gothic" w:hAnsi="Century Gothic"/>
          <w:b w:val="0"/>
          <w:bCs w:val="0"/>
          <w:sz w:val="20"/>
          <w:szCs w:val="20"/>
          <w:u w:val="single"/>
        </w:rPr>
      </w:pPr>
      <w:proofErr w:type="gramStart"/>
      <w:r w:rsidRPr="00450258">
        <w:rPr>
          <w:rFonts w:ascii="Century Gothic" w:hAnsi="Century Gothic"/>
          <w:b w:val="0"/>
          <w:bCs w:val="0"/>
          <w:sz w:val="20"/>
          <w:szCs w:val="20"/>
          <w:u w:val="single"/>
        </w:rPr>
        <w:t>b</w:t>
      </w:r>
      <w:proofErr w:type="gramEnd"/>
      <w:r w:rsidRPr="00450258">
        <w:rPr>
          <w:rFonts w:ascii="Century Gothic" w:hAnsi="Century Gothic"/>
          <w:b w:val="0"/>
          <w:bCs w:val="0"/>
          <w:sz w:val="20"/>
          <w:szCs w:val="20"/>
          <w:u w:val="single"/>
        </w:rPr>
        <w:t>/ Nommage des fichiers :</w:t>
      </w:r>
    </w:p>
    <w:p w14:paraId="72EAB50B"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 xml:space="preserve">Il est recommandé d’éviter les accents et les caractères spéciaux tels que (liste non exhaustive) : </w:t>
      </w:r>
    </w:p>
    <w:p w14:paraId="313064CD" w14:textId="77777777" w:rsidR="006E48B0" w:rsidRPr="00450258" w:rsidRDefault="006E48B0" w:rsidP="006E48B0">
      <w:pPr>
        <w:pStyle w:val="RedTxt"/>
        <w:rPr>
          <w:rFonts w:ascii="Century Gothic" w:hAnsi="Century Gothic"/>
          <w:sz w:val="20"/>
          <w:szCs w:val="20"/>
        </w:rPr>
      </w:pPr>
      <w:r w:rsidRPr="00450258">
        <w:rPr>
          <w:rFonts w:ascii="Century Gothic" w:hAnsi="Century Gothic"/>
          <w:bCs/>
          <w:sz w:val="20"/>
          <w:szCs w:val="20"/>
        </w:rPr>
        <w:t>, / \ ° : * ? &lt; &gt; ( )</w:t>
      </w:r>
    </w:p>
    <w:p w14:paraId="2897E56A" w14:textId="77777777" w:rsidR="006E48B0" w:rsidRPr="00450258" w:rsidRDefault="006E48B0" w:rsidP="006E48B0">
      <w:pPr>
        <w:pStyle w:val="RedTxt"/>
        <w:rPr>
          <w:rFonts w:ascii="Century Gothic" w:hAnsi="Century Gothic"/>
          <w:sz w:val="20"/>
          <w:szCs w:val="20"/>
          <w:lang w:val="fr-FR"/>
        </w:rPr>
      </w:pPr>
    </w:p>
    <w:p w14:paraId="6648DE49" w14:textId="77777777" w:rsidR="0099022E" w:rsidRPr="00450258" w:rsidRDefault="006E2F23" w:rsidP="006E48B0">
      <w:pPr>
        <w:pStyle w:val="RedTxt"/>
        <w:rPr>
          <w:rFonts w:ascii="Century Gothic" w:hAnsi="Century Gothic"/>
          <w:sz w:val="20"/>
          <w:szCs w:val="20"/>
          <w:lang w:val="fr-FR"/>
        </w:rPr>
      </w:pPr>
      <w:r w:rsidRPr="00450258">
        <w:rPr>
          <w:rFonts w:ascii="Century Gothic" w:hAnsi="Century Gothic"/>
          <w:sz w:val="20"/>
          <w:szCs w:val="20"/>
          <w:lang w:val="fr-FR"/>
        </w:rPr>
        <w:t>Afin de faciliter le traitement des offres électroniques dans les meilleures conditions, il est demandé aux candidats de se conformer au nommage des fichiers de la façon suivante :</w:t>
      </w:r>
    </w:p>
    <w:p w14:paraId="14847B00" w14:textId="77777777" w:rsidR="00286CF1" w:rsidRPr="00450258" w:rsidRDefault="00286CF1" w:rsidP="006E48B0">
      <w:pPr>
        <w:pStyle w:val="RedTxt"/>
        <w:rPr>
          <w:rFonts w:ascii="Century Gothic" w:hAnsi="Century Gothic"/>
          <w:sz w:val="20"/>
          <w:szCs w:val="20"/>
          <w:lang w:val="fr-FR"/>
        </w:rPr>
      </w:pPr>
    </w:p>
    <w:p w14:paraId="396F78BB" w14:textId="77777777" w:rsidR="006E2F23" w:rsidRPr="00450258" w:rsidRDefault="006E2F23" w:rsidP="006E2F23">
      <w:pPr>
        <w:pStyle w:val="RedTxt"/>
        <w:numPr>
          <w:ilvl w:val="0"/>
          <w:numId w:val="4"/>
        </w:numPr>
        <w:rPr>
          <w:rFonts w:ascii="Century Gothic" w:hAnsi="Century Gothic"/>
          <w:b/>
          <w:sz w:val="20"/>
          <w:szCs w:val="20"/>
          <w:lang w:val="fr-FR"/>
        </w:rPr>
      </w:pPr>
      <w:r w:rsidRPr="00450258">
        <w:rPr>
          <w:rFonts w:ascii="Century Gothic" w:hAnsi="Century Gothic"/>
          <w:b/>
          <w:sz w:val="20"/>
          <w:szCs w:val="20"/>
          <w:lang w:val="fr-FR"/>
        </w:rPr>
        <w:t>Le nom de la société (il peut être entier. S’il est trop long il sera raccourci) ;</w:t>
      </w:r>
    </w:p>
    <w:p w14:paraId="04776D96" w14:textId="77777777" w:rsidR="006E2F23" w:rsidRPr="00450258" w:rsidRDefault="006E2F23" w:rsidP="006E2F23">
      <w:pPr>
        <w:pStyle w:val="RedTxt"/>
        <w:rPr>
          <w:rFonts w:ascii="Century Gothic" w:hAnsi="Century Gothic"/>
          <w:sz w:val="20"/>
          <w:szCs w:val="20"/>
          <w:lang w:val="fr-FR"/>
        </w:rPr>
      </w:pPr>
      <w:r w:rsidRPr="00450258">
        <w:rPr>
          <w:rFonts w:ascii="Century Gothic" w:hAnsi="Century Gothic"/>
          <w:sz w:val="20"/>
          <w:szCs w:val="20"/>
          <w:lang w:val="fr-FR"/>
        </w:rPr>
        <w:t>Suivi de :</w:t>
      </w:r>
    </w:p>
    <w:p w14:paraId="74B3CA30" w14:textId="77777777" w:rsidR="006E2F23" w:rsidRPr="00450258" w:rsidRDefault="006E2F23" w:rsidP="006E2F23">
      <w:pPr>
        <w:pStyle w:val="RedTxt"/>
        <w:numPr>
          <w:ilvl w:val="0"/>
          <w:numId w:val="4"/>
        </w:numPr>
        <w:rPr>
          <w:rFonts w:ascii="Century Gothic" w:hAnsi="Century Gothic"/>
          <w:b/>
          <w:sz w:val="20"/>
          <w:szCs w:val="20"/>
          <w:lang w:val="fr-FR"/>
        </w:rPr>
      </w:pPr>
      <w:r w:rsidRPr="00450258">
        <w:rPr>
          <w:rFonts w:ascii="Century Gothic" w:hAnsi="Century Gothic"/>
          <w:b/>
          <w:sz w:val="20"/>
          <w:szCs w:val="20"/>
          <w:lang w:val="fr-FR"/>
        </w:rPr>
        <w:t>La désignation de la pièce qui devra être la plus claire et la plus simple possible.</w:t>
      </w:r>
    </w:p>
    <w:p w14:paraId="30608435" w14:textId="77777777" w:rsidR="006E2F23" w:rsidRPr="00450258" w:rsidRDefault="006E2F23" w:rsidP="006E2F23">
      <w:pPr>
        <w:pStyle w:val="RedTxt"/>
        <w:rPr>
          <w:rFonts w:ascii="Century Gothic" w:hAnsi="Century Gothic"/>
          <w:sz w:val="20"/>
          <w:szCs w:val="20"/>
          <w:lang w:val="fr-FR"/>
        </w:rPr>
      </w:pPr>
    </w:p>
    <w:p w14:paraId="01BCA6F8" w14:textId="77777777" w:rsidR="0099022E" w:rsidRPr="00450258" w:rsidRDefault="006E2F23" w:rsidP="006E48B0">
      <w:pPr>
        <w:pStyle w:val="RedTxt"/>
        <w:rPr>
          <w:rFonts w:ascii="Century Gothic" w:hAnsi="Century Gothic"/>
          <w:sz w:val="20"/>
          <w:szCs w:val="20"/>
          <w:u w:val="single"/>
          <w:lang w:val="fr-FR"/>
        </w:rPr>
      </w:pPr>
      <w:r w:rsidRPr="00450258">
        <w:rPr>
          <w:rFonts w:ascii="Century Gothic" w:hAnsi="Century Gothic"/>
          <w:sz w:val="20"/>
          <w:szCs w:val="20"/>
          <w:u w:val="single"/>
          <w:lang w:val="fr-FR"/>
        </w:rPr>
        <w:t>Exemple :</w:t>
      </w:r>
      <w:r w:rsidRPr="00450258">
        <w:rPr>
          <w:rFonts w:ascii="Century Gothic" w:hAnsi="Century Gothic"/>
          <w:sz w:val="20"/>
          <w:szCs w:val="20"/>
          <w:lang w:val="fr-FR"/>
        </w:rPr>
        <w:t xml:space="preserve"> </w:t>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w:t>
      </w:r>
      <w:proofErr w:type="spellStart"/>
      <w:r w:rsidR="004A19DF" w:rsidRPr="00450258">
        <w:rPr>
          <w:rFonts w:ascii="Century Gothic" w:hAnsi="Century Gothic"/>
          <w:sz w:val="20"/>
          <w:szCs w:val="20"/>
          <w:lang w:val="fr-FR"/>
        </w:rPr>
        <w:t>Martin_AE</w:t>
      </w:r>
      <w:proofErr w:type="spellEnd"/>
    </w:p>
    <w:p w14:paraId="3D5E3709" w14:textId="77777777" w:rsidR="004A19DF" w:rsidRPr="00450258" w:rsidRDefault="001B1444" w:rsidP="006E48B0">
      <w:pPr>
        <w:pStyle w:val="RedTxt"/>
        <w:rPr>
          <w:rFonts w:ascii="Century Gothic" w:hAnsi="Century Gothic"/>
          <w:sz w:val="20"/>
          <w:szCs w:val="20"/>
          <w:lang w:val="fr-FR"/>
        </w:rPr>
      </w:pPr>
      <w:r w:rsidRPr="00450258">
        <w:rPr>
          <w:rFonts w:ascii="Century Gothic" w:hAnsi="Century Gothic"/>
          <w:sz w:val="20"/>
          <w:szCs w:val="20"/>
          <w:lang w:val="fr-FR"/>
        </w:rPr>
        <w:tab/>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_Martin_DC1</w:t>
      </w:r>
    </w:p>
    <w:p w14:paraId="62721DED" w14:textId="77777777" w:rsidR="004A19DF" w:rsidRPr="00450258" w:rsidRDefault="001B1444" w:rsidP="006E48B0">
      <w:pPr>
        <w:pStyle w:val="RedTxt"/>
        <w:rPr>
          <w:rFonts w:ascii="Century Gothic" w:hAnsi="Century Gothic"/>
          <w:sz w:val="20"/>
          <w:szCs w:val="20"/>
          <w:lang w:val="fr-FR"/>
        </w:rPr>
      </w:pPr>
      <w:r w:rsidRPr="00450258">
        <w:rPr>
          <w:rFonts w:ascii="Century Gothic" w:hAnsi="Century Gothic"/>
          <w:sz w:val="20"/>
          <w:szCs w:val="20"/>
          <w:lang w:val="fr-FR"/>
        </w:rPr>
        <w:tab/>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_Martin_DC2</w:t>
      </w:r>
    </w:p>
    <w:p w14:paraId="4EF2ECC8" w14:textId="77777777" w:rsidR="004A19DF" w:rsidRPr="00450258" w:rsidRDefault="001B1444" w:rsidP="006E48B0">
      <w:pPr>
        <w:pStyle w:val="RedTxt"/>
        <w:rPr>
          <w:rFonts w:ascii="Century Gothic" w:hAnsi="Century Gothic"/>
          <w:sz w:val="20"/>
          <w:szCs w:val="20"/>
          <w:lang w:val="fr-FR"/>
        </w:rPr>
      </w:pPr>
      <w:r w:rsidRPr="00450258">
        <w:rPr>
          <w:rFonts w:ascii="Century Gothic" w:hAnsi="Century Gothic"/>
          <w:sz w:val="20"/>
          <w:szCs w:val="20"/>
          <w:lang w:val="fr-FR"/>
        </w:rPr>
        <w:tab/>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w:t>
      </w:r>
      <w:proofErr w:type="spellStart"/>
      <w:r w:rsidR="004A19DF" w:rsidRPr="00450258">
        <w:rPr>
          <w:rFonts w:ascii="Century Gothic" w:hAnsi="Century Gothic"/>
          <w:sz w:val="20"/>
          <w:szCs w:val="20"/>
          <w:lang w:val="fr-FR"/>
        </w:rPr>
        <w:t>Martin_DPGF</w:t>
      </w:r>
      <w:proofErr w:type="spellEnd"/>
    </w:p>
    <w:p w14:paraId="58728CC5" w14:textId="77777777" w:rsidR="004A19DF" w:rsidRPr="00450258" w:rsidRDefault="001B1444" w:rsidP="006E48B0">
      <w:pPr>
        <w:pStyle w:val="RedTxt"/>
        <w:rPr>
          <w:rFonts w:ascii="Century Gothic" w:hAnsi="Century Gothic"/>
          <w:sz w:val="20"/>
          <w:szCs w:val="20"/>
          <w:lang w:val="fr-FR"/>
        </w:rPr>
      </w:pPr>
      <w:r w:rsidRPr="00450258">
        <w:rPr>
          <w:rFonts w:ascii="Century Gothic" w:hAnsi="Century Gothic"/>
          <w:sz w:val="20"/>
          <w:szCs w:val="20"/>
          <w:lang w:val="fr-FR"/>
        </w:rPr>
        <w:tab/>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w:t>
      </w:r>
      <w:proofErr w:type="spellStart"/>
      <w:r w:rsidR="004A19DF" w:rsidRPr="00450258">
        <w:rPr>
          <w:rFonts w:ascii="Century Gothic" w:hAnsi="Century Gothic"/>
          <w:sz w:val="20"/>
          <w:szCs w:val="20"/>
          <w:lang w:val="fr-FR"/>
        </w:rPr>
        <w:t>Martin_MEMOIRE</w:t>
      </w:r>
      <w:proofErr w:type="spellEnd"/>
    </w:p>
    <w:p w14:paraId="3D8F52C9" w14:textId="77777777" w:rsidR="004A19DF" w:rsidRPr="00450258" w:rsidRDefault="001B1444" w:rsidP="006E48B0">
      <w:pPr>
        <w:pStyle w:val="RedTxt"/>
        <w:rPr>
          <w:rFonts w:ascii="Century Gothic" w:hAnsi="Century Gothic"/>
          <w:sz w:val="20"/>
          <w:szCs w:val="20"/>
          <w:lang w:val="fr-FR"/>
        </w:rPr>
      </w:pPr>
      <w:r w:rsidRPr="00450258">
        <w:rPr>
          <w:rFonts w:ascii="Century Gothic" w:hAnsi="Century Gothic"/>
          <w:sz w:val="20"/>
          <w:szCs w:val="20"/>
          <w:lang w:val="fr-FR"/>
        </w:rPr>
        <w:tab/>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w:t>
      </w:r>
      <w:proofErr w:type="spellStart"/>
      <w:r w:rsidR="004A19DF" w:rsidRPr="00450258">
        <w:rPr>
          <w:rFonts w:ascii="Century Gothic" w:hAnsi="Century Gothic"/>
          <w:sz w:val="20"/>
          <w:szCs w:val="20"/>
          <w:lang w:val="fr-FR"/>
        </w:rPr>
        <w:t>Martin_Kbis</w:t>
      </w:r>
      <w:proofErr w:type="spellEnd"/>
    </w:p>
    <w:p w14:paraId="3E67AE1B" w14:textId="77777777" w:rsidR="004A19DF" w:rsidRPr="00450258" w:rsidRDefault="001B1444" w:rsidP="006E48B0">
      <w:pPr>
        <w:pStyle w:val="RedTxt"/>
        <w:rPr>
          <w:rFonts w:ascii="Century Gothic" w:hAnsi="Century Gothic"/>
          <w:sz w:val="20"/>
          <w:szCs w:val="20"/>
          <w:lang w:val="fr-FR"/>
        </w:rPr>
      </w:pPr>
      <w:r w:rsidRPr="00450258">
        <w:rPr>
          <w:rFonts w:ascii="Century Gothic" w:hAnsi="Century Gothic"/>
          <w:sz w:val="20"/>
          <w:szCs w:val="20"/>
          <w:lang w:val="fr-FR"/>
        </w:rPr>
        <w:tab/>
      </w:r>
      <w:r w:rsidR="00E262FD" w:rsidRPr="00450258">
        <w:rPr>
          <w:rFonts w:ascii="Century Gothic" w:hAnsi="Century Gothic"/>
          <w:sz w:val="20"/>
          <w:szCs w:val="20"/>
          <w:lang w:val="fr-FR"/>
        </w:rPr>
        <w:tab/>
      </w:r>
      <w:r w:rsidR="00E262FD" w:rsidRPr="00450258">
        <w:rPr>
          <w:rFonts w:ascii="Century Gothic" w:hAnsi="Century Gothic"/>
          <w:sz w:val="20"/>
          <w:szCs w:val="20"/>
          <w:lang w:val="fr-FR"/>
        </w:rPr>
        <w:tab/>
      </w:r>
      <w:r w:rsidR="004A19DF" w:rsidRPr="00450258">
        <w:rPr>
          <w:rFonts w:ascii="Century Gothic" w:hAnsi="Century Gothic"/>
          <w:sz w:val="20"/>
          <w:szCs w:val="20"/>
          <w:lang w:val="fr-FR"/>
        </w:rPr>
        <w:t>_</w:t>
      </w:r>
      <w:proofErr w:type="spellStart"/>
      <w:r w:rsidR="004A19DF" w:rsidRPr="00450258">
        <w:rPr>
          <w:rFonts w:ascii="Century Gothic" w:hAnsi="Century Gothic"/>
          <w:sz w:val="20"/>
          <w:szCs w:val="20"/>
          <w:lang w:val="fr-FR"/>
        </w:rPr>
        <w:t>Martin_RIB</w:t>
      </w:r>
      <w:proofErr w:type="spellEnd"/>
      <w:r w:rsidR="004A19DF" w:rsidRPr="00450258">
        <w:rPr>
          <w:rFonts w:ascii="Century Gothic" w:hAnsi="Century Gothic"/>
          <w:sz w:val="20"/>
          <w:szCs w:val="20"/>
          <w:lang w:val="fr-FR"/>
        </w:rPr>
        <w:t>……………… etc.</w:t>
      </w:r>
    </w:p>
    <w:p w14:paraId="2A8F076B" w14:textId="77777777" w:rsidR="0099022E" w:rsidRPr="00450258" w:rsidRDefault="0099022E" w:rsidP="006E48B0">
      <w:pPr>
        <w:pStyle w:val="RedTxt"/>
        <w:rPr>
          <w:rFonts w:ascii="Century Gothic" w:hAnsi="Century Gothic"/>
          <w:sz w:val="20"/>
          <w:szCs w:val="20"/>
          <w:lang w:val="fr-FR"/>
        </w:rPr>
      </w:pPr>
    </w:p>
    <w:p w14:paraId="4C1C63E5" w14:textId="77777777" w:rsidR="006E48B0" w:rsidRPr="00450258" w:rsidRDefault="006E48B0" w:rsidP="006E48B0">
      <w:pPr>
        <w:pStyle w:val="RedPara"/>
        <w:rPr>
          <w:rFonts w:ascii="Century Gothic" w:hAnsi="Century Gothic"/>
          <w:b w:val="0"/>
          <w:bCs w:val="0"/>
          <w:sz w:val="20"/>
          <w:szCs w:val="20"/>
          <w:u w:val="single"/>
        </w:rPr>
      </w:pPr>
      <w:proofErr w:type="gramStart"/>
      <w:r w:rsidRPr="00450258">
        <w:rPr>
          <w:rFonts w:ascii="Century Gothic" w:hAnsi="Century Gothic"/>
          <w:b w:val="0"/>
          <w:bCs w:val="0"/>
          <w:sz w:val="20"/>
          <w:szCs w:val="20"/>
          <w:u w:val="single"/>
        </w:rPr>
        <w:t>c</w:t>
      </w:r>
      <w:proofErr w:type="gramEnd"/>
      <w:r w:rsidRPr="00450258">
        <w:rPr>
          <w:rFonts w:ascii="Century Gothic" w:hAnsi="Century Gothic"/>
          <w:b w:val="0"/>
          <w:bCs w:val="0"/>
          <w:sz w:val="20"/>
          <w:szCs w:val="20"/>
          <w:u w:val="single"/>
        </w:rPr>
        <w:t>/ Lisibilité :</w:t>
      </w:r>
    </w:p>
    <w:p w14:paraId="783121BA" w14:textId="77777777" w:rsidR="006E48B0" w:rsidRPr="00450258" w:rsidRDefault="006E48B0" w:rsidP="006E48B0">
      <w:pPr>
        <w:pStyle w:val="RedTxt"/>
        <w:rPr>
          <w:rFonts w:ascii="Century Gothic" w:hAnsi="Century Gothic"/>
          <w:sz w:val="20"/>
          <w:szCs w:val="20"/>
        </w:rPr>
      </w:pPr>
      <w:r w:rsidRPr="00450258">
        <w:rPr>
          <w:rFonts w:ascii="Century Gothic" w:hAnsi="Century Gothic"/>
          <w:bCs/>
          <w:sz w:val="20"/>
          <w:szCs w:val="20"/>
        </w:rPr>
        <w:t>Dans la mesure où les soumissionnaires prévoient d’insérer dans leur pli des documents scannés, ils doivent veiller à les scanner avec une définition suffisante pour garantir leur lisibilité.</w:t>
      </w:r>
    </w:p>
    <w:p w14:paraId="4D6685BE" w14:textId="77777777" w:rsidR="00172637" w:rsidRPr="00450258" w:rsidRDefault="00172637" w:rsidP="006E48B0">
      <w:pPr>
        <w:pStyle w:val="RedTxt"/>
        <w:rPr>
          <w:rFonts w:ascii="Century Gothic" w:hAnsi="Century Gothic"/>
          <w:sz w:val="20"/>
          <w:szCs w:val="20"/>
          <w:lang w:val="fr-FR"/>
        </w:rPr>
      </w:pPr>
    </w:p>
    <w:p w14:paraId="7125A4AF" w14:textId="77777777" w:rsidR="006E48B0" w:rsidRPr="00450258" w:rsidRDefault="006E48B0" w:rsidP="006E48B0">
      <w:pPr>
        <w:pStyle w:val="RedPara"/>
        <w:rPr>
          <w:rFonts w:ascii="Century Gothic" w:hAnsi="Century Gothic"/>
        </w:rPr>
      </w:pPr>
      <w:r w:rsidRPr="00450258">
        <w:rPr>
          <w:rFonts w:ascii="Century Gothic" w:hAnsi="Century Gothic"/>
        </w:rPr>
        <w:t>5-5-1-2-Horodatage</w:t>
      </w:r>
    </w:p>
    <w:p w14:paraId="4C2BC589"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Les plis transmis par voie électronique sont horodatés.</w:t>
      </w:r>
    </w:p>
    <w:p w14:paraId="4645EB44"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 xml:space="preserve">Ainsi, chaque transmission fera l’objet d’une date certaine de réception et d’un accusé de réception électronique. </w:t>
      </w:r>
    </w:p>
    <w:p w14:paraId="035F6906"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lastRenderedPageBreak/>
        <w:t>Tout pli parvenu après la date et l’heure limite de dépôt sera considéré comme hors délai, et sera écarté.</w:t>
      </w:r>
    </w:p>
    <w:p w14:paraId="7E4CAC12"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Le fuseau horaire de référence sera celui de (GMT+01 :00) Paris, Bruxelles, Copenhague, Madrid.</w:t>
      </w:r>
    </w:p>
    <w:p w14:paraId="5E7224C6" w14:textId="77777777" w:rsidR="006E48B0" w:rsidRPr="00450258" w:rsidRDefault="006E48B0" w:rsidP="006E48B0">
      <w:pPr>
        <w:pStyle w:val="RedTxt"/>
        <w:rPr>
          <w:rFonts w:ascii="Century Gothic" w:hAnsi="Century Gothic"/>
          <w:bCs/>
          <w:sz w:val="20"/>
          <w:szCs w:val="20"/>
        </w:rPr>
      </w:pPr>
    </w:p>
    <w:p w14:paraId="5BF9B20B"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Il est rappelé que la durée du téléchargement est fonction du débit de l’accès Internet du soumissionnaire et de la taille des documents à transmettre. L’attention des soumissionnaires est attirée sur le fait que seul la bonne fin de la transmission complète du dossier génère l’accusé de dépôt de pli électronique qui doit intervenir avant la date et l’heure limites fixée dans la présente consultation.</w:t>
      </w:r>
    </w:p>
    <w:p w14:paraId="15304257" w14:textId="77777777" w:rsidR="006E48B0" w:rsidRPr="00450258" w:rsidRDefault="006E48B0" w:rsidP="006E48B0">
      <w:pPr>
        <w:pStyle w:val="RedTxt"/>
        <w:rPr>
          <w:rFonts w:ascii="Century Gothic" w:hAnsi="Century Gothic"/>
          <w:bCs/>
          <w:sz w:val="20"/>
          <w:szCs w:val="20"/>
        </w:rPr>
      </w:pPr>
    </w:p>
    <w:p w14:paraId="776DBE1F" w14:textId="77777777" w:rsidR="00172637" w:rsidRPr="00450258" w:rsidRDefault="00172637" w:rsidP="006E48B0">
      <w:pPr>
        <w:pStyle w:val="RedTxt"/>
        <w:rPr>
          <w:rFonts w:ascii="Century Gothic" w:hAnsi="Century Gothic"/>
          <w:sz w:val="20"/>
          <w:szCs w:val="20"/>
        </w:rPr>
      </w:pPr>
    </w:p>
    <w:p w14:paraId="4823A625" w14:textId="77777777" w:rsidR="006E48B0" w:rsidRPr="00450258" w:rsidRDefault="006E48B0" w:rsidP="006E48B0">
      <w:pPr>
        <w:pStyle w:val="RedPara"/>
        <w:rPr>
          <w:rFonts w:ascii="Century Gothic" w:hAnsi="Century Gothic"/>
        </w:rPr>
      </w:pPr>
      <w:r w:rsidRPr="00450258">
        <w:rPr>
          <w:rFonts w:ascii="Century Gothic" w:hAnsi="Century Gothic"/>
        </w:rPr>
        <w:t>5-5-1-3-La boite aux lettres du candidat (BAL) :</w:t>
      </w:r>
    </w:p>
    <w:p w14:paraId="1AA9AF16" w14:textId="77777777" w:rsidR="006E48B0" w:rsidRPr="00450258" w:rsidRDefault="006E48B0" w:rsidP="006E48B0">
      <w:pPr>
        <w:pStyle w:val="RedTxt"/>
        <w:rPr>
          <w:rFonts w:ascii="Century Gothic" w:hAnsi="Century Gothic"/>
          <w:bCs/>
          <w:sz w:val="20"/>
          <w:szCs w:val="20"/>
        </w:rPr>
      </w:pPr>
      <w:r w:rsidRPr="00450258">
        <w:rPr>
          <w:rFonts w:ascii="Century Gothic" w:hAnsi="Century Gothic"/>
          <w:bCs/>
          <w:sz w:val="20"/>
          <w:szCs w:val="20"/>
        </w:rPr>
        <w:t>Le candidat vérifiera également que les alertes de la plateforme ne sont pas filtrées par le dispositif anti spam de l’entreprise ou redirigées vers « les courriers indésirables ».</w:t>
      </w:r>
    </w:p>
    <w:p w14:paraId="5B3470BA" w14:textId="77777777" w:rsidR="006E48B0" w:rsidRPr="00450258" w:rsidRDefault="006E48B0" w:rsidP="006E48B0">
      <w:pPr>
        <w:pStyle w:val="RedTxt"/>
        <w:rPr>
          <w:rFonts w:ascii="Century Gothic" w:hAnsi="Century Gothic"/>
          <w:bCs/>
          <w:sz w:val="20"/>
          <w:szCs w:val="20"/>
        </w:rPr>
      </w:pPr>
    </w:p>
    <w:p w14:paraId="05D567B1" w14:textId="17264128" w:rsidR="006E48B0" w:rsidRPr="00450258" w:rsidRDefault="00384467" w:rsidP="006E48B0">
      <w:pPr>
        <w:pStyle w:val="RedTxt"/>
        <w:pBdr>
          <w:top w:val="single" w:sz="4" w:space="1" w:color="auto"/>
          <w:left w:val="single" w:sz="4" w:space="4" w:color="auto"/>
          <w:bottom w:val="single" w:sz="4" w:space="1" w:color="auto"/>
          <w:right w:val="single" w:sz="4" w:space="4" w:color="auto"/>
        </w:pBdr>
        <w:rPr>
          <w:rFonts w:ascii="Century Gothic" w:hAnsi="Century Gothic"/>
          <w:bCs/>
          <w:i/>
          <w:sz w:val="20"/>
          <w:szCs w:val="20"/>
        </w:rPr>
      </w:pPr>
      <w:r w:rsidRPr="00450258">
        <w:rPr>
          <w:rFonts w:ascii="Century Gothic" w:hAnsi="Century Gothic"/>
          <w:bCs/>
          <w:i/>
          <w:noProof/>
          <w:sz w:val="20"/>
          <w:szCs w:val="20"/>
          <w:u w:val="single"/>
        </w:rPr>
        <mc:AlternateContent>
          <mc:Choice Requires="wps">
            <w:drawing>
              <wp:anchor distT="0" distB="0" distL="114300" distR="114300" simplePos="0" relativeHeight="251658752" behindDoc="0" locked="0" layoutInCell="1" allowOverlap="1" wp14:anchorId="34798C6E" wp14:editId="509D7C24">
                <wp:simplePos x="0" y="0"/>
                <wp:positionH relativeFrom="column">
                  <wp:posOffset>59798</wp:posOffset>
                </wp:positionH>
                <wp:positionV relativeFrom="paragraph">
                  <wp:posOffset>37237</wp:posOffset>
                </wp:positionV>
                <wp:extent cx="262890" cy="251460"/>
                <wp:effectExtent l="0" t="0" r="0" b="0"/>
                <wp:wrapNone/>
                <wp:docPr id="1237439561"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51460"/>
                        </a:xfrm>
                        <a:prstGeom prst="triangle">
                          <a:avLst>
                            <a:gd name="adj" fmla="val 50000"/>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ABB88" id="AutoShape 16" o:spid="_x0000_s1026" type="#_x0000_t5" style="position:absolute;margin-left:4.7pt;margin-top:2.95pt;width:20.7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" fillcolor="#c0504d" strokecolor="#f2f2f2" strokeweight="3pt">
                <v:shadow on="t" color="#622423" opacity=".5" offset="1pt"/>
              </v:shape>
            </w:pict>
          </mc:Fallback>
        </mc:AlternateContent>
      </w:r>
      <w:r w:rsidR="006E48B0" w:rsidRPr="00450258">
        <w:rPr>
          <w:rFonts w:ascii="Century Gothic" w:hAnsi="Century Gothic"/>
          <w:bCs/>
          <w:i/>
          <w:sz w:val="20"/>
          <w:szCs w:val="20"/>
        </w:rPr>
        <w:t xml:space="preserve"> </w:t>
      </w:r>
    </w:p>
    <w:p w14:paraId="66F795CA" w14:textId="675085B4" w:rsidR="006E48B0" w:rsidRPr="00450258" w:rsidRDefault="006E48B0" w:rsidP="006E48B0">
      <w:pPr>
        <w:pStyle w:val="RedTxt"/>
        <w:pBdr>
          <w:top w:val="single" w:sz="4" w:space="1" w:color="auto"/>
          <w:left w:val="single" w:sz="4" w:space="4" w:color="auto"/>
          <w:bottom w:val="single" w:sz="4" w:space="1" w:color="auto"/>
          <w:right w:val="single" w:sz="4" w:space="4" w:color="auto"/>
        </w:pBdr>
        <w:rPr>
          <w:rFonts w:ascii="Century Gothic" w:hAnsi="Century Gothic"/>
          <w:bCs/>
          <w:i/>
          <w:sz w:val="20"/>
          <w:szCs w:val="20"/>
        </w:rPr>
      </w:pPr>
      <w:r w:rsidRPr="00450258">
        <w:rPr>
          <w:rFonts w:ascii="Century Gothic" w:hAnsi="Century Gothic"/>
          <w:bCs/>
          <w:i/>
          <w:sz w:val="20"/>
          <w:szCs w:val="20"/>
        </w:rPr>
        <w:tab/>
        <w:t xml:space="preserve">Dans le cadre de ses messages électroniques, le candidat privilégiera pour ce faire le format « texte </w:t>
      </w:r>
      <w:r w:rsidRPr="00450258">
        <w:rPr>
          <w:rFonts w:ascii="Century Gothic" w:hAnsi="Century Gothic"/>
          <w:bCs/>
          <w:i/>
          <w:sz w:val="20"/>
          <w:szCs w:val="20"/>
        </w:rPr>
        <w:tab/>
        <w:t>brut » qui permet d’être lu par tout le monde, et non le format html.</w:t>
      </w:r>
    </w:p>
    <w:p w14:paraId="433A51D5" w14:textId="77777777" w:rsidR="006E48B0" w:rsidRPr="00450258" w:rsidRDefault="006E48B0" w:rsidP="006E48B0">
      <w:pPr>
        <w:pStyle w:val="RedTxt"/>
        <w:pBdr>
          <w:top w:val="single" w:sz="4" w:space="1" w:color="auto"/>
          <w:left w:val="single" w:sz="4" w:space="4" w:color="auto"/>
          <w:bottom w:val="single" w:sz="4" w:space="1" w:color="auto"/>
          <w:right w:val="single" w:sz="4" w:space="4" w:color="auto"/>
        </w:pBdr>
        <w:rPr>
          <w:rFonts w:ascii="Century Gothic" w:hAnsi="Century Gothic"/>
          <w:bCs/>
          <w:i/>
          <w:sz w:val="20"/>
          <w:szCs w:val="20"/>
        </w:rPr>
      </w:pPr>
    </w:p>
    <w:p w14:paraId="2F621DFD" w14:textId="77777777" w:rsidR="006E48B0" w:rsidRPr="00450258" w:rsidRDefault="006E48B0" w:rsidP="006E48B0">
      <w:pPr>
        <w:pStyle w:val="RedTxt"/>
        <w:rPr>
          <w:rFonts w:ascii="Century Gothic" w:hAnsi="Century Gothic"/>
          <w:bCs/>
          <w:sz w:val="20"/>
          <w:szCs w:val="20"/>
        </w:rPr>
      </w:pPr>
    </w:p>
    <w:p w14:paraId="622542EF" w14:textId="77777777" w:rsidR="006E48B0" w:rsidRPr="00450258" w:rsidRDefault="006E48B0" w:rsidP="006E48B0">
      <w:pPr>
        <w:pStyle w:val="RedTxt"/>
        <w:rPr>
          <w:rFonts w:ascii="Century Gothic" w:hAnsi="Century Gothic"/>
          <w:bCs/>
          <w:sz w:val="20"/>
          <w:szCs w:val="20"/>
        </w:rPr>
      </w:pPr>
    </w:p>
    <w:p w14:paraId="4A85A45D" w14:textId="77777777" w:rsidR="006E48B0" w:rsidRPr="00450258" w:rsidRDefault="006E48B0" w:rsidP="006E48B0">
      <w:pPr>
        <w:pStyle w:val="RedPara"/>
        <w:rPr>
          <w:rFonts w:ascii="Century Gothic" w:hAnsi="Century Gothic"/>
        </w:rPr>
      </w:pPr>
      <w:r w:rsidRPr="00450258">
        <w:rPr>
          <w:rFonts w:ascii="Century Gothic" w:hAnsi="Century Gothic"/>
        </w:rPr>
        <w:t>5-5-1-2-Plateforme de dématérialisation utilisée par le pouvoir adjudicateur</w:t>
      </w:r>
    </w:p>
    <w:p w14:paraId="03FF5FF3" w14:textId="1C529FB5" w:rsidR="006E48B0" w:rsidRPr="00450258" w:rsidRDefault="006E48B0" w:rsidP="006E48B0">
      <w:pPr>
        <w:pStyle w:val="RedPara"/>
        <w:pBdr>
          <w:top w:val="single" w:sz="4" w:space="1" w:color="auto"/>
          <w:left w:val="single" w:sz="4" w:space="4" w:color="auto"/>
          <w:bottom w:val="single" w:sz="4" w:space="1" w:color="auto"/>
          <w:right w:val="single" w:sz="4" w:space="4" w:color="auto"/>
        </w:pBdr>
        <w:spacing w:before="0" w:after="0"/>
        <w:rPr>
          <w:rFonts w:ascii="Century Gothic" w:hAnsi="Century Gothic"/>
          <w:b w:val="0"/>
          <w:sz w:val="20"/>
          <w:szCs w:val="20"/>
          <w:u w:val="single"/>
        </w:rPr>
      </w:pPr>
    </w:p>
    <w:p w14:paraId="7710B0C9" w14:textId="28C5A571" w:rsidR="006E48B0" w:rsidRPr="00450258" w:rsidRDefault="00384467" w:rsidP="00384467">
      <w:pPr>
        <w:pStyle w:val="RedPara"/>
        <w:pBdr>
          <w:top w:val="single" w:sz="4" w:space="1" w:color="auto"/>
          <w:left w:val="single" w:sz="4" w:space="4" w:color="auto"/>
          <w:bottom w:val="single" w:sz="4" w:space="1" w:color="auto"/>
          <w:right w:val="single" w:sz="4" w:space="4" w:color="auto"/>
        </w:pBdr>
        <w:spacing w:before="0" w:after="0"/>
        <w:jc w:val="center"/>
        <w:rPr>
          <w:rFonts w:ascii="Century Gothic" w:hAnsi="Century Gothic"/>
          <w:b w:val="0"/>
          <w:sz w:val="20"/>
          <w:szCs w:val="20"/>
        </w:rPr>
      </w:pPr>
      <w:r w:rsidRPr="00450258">
        <w:rPr>
          <w:rFonts w:ascii="Century Gothic" w:hAnsi="Century Gothic"/>
          <w:bCs w:val="0"/>
          <w:i/>
          <w:noProof/>
          <w:sz w:val="20"/>
          <w:szCs w:val="20"/>
          <w:u w:val="single"/>
        </w:rPr>
        <mc:AlternateContent>
          <mc:Choice Requires="wps">
            <w:drawing>
              <wp:anchor distT="0" distB="0" distL="114300" distR="114300" simplePos="0" relativeHeight="251659776" behindDoc="0" locked="0" layoutInCell="1" allowOverlap="1" wp14:anchorId="360D3339" wp14:editId="68B54B70">
                <wp:simplePos x="0" y="0"/>
                <wp:positionH relativeFrom="column">
                  <wp:posOffset>145643</wp:posOffset>
                </wp:positionH>
                <wp:positionV relativeFrom="paragraph">
                  <wp:posOffset>158714</wp:posOffset>
                </wp:positionV>
                <wp:extent cx="262890" cy="251460"/>
                <wp:effectExtent l="0" t="0" r="0" b="0"/>
                <wp:wrapNone/>
                <wp:docPr id="1273231280"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51460"/>
                        </a:xfrm>
                        <a:prstGeom prst="triangle">
                          <a:avLst>
                            <a:gd name="adj" fmla="val 50000"/>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61C23" id="AutoShape 17" o:spid="_x0000_s1026" type="#_x0000_t5" style="position:absolute;margin-left:11.45pt;margin-top:12.5pt;width:20.7pt;height:19.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" fillcolor="#c0504d" strokecolor="#f2f2f2" strokeweight="3pt">
                <v:shadow on="t" color="#622423" opacity=".5" offset="1pt"/>
              </v:shape>
            </w:pict>
          </mc:Fallback>
        </mc:AlternateContent>
      </w:r>
      <w:r w:rsidR="006E48B0" w:rsidRPr="00450258">
        <w:rPr>
          <w:rFonts w:ascii="Century Gothic" w:hAnsi="Century Gothic"/>
          <w:b w:val="0"/>
          <w:sz w:val="20"/>
          <w:szCs w:val="20"/>
        </w:rPr>
        <w:t xml:space="preserve">Il est recommandé aux opérateurs de tester la plateforme et de vérifier les </w:t>
      </w:r>
      <w:proofErr w:type="spellStart"/>
      <w:r w:rsidR="006E48B0" w:rsidRPr="00450258">
        <w:rPr>
          <w:rFonts w:ascii="Century Gothic" w:hAnsi="Century Gothic"/>
          <w:b w:val="0"/>
          <w:sz w:val="20"/>
          <w:szCs w:val="20"/>
        </w:rPr>
        <w:t>pré-requis</w:t>
      </w:r>
      <w:proofErr w:type="spellEnd"/>
      <w:r w:rsidR="006E48B0" w:rsidRPr="00450258">
        <w:rPr>
          <w:rFonts w:ascii="Century Gothic" w:hAnsi="Century Gothic"/>
          <w:b w:val="0"/>
          <w:sz w:val="20"/>
          <w:szCs w:val="20"/>
        </w:rPr>
        <w:t xml:space="preserve"> nécessaires à </w:t>
      </w:r>
      <w:r w:rsidR="006E48B0" w:rsidRPr="00450258">
        <w:rPr>
          <w:rFonts w:ascii="Century Gothic" w:hAnsi="Century Gothic"/>
          <w:b w:val="0"/>
          <w:sz w:val="20"/>
          <w:szCs w:val="20"/>
        </w:rPr>
        <w:tab/>
        <w:t>la remise d’offres (notamment le certificat)</w:t>
      </w:r>
      <w:r>
        <w:rPr>
          <w:rFonts w:ascii="Century Gothic" w:hAnsi="Century Gothic"/>
          <w:b w:val="0"/>
          <w:sz w:val="20"/>
          <w:szCs w:val="20"/>
        </w:rPr>
        <w:t xml:space="preserve"> </w:t>
      </w:r>
      <w:r w:rsidR="006E48B0" w:rsidRPr="00450258">
        <w:rPr>
          <w:rFonts w:ascii="Century Gothic" w:hAnsi="Century Gothic"/>
          <w:b w:val="0"/>
          <w:sz w:val="20"/>
          <w:szCs w:val="20"/>
        </w:rPr>
        <w:t>quelques jours avant la remise des offres.</w:t>
      </w:r>
    </w:p>
    <w:p w14:paraId="565B021C" w14:textId="77777777" w:rsidR="006E48B0" w:rsidRPr="00450258" w:rsidRDefault="006E48B0" w:rsidP="006E48B0">
      <w:pPr>
        <w:pStyle w:val="RedPara"/>
        <w:pBdr>
          <w:top w:val="single" w:sz="4" w:space="1" w:color="auto"/>
          <w:left w:val="single" w:sz="4" w:space="4" w:color="auto"/>
          <w:bottom w:val="single" w:sz="4" w:space="1" w:color="auto"/>
          <w:right w:val="single" w:sz="4" w:space="4" w:color="auto"/>
        </w:pBdr>
        <w:spacing w:before="0" w:after="0"/>
        <w:rPr>
          <w:rFonts w:ascii="Century Gothic" w:hAnsi="Century Gothic"/>
          <w:b w:val="0"/>
          <w:sz w:val="20"/>
          <w:szCs w:val="20"/>
        </w:rPr>
      </w:pPr>
    </w:p>
    <w:p w14:paraId="5C79D35B" w14:textId="48AE2865" w:rsidR="00384467" w:rsidRDefault="006E48B0" w:rsidP="00384467">
      <w:pPr>
        <w:pStyle w:val="RedPara"/>
        <w:rPr>
          <w:rFonts w:ascii="Century Gothic" w:hAnsi="Century Gothic"/>
          <w:b w:val="0"/>
          <w:sz w:val="20"/>
          <w:szCs w:val="20"/>
        </w:rPr>
      </w:pPr>
      <w:r w:rsidRPr="00450258">
        <w:rPr>
          <w:rFonts w:ascii="Century Gothic" w:hAnsi="Century Gothic"/>
          <w:b w:val="0"/>
          <w:sz w:val="20"/>
          <w:szCs w:val="20"/>
        </w:rPr>
        <w:t xml:space="preserve">L’attention des soumissionnaires est attirée sur le soin particulier qu’ils doivent apporter, lors du dépôt électronique de leur offre, à leur identification sur le profil acheteur. En particulier, le renseignement d’une adresse électronique opérante (dans le dossier de candidature ainsi que dans l’acte d’engagement) est nécessaire au bon déroulement de la procédure.  </w:t>
      </w:r>
    </w:p>
    <w:p w14:paraId="1463A19D" w14:textId="77777777" w:rsidR="00384467" w:rsidRDefault="00384467" w:rsidP="006E48B0">
      <w:pPr>
        <w:pStyle w:val="RedPara"/>
        <w:rPr>
          <w:rFonts w:ascii="Century Gothic" w:hAnsi="Century Gothic"/>
          <w:b w:val="0"/>
          <w:sz w:val="20"/>
          <w:szCs w:val="20"/>
        </w:rPr>
      </w:pPr>
    </w:p>
    <w:p w14:paraId="177E317A" w14:textId="72146B41" w:rsidR="006E48B0" w:rsidRPr="00450258" w:rsidRDefault="006E48B0" w:rsidP="006E48B0">
      <w:pPr>
        <w:pStyle w:val="RedPara"/>
        <w:rPr>
          <w:rFonts w:ascii="Century Gothic" w:hAnsi="Century Gothic"/>
        </w:rPr>
      </w:pPr>
      <w:r w:rsidRPr="00450258">
        <w:rPr>
          <w:rFonts w:ascii="Century Gothic" w:hAnsi="Century Gothic"/>
        </w:rPr>
        <w:t>5-5-3-Copie de sauvegarde</w:t>
      </w:r>
    </w:p>
    <w:p w14:paraId="5F3CDFCC" w14:textId="77777777" w:rsidR="006E48B0" w:rsidRPr="00450258" w:rsidRDefault="006E48B0" w:rsidP="006E48B0">
      <w:pPr>
        <w:pStyle w:val="RedPara"/>
        <w:rPr>
          <w:rFonts w:ascii="Century Gothic" w:hAnsi="Century Gothic"/>
          <w:b w:val="0"/>
          <w:sz w:val="20"/>
          <w:szCs w:val="20"/>
        </w:rPr>
      </w:pPr>
      <w:r w:rsidRPr="00450258">
        <w:rPr>
          <w:rFonts w:ascii="Century Gothic" w:hAnsi="Century Gothic"/>
          <w:b w:val="0"/>
          <w:sz w:val="20"/>
          <w:szCs w:val="20"/>
        </w:rPr>
        <w:t xml:space="preserve">En application du </w:t>
      </w:r>
      <w:r w:rsidR="00AF4884" w:rsidRPr="00450258">
        <w:rPr>
          <w:rFonts w:ascii="Century Gothic" w:hAnsi="Century Gothic"/>
          <w:b w:val="0"/>
          <w:sz w:val="20"/>
          <w:szCs w:val="20"/>
        </w:rPr>
        <w:t>code de la commande publique</w:t>
      </w:r>
      <w:r w:rsidRPr="00450258">
        <w:rPr>
          <w:rFonts w:ascii="Century Gothic" w:hAnsi="Century Gothic"/>
          <w:b w:val="0"/>
          <w:sz w:val="20"/>
          <w:szCs w:val="20"/>
        </w:rPr>
        <w:t>, les candidats et soumissionnaires sont autorisés à adresser parallèlement à l’acheteur une copie de sauvegarde des documents transmis par voie électronique sur support physique électronique (clé USB, CD-R</w:t>
      </w:r>
      <w:r w:rsidR="0048404F" w:rsidRPr="00450258">
        <w:rPr>
          <w:rFonts w:ascii="Century Gothic" w:hAnsi="Century Gothic"/>
          <w:b w:val="0"/>
          <w:sz w:val="20"/>
          <w:szCs w:val="20"/>
        </w:rPr>
        <w:t xml:space="preserve">om, </w:t>
      </w:r>
      <w:proofErr w:type="spellStart"/>
      <w:r w:rsidR="0048404F" w:rsidRPr="00450258">
        <w:rPr>
          <w:rFonts w:ascii="Century Gothic" w:hAnsi="Century Gothic"/>
          <w:b w:val="0"/>
          <w:sz w:val="20"/>
          <w:szCs w:val="20"/>
        </w:rPr>
        <w:t>DVD-Rom</w:t>
      </w:r>
      <w:proofErr w:type="spellEnd"/>
      <w:r w:rsidRPr="00450258">
        <w:rPr>
          <w:rFonts w:ascii="Century Gothic" w:hAnsi="Century Gothic"/>
          <w:b w:val="0"/>
          <w:sz w:val="20"/>
          <w:szCs w:val="20"/>
        </w:rPr>
        <w:t>) ou sur support papier.</w:t>
      </w:r>
    </w:p>
    <w:p w14:paraId="3D628414" w14:textId="77777777" w:rsidR="006E48B0" w:rsidRPr="00450258" w:rsidRDefault="006E48B0" w:rsidP="006E48B0">
      <w:pPr>
        <w:pStyle w:val="RedPara"/>
        <w:spacing w:before="0" w:after="0"/>
        <w:rPr>
          <w:rFonts w:ascii="Century Gothic" w:hAnsi="Century Gothic"/>
          <w:b w:val="0"/>
          <w:sz w:val="20"/>
          <w:szCs w:val="20"/>
        </w:rPr>
      </w:pPr>
      <w:r w:rsidRPr="00450258">
        <w:rPr>
          <w:rFonts w:ascii="Century Gothic" w:hAnsi="Century Gothic"/>
          <w:b w:val="0"/>
          <w:sz w:val="20"/>
          <w:szCs w:val="20"/>
        </w:rPr>
        <w:t>Cette copie de sauvegarde doit être placée dans un pli scellé comportant la mention lisible :</w:t>
      </w:r>
    </w:p>
    <w:p w14:paraId="0771CD7C" w14:textId="77777777" w:rsidR="006E48B0" w:rsidRPr="00450258" w:rsidRDefault="006E48B0" w:rsidP="006E48B0">
      <w:pPr>
        <w:pStyle w:val="RedPara"/>
        <w:spacing w:before="0" w:after="0"/>
        <w:rPr>
          <w:rFonts w:ascii="Century Gothic" w:hAnsi="Century Gothic"/>
        </w:rPr>
      </w:pPr>
      <w:r w:rsidRPr="00450258">
        <w:rPr>
          <w:rFonts w:ascii="Century Gothic" w:hAnsi="Century Gothic"/>
          <w:i/>
          <w:sz w:val="20"/>
          <w:szCs w:val="20"/>
          <w:u w:val="single"/>
        </w:rPr>
        <w:t>« </w:t>
      </w:r>
      <w:proofErr w:type="gramStart"/>
      <w:r w:rsidRPr="00450258">
        <w:rPr>
          <w:rFonts w:ascii="Century Gothic" w:hAnsi="Century Gothic"/>
          <w:i/>
          <w:sz w:val="20"/>
          <w:szCs w:val="20"/>
          <w:u w:val="single"/>
        </w:rPr>
        <w:t>copie</w:t>
      </w:r>
      <w:proofErr w:type="gramEnd"/>
      <w:r w:rsidRPr="00450258">
        <w:rPr>
          <w:rFonts w:ascii="Century Gothic" w:hAnsi="Century Gothic"/>
          <w:i/>
          <w:sz w:val="20"/>
          <w:szCs w:val="20"/>
          <w:u w:val="single"/>
        </w:rPr>
        <w:t xml:space="preserve"> de sauvegarde – OBJET DE LA CONSULTATION – nom ou dénomination du soumissionnaire </w:t>
      </w:r>
      <w:r w:rsidRPr="00450258">
        <w:rPr>
          <w:rFonts w:ascii="Century Gothic" w:hAnsi="Century Gothic"/>
          <w:b w:val="0"/>
          <w:i/>
          <w:sz w:val="20"/>
          <w:szCs w:val="20"/>
        </w:rPr>
        <w:t>»</w:t>
      </w:r>
      <w:r w:rsidRPr="00450258">
        <w:rPr>
          <w:rFonts w:ascii="Century Gothic" w:hAnsi="Century Gothic"/>
          <w:b w:val="0"/>
          <w:sz w:val="20"/>
          <w:szCs w:val="20"/>
        </w:rPr>
        <w:t xml:space="preserve"> et doit être transmise avant la date et heure limites de réception des plis indiquées en page de garde du présent document.</w:t>
      </w:r>
    </w:p>
    <w:p w14:paraId="33E4B5D6" w14:textId="77777777" w:rsidR="006E48B0" w:rsidRPr="00450258" w:rsidRDefault="006E48B0" w:rsidP="006E48B0">
      <w:pPr>
        <w:pStyle w:val="RedTxt"/>
        <w:rPr>
          <w:rFonts w:ascii="Century Gothic" w:hAnsi="Century Gothic"/>
          <w:sz w:val="20"/>
          <w:szCs w:val="20"/>
        </w:rPr>
      </w:pPr>
    </w:p>
    <w:p w14:paraId="4561E624" w14:textId="4D3BC765" w:rsidR="00131D51" w:rsidRPr="00450258" w:rsidRDefault="006E48B0" w:rsidP="006E48B0">
      <w:pPr>
        <w:pStyle w:val="RedTxt"/>
        <w:rPr>
          <w:rFonts w:ascii="Century Gothic" w:hAnsi="Century Gothic"/>
          <w:sz w:val="20"/>
          <w:szCs w:val="20"/>
          <w:lang w:val="fr-FR"/>
        </w:rPr>
      </w:pPr>
      <w:r w:rsidRPr="00450258">
        <w:rPr>
          <w:rFonts w:ascii="Century Gothic" w:hAnsi="Century Gothic"/>
          <w:sz w:val="20"/>
          <w:szCs w:val="20"/>
        </w:rPr>
        <w:t xml:space="preserve">Le pli </w:t>
      </w:r>
      <w:r w:rsidRPr="00450258">
        <w:rPr>
          <w:rFonts w:ascii="Century Gothic" w:hAnsi="Century Gothic"/>
          <w:b/>
          <w:sz w:val="20"/>
          <w:szCs w:val="20"/>
        </w:rPr>
        <w:t>FERM</w:t>
      </w:r>
      <w:r w:rsidRPr="00450258">
        <w:rPr>
          <w:rFonts w:ascii="Calibri" w:hAnsi="Calibri" w:cs="Calibri"/>
          <w:b/>
          <w:sz w:val="20"/>
          <w:szCs w:val="20"/>
        </w:rPr>
        <w:t>Ḗ</w:t>
      </w:r>
      <w:r w:rsidRPr="00450258">
        <w:rPr>
          <w:rFonts w:ascii="Century Gothic" w:hAnsi="Century Gothic"/>
          <w:sz w:val="20"/>
          <w:szCs w:val="20"/>
        </w:rPr>
        <w:t xml:space="preserve"> comportant la copie de sauvegarde doit être, soit déposé contre récépissé, soit envoyé par lettre/colis recommandé avec avis de réception, à l’adresse suivante : </w:t>
      </w:r>
    </w:p>
    <w:p w14:paraId="57C6D396" w14:textId="77777777" w:rsidR="00C219E4" w:rsidRPr="00450258" w:rsidRDefault="00C219E4" w:rsidP="006E48B0">
      <w:pPr>
        <w:pStyle w:val="RedTxt"/>
        <w:rPr>
          <w:rFonts w:ascii="Century Gothic" w:hAnsi="Century Gothic"/>
          <w:sz w:val="20"/>
          <w:szCs w:val="20"/>
          <w:lang w:val="fr-FR"/>
        </w:rPr>
      </w:pPr>
    </w:p>
    <w:p w14:paraId="37CBA774" w14:textId="77777777" w:rsidR="009C0D6A" w:rsidRPr="009C0D6A" w:rsidRDefault="009C0D6A" w:rsidP="009C0D6A">
      <w:pPr>
        <w:pStyle w:val="RedTxt"/>
        <w:jc w:val="center"/>
        <w:rPr>
          <w:rFonts w:ascii="Century Gothic" w:hAnsi="Century Gothic"/>
          <w:sz w:val="20"/>
          <w:szCs w:val="20"/>
        </w:rPr>
      </w:pPr>
      <w:r w:rsidRPr="009C0D6A">
        <w:rPr>
          <w:rFonts w:ascii="Century Gothic" w:hAnsi="Century Gothic"/>
          <w:sz w:val="20"/>
          <w:szCs w:val="20"/>
        </w:rPr>
        <w:t>Commune de SAMER</w:t>
      </w:r>
    </w:p>
    <w:p w14:paraId="1AE3EB41" w14:textId="77777777" w:rsidR="009C0D6A" w:rsidRPr="009C0D6A" w:rsidRDefault="009C0D6A" w:rsidP="009C0D6A">
      <w:pPr>
        <w:pStyle w:val="RedTxt"/>
        <w:jc w:val="center"/>
        <w:rPr>
          <w:rFonts w:ascii="Century Gothic" w:hAnsi="Century Gothic"/>
          <w:sz w:val="20"/>
          <w:szCs w:val="20"/>
        </w:rPr>
      </w:pPr>
      <w:r w:rsidRPr="009C0D6A">
        <w:rPr>
          <w:rFonts w:ascii="Century Gothic" w:hAnsi="Century Gothic"/>
          <w:sz w:val="20"/>
          <w:szCs w:val="20"/>
        </w:rPr>
        <w:t>84, place du Maréchal Foch</w:t>
      </w:r>
    </w:p>
    <w:p w14:paraId="2EDF1E66" w14:textId="34C4D57C" w:rsidR="00131D51" w:rsidRDefault="009C0D6A" w:rsidP="009C0D6A">
      <w:pPr>
        <w:pStyle w:val="RedTxt"/>
        <w:jc w:val="center"/>
        <w:rPr>
          <w:rFonts w:ascii="Century Gothic" w:hAnsi="Century Gothic"/>
          <w:sz w:val="20"/>
          <w:szCs w:val="20"/>
        </w:rPr>
      </w:pPr>
      <w:r w:rsidRPr="009C0D6A">
        <w:rPr>
          <w:rFonts w:ascii="Century Gothic" w:hAnsi="Century Gothic"/>
          <w:sz w:val="20"/>
          <w:szCs w:val="20"/>
        </w:rPr>
        <w:t>62830 SAMER</w:t>
      </w:r>
    </w:p>
    <w:p w14:paraId="49F3B20F" w14:textId="77777777" w:rsidR="009C0D6A" w:rsidRPr="00450258" w:rsidRDefault="009C0D6A" w:rsidP="009C0D6A">
      <w:pPr>
        <w:pStyle w:val="RedTxt"/>
        <w:jc w:val="center"/>
        <w:rPr>
          <w:rFonts w:ascii="Century Gothic" w:hAnsi="Century Gothic"/>
          <w:sz w:val="20"/>
          <w:szCs w:val="20"/>
        </w:rPr>
      </w:pPr>
    </w:p>
    <w:p w14:paraId="57208886" w14:textId="77777777" w:rsidR="00E601AA" w:rsidRPr="00AE7E12" w:rsidRDefault="00E601AA" w:rsidP="00E601AA">
      <w:pPr>
        <w:pStyle w:val="RedTxt"/>
        <w:rPr>
          <w:rFonts w:ascii="Century Gothic" w:hAnsi="Century Gothic"/>
          <w:b/>
          <w:sz w:val="20"/>
          <w:szCs w:val="20"/>
        </w:rPr>
      </w:pPr>
      <w:r w:rsidRPr="00AE7E12">
        <w:rPr>
          <w:rFonts w:ascii="Century Gothic" w:hAnsi="Century Gothic"/>
          <w:b/>
          <w:sz w:val="20"/>
          <w:szCs w:val="20"/>
        </w:rPr>
        <w:t>Horaires d'ouverture au public :</w:t>
      </w:r>
    </w:p>
    <w:p w14:paraId="162270AC" w14:textId="77777777" w:rsidR="00E601AA" w:rsidRPr="00AE7E12" w:rsidRDefault="00E601AA" w:rsidP="00E601AA">
      <w:pPr>
        <w:pStyle w:val="RedTxt"/>
        <w:rPr>
          <w:rFonts w:ascii="Century Gothic" w:hAnsi="Century Gothic"/>
          <w:b/>
          <w:sz w:val="20"/>
          <w:szCs w:val="20"/>
        </w:rPr>
      </w:pPr>
    </w:p>
    <w:p w14:paraId="424930DB" w14:textId="77777777" w:rsidR="00E601AA" w:rsidRPr="00AE7E12" w:rsidRDefault="00E601AA" w:rsidP="00E601AA">
      <w:pPr>
        <w:pStyle w:val="RedTxt"/>
        <w:rPr>
          <w:rFonts w:ascii="Century Gothic" w:hAnsi="Century Gothic"/>
          <w:b/>
          <w:sz w:val="20"/>
          <w:szCs w:val="20"/>
        </w:rPr>
      </w:pPr>
      <w:r w:rsidRPr="00AE7E12">
        <w:rPr>
          <w:rFonts w:ascii="Century Gothic" w:hAnsi="Century Gothic"/>
          <w:b/>
          <w:sz w:val="20"/>
          <w:szCs w:val="20"/>
        </w:rPr>
        <w:t>Du lundi au vendredi, de 8h à 12h et de 13h à 17h</w:t>
      </w:r>
    </w:p>
    <w:p w14:paraId="0CE40825" w14:textId="77777777" w:rsidR="00E601AA" w:rsidRPr="00AE7E12" w:rsidRDefault="00E601AA" w:rsidP="00E601AA">
      <w:pPr>
        <w:pStyle w:val="RedTxt"/>
        <w:rPr>
          <w:rFonts w:ascii="Century Gothic" w:hAnsi="Century Gothic"/>
          <w:b/>
          <w:sz w:val="20"/>
          <w:szCs w:val="20"/>
        </w:rPr>
      </w:pPr>
    </w:p>
    <w:p w14:paraId="35E21561" w14:textId="23192AF7" w:rsidR="006E48B0" w:rsidRDefault="00E601AA" w:rsidP="00E601AA">
      <w:pPr>
        <w:pStyle w:val="RedTxt"/>
        <w:rPr>
          <w:rFonts w:ascii="Century Gothic" w:hAnsi="Century Gothic"/>
          <w:b/>
          <w:sz w:val="20"/>
          <w:szCs w:val="20"/>
        </w:rPr>
      </w:pPr>
      <w:r w:rsidRPr="00AE7E12">
        <w:rPr>
          <w:rFonts w:ascii="Century Gothic" w:hAnsi="Century Gothic"/>
          <w:b/>
          <w:sz w:val="20"/>
          <w:szCs w:val="20"/>
        </w:rPr>
        <w:t>Le samedi, de 9h à 12h</w:t>
      </w:r>
    </w:p>
    <w:p w14:paraId="597EF07B" w14:textId="77777777" w:rsidR="00E601AA" w:rsidRPr="00772E67" w:rsidRDefault="00E601AA" w:rsidP="00E601AA">
      <w:pPr>
        <w:pStyle w:val="RedTxt"/>
        <w:rPr>
          <w:rFonts w:ascii="Century Gothic" w:hAnsi="Century Gothic"/>
          <w:sz w:val="20"/>
          <w:szCs w:val="20"/>
        </w:rPr>
      </w:pPr>
    </w:p>
    <w:p w14:paraId="3D5B0C19" w14:textId="77777777" w:rsidR="006E48B0" w:rsidRPr="00450258" w:rsidRDefault="006E48B0" w:rsidP="006E48B0">
      <w:pPr>
        <w:pStyle w:val="RedTxt"/>
        <w:pBdr>
          <w:top w:val="single" w:sz="4" w:space="1" w:color="auto"/>
          <w:left w:val="single" w:sz="4" w:space="4" w:color="auto"/>
          <w:bottom w:val="single" w:sz="4" w:space="1" w:color="auto"/>
          <w:right w:val="single" w:sz="4" w:space="4" w:color="auto"/>
        </w:pBdr>
        <w:rPr>
          <w:rFonts w:ascii="Century Gothic" w:hAnsi="Century Gothic"/>
          <w:sz w:val="20"/>
          <w:szCs w:val="20"/>
        </w:rPr>
      </w:pPr>
      <w:r w:rsidRPr="00450258">
        <w:rPr>
          <w:rFonts w:ascii="Century Gothic" w:hAnsi="Century Gothic"/>
          <w:sz w:val="20"/>
          <w:szCs w:val="20"/>
          <w:u w:val="single"/>
        </w:rPr>
        <w:lastRenderedPageBreak/>
        <w:t>Attention !</w:t>
      </w:r>
      <w:r w:rsidRPr="00450258">
        <w:rPr>
          <w:rFonts w:ascii="Century Gothic" w:hAnsi="Century Gothic"/>
          <w:sz w:val="20"/>
          <w:szCs w:val="20"/>
        </w:rPr>
        <w:t> : Un message électronique adressé au maitre d’ouvrage avec la mention « copie de sauvegarde » ne peut être considéré comme une copie de sauvegarde dans la mesure où le mail ne respecte pas les exigences de confidentialité des offres et n’est pas un support physique.</w:t>
      </w:r>
    </w:p>
    <w:p w14:paraId="68EBE57C" w14:textId="77777777" w:rsidR="00584B09" w:rsidRPr="00450258" w:rsidRDefault="00584B09" w:rsidP="006E48B0">
      <w:pPr>
        <w:pStyle w:val="RedTxt"/>
        <w:rPr>
          <w:rFonts w:ascii="Century Gothic" w:hAnsi="Century Gothic"/>
          <w:sz w:val="20"/>
          <w:szCs w:val="20"/>
          <w:lang w:val="fr-FR"/>
        </w:rPr>
      </w:pPr>
    </w:p>
    <w:p w14:paraId="3CCFAE0C" w14:textId="77777777" w:rsidR="006E48B0" w:rsidRPr="00450258" w:rsidRDefault="009901B8" w:rsidP="009901B8">
      <w:pPr>
        <w:pStyle w:val="RedTxt"/>
        <w:numPr>
          <w:ilvl w:val="0"/>
          <w:numId w:val="10"/>
        </w:numPr>
        <w:rPr>
          <w:rFonts w:ascii="Century Gothic" w:hAnsi="Century Gothic"/>
          <w:sz w:val="20"/>
          <w:szCs w:val="20"/>
        </w:rPr>
      </w:pPr>
      <w:r w:rsidRPr="00450258">
        <w:rPr>
          <w:rFonts w:ascii="Century Gothic" w:hAnsi="Century Gothic"/>
          <w:sz w:val="20"/>
          <w:szCs w:val="20"/>
          <w:lang w:val="fr-FR"/>
        </w:rPr>
        <w:t>La copie de sauvegarde est ouverte dans les cas suivant « arrêté du 22 mars 2019 » :</w:t>
      </w:r>
    </w:p>
    <w:p w14:paraId="0654E0B3" w14:textId="77777777" w:rsidR="009901B8" w:rsidRPr="00450258" w:rsidRDefault="009901B8" w:rsidP="006E48B0">
      <w:pPr>
        <w:pStyle w:val="RedTxt"/>
        <w:rPr>
          <w:rFonts w:ascii="Century Gothic" w:hAnsi="Century Gothic"/>
          <w:sz w:val="20"/>
          <w:szCs w:val="20"/>
        </w:rPr>
      </w:pPr>
    </w:p>
    <w:p w14:paraId="013CDA72"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1/ lorsqu’un programme informatique malveillant est détecté dans les candidatures ou les offres transmises par voie électronique. La trace de cette malveillance est conservée ;</w:t>
      </w:r>
    </w:p>
    <w:p w14:paraId="1694E95C" w14:textId="77777777" w:rsidR="006E48B0" w:rsidRPr="00450258" w:rsidRDefault="006E48B0" w:rsidP="006E48B0">
      <w:pPr>
        <w:pStyle w:val="RedTxt"/>
        <w:rPr>
          <w:rFonts w:ascii="Century Gothic" w:hAnsi="Century Gothic"/>
          <w:sz w:val="20"/>
          <w:szCs w:val="20"/>
        </w:rPr>
      </w:pPr>
    </w:p>
    <w:p w14:paraId="69C92CC3"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 xml:space="preserve">2/ Lorsqu’une candidature ou une offre électronique est reçue de façon incomplète, hors délai </w:t>
      </w:r>
      <w:r w:rsidRPr="00450258">
        <w:rPr>
          <w:rFonts w:ascii="Century Gothic" w:hAnsi="Century Gothic"/>
          <w:sz w:val="20"/>
          <w:szCs w:val="20"/>
          <w:u w:val="single"/>
        </w:rPr>
        <w:t>ou</w:t>
      </w:r>
      <w:r w:rsidRPr="00450258">
        <w:rPr>
          <w:rFonts w:ascii="Century Gothic" w:hAnsi="Century Gothic"/>
          <w:sz w:val="20"/>
          <w:szCs w:val="20"/>
        </w:rPr>
        <w:t xml:space="preserve"> n’a </w:t>
      </w:r>
      <w:r w:rsidRPr="00450258">
        <w:rPr>
          <w:rFonts w:ascii="Century Gothic" w:hAnsi="Century Gothic"/>
          <w:sz w:val="20"/>
          <w:szCs w:val="20"/>
        </w:rPr>
        <w:tab/>
        <w:t xml:space="preserve">pu être ouverte par le pouvoir adjudicateur, sous réserve que la transmission de la candidature ou </w:t>
      </w:r>
      <w:r w:rsidRPr="00450258">
        <w:rPr>
          <w:rFonts w:ascii="Century Gothic" w:hAnsi="Century Gothic"/>
          <w:sz w:val="20"/>
          <w:szCs w:val="20"/>
        </w:rPr>
        <w:tab/>
        <w:t>de l’offre électronique ai commencé avant la clôture de la remise des candidatures ou des offres.</w:t>
      </w:r>
    </w:p>
    <w:p w14:paraId="65C71EF9" w14:textId="77777777" w:rsidR="006E48B0" w:rsidRPr="00450258" w:rsidRDefault="006E48B0" w:rsidP="006E48B0">
      <w:pPr>
        <w:pStyle w:val="RedTxt"/>
        <w:rPr>
          <w:rFonts w:ascii="Century Gothic" w:hAnsi="Century Gothic"/>
          <w:sz w:val="20"/>
          <w:szCs w:val="20"/>
        </w:rPr>
      </w:pPr>
    </w:p>
    <w:p w14:paraId="22FC2ECB" w14:textId="77777777" w:rsidR="009901B8" w:rsidRPr="00450258" w:rsidRDefault="009901B8" w:rsidP="009901B8">
      <w:pPr>
        <w:pStyle w:val="RedTxt"/>
        <w:numPr>
          <w:ilvl w:val="0"/>
          <w:numId w:val="10"/>
        </w:numPr>
        <w:rPr>
          <w:rFonts w:ascii="Century Gothic" w:hAnsi="Century Gothic"/>
          <w:sz w:val="20"/>
          <w:szCs w:val="20"/>
        </w:rPr>
      </w:pPr>
      <w:r w:rsidRPr="00450258">
        <w:rPr>
          <w:rFonts w:ascii="Century Gothic" w:hAnsi="Century Gothic"/>
          <w:sz w:val="20"/>
          <w:szCs w:val="20"/>
          <w:lang w:val="fr-FR"/>
        </w:rPr>
        <w:t>Lorsqu’un programme informatique malveillant est détecté dans la copie de sauvegarde, celle-ci est écartée par l’acheteur</w:t>
      </w:r>
      <w:r w:rsidR="00F37872" w:rsidRPr="00450258">
        <w:rPr>
          <w:rFonts w:ascii="Century Gothic" w:hAnsi="Century Gothic"/>
          <w:sz w:val="20"/>
          <w:szCs w:val="20"/>
          <w:lang w:val="fr-FR"/>
        </w:rPr>
        <w:t>.</w:t>
      </w:r>
    </w:p>
    <w:p w14:paraId="3F9BF0A5" w14:textId="77777777" w:rsidR="009901B8" w:rsidRPr="00450258" w:rsidRDefault="009901B8" w:rsidP="006E48B0">
      <w:pPr>
        <w:pStyle w:val="RedTxt"/>
        <w:rPr>
          <w:rFonts w:ascii="Century Gothic" w:hAnsi="Century Gothic"/>
          <w:sz w:val="20"/>
          <w:szCs w:val="20"/>
        </w:rPr>
      </w:pPr>
    </w:p>
    <w:p w14:paraId="5C6BCE0B" w14:textId="77777777" w:rsidR="009901B8" w:rsidRPr="00450258" w:rsidRDefault="009901B8" w:rsidP="006E48B0">
      <w:pPr>
        <w:pStyle w:val="RedTxt"/>
        <w:rPr>
          <w:rFonts w:ascii="Century Gothic" w:hAnsi="Century Gothic"/>
          <w:sz w:val="20"/>
          <w:szCs w:val="20"/>
        </w:rPr>
      </w:pPr>
    </w:p>
    <w:p w14:paraId="2ECC6F9D" w14:textId="77777777" w:rsidR="006E48B0" w:rsidRPr="00450258" w:rsidRDefault="006E48B0" w:rsidP="006E48B0">
      <w:pPr>
        <w:pStyle w:val="RedPara"/>
        <w:rPr>
          <w:rFonts w:ascii="Century Gothic" w:hAnsi="Century Gothic"/>
        </w:rPr>
      </w:pPr>
      <w:r w:rsidRPr="00450258">
        <w:rPr>
          <w:rFonts w:ascii="Century Gothic" w:hAnsi="Century Gothic"/>
        </w:rPr>
        <w:t>5-5-4-Anti-virus</w:t>
      </w:r>
    </w:p>
    <w:p w14:paraId="73E297EC"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Le candidat s’assurera avant la constitution de son pli que les fichiers transmis ne comportent pas de virus.</w:t>
      </w:r>
    </w:p>
    <w:p w14:paraId="56EB3A49"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Tout fichier constitutif de l’offre du candidat devra à sa charge être traité préalablement à son envoi par un anti-virus.</w:t>
      </w:r>
    </w:p>
    <w:p w14:paraId="1927DE9C" w14:textId="77777777" w:rsidR="006E48B0" w:rsidRPr="00450258" w:rsidRDefault="006E48B0" w:rsidP="006E48B0">
      <w:pPr>
        <w:pStyle w:val="RedTxt"/>
        <w:rPr>
          <w:rFonts w:ascii="Century Gothic" w:hAnsi="Century Gothic"/>
          <w:sz w:val="20"/>
          <w:szCs w:val="20"/>
        </w:rPr>
      </w:pPr>
      <w:r w:rsidRPr="00450258">
        <w:rPr>
          <w:rFonts w:ascii="Century Gothic" w:hAnsi="Century Gothic"/>
          <w:sz w:val="20"/>
          <w:szCs w:val="20"/>
        </w:rPr>
        <w:t>La réception de tout fichier contenant un virus entraînera l’irrecevabilité de l’offre. Si un virus est détecté et avéré, le pli sera considéré comme n’ayant jamais été reçu et le candidat en sera averti dans les plus brefs délais grâce aux renseignements saisis lors de son identification.</w:t>
      </w:r>
    </w:p>
    <w:p w14:paraId="2993C337" w14:textId="77777777" w:rsidR="00E10482" w:rsidRDefault="00E10482">
      <w:pPr>
        <w:pStyle w:val="RedTxt"/>
        <w:rPr>
          <w:rFonts w:ascii="Century Gothic" w:hAnsi="Century Gothic"/>
          <w:sz w:val="20"/>
          <w:szCs w:val="20"/>
          <w:lang w:val="fr-FR"/>
        </w:rPr>
      </w:pPr>
    </w:p>
    <w:p w14:paraId="2411BA2E" w14:textId="77777777" w:rsidR="00E4762C" w:rsidRPr="00450258" w:rsidRDefault="00E4762C">
      <w:pPr>
        <w:pStyle w:val="RedTxt"/>
        <w:rPr>
          <w:rFonts w:ascii="Century Gothic" w:hAnsi="Century Gothic"/>
          <w:sz w:val="20"/>
          <w:szCs w:val="20"/>
          <w:lang w:val="fr-FR"/>
        </w:rPr>
      </w:pPr>
    </w:p>
    <w:p w14:paraId="24B4E5D5" w14:textId="760DE754" w:rsidR="00D24CF0" w:rsidRPr="00450258" w:rsidRDefault="00D24CF0">
      <w:pPr>
        <w:pStyle w:val="RedTitre2"/>
        <w:rPr>
          <w:rFonts w:ascii="Century Gothic" w:hAnsi="Century Gothic"/>
        </w:rPr>
      </w:pPr>
      <w:r w:rsidRPr="00450258">
        <w:rPr>
          <w:rFonts w:ascii="Century Gothic" w:hAnsi="Century Gothic"/>
        </w:rPr>
        <w:t>Article 6 - Jugement des propositions</w:t>
      </w:r>
    </w:p>
    <w:p w14:paraId="4AE1CF7B" w14:textId="77777777" w:rsidR="000E1AD1" w:rsidRPr="00450258" w:rsidRDefault="000E1AD1" w:rsidP="008D0766">
      <w:pPr>
        <w:pStyle w:val="RedTxt"/>
        <w:rPr>
          <w:rFonts w:ascii="Century Gothic" w:hAnsi="Century Gothic"/>
          <w:sz w:val="20"/>
          <w:szCs w:val="20"/>
        </w:rPr>
      </w:pPr>
    </w:p>
    <w:p w14:paraId="53E176E0" w14:textId="77777777" w:rsidR="00213BA9" w:rsidRPr="00450258" w:rsidRDefault="00213BA9" w:rsidP="00213BA9">
      <w:pPr>
        <w:pStyle w:val="RedTxt"/>
        <w:rPr>
          <w:rFonts w:ascii="Century Gothic" w:hAnsi="Century Gothic"/>
          <w:sz w:val="20"/>
          <w:szCs w:val="20"/>
          <w:lang w:val="fr-FR"/>
        </w:rPr>
      </w:pPr>
      <w:r w:rsidRPr="00450258">
        <w:rPr>
          <w:rFonts w:ascii="Century Gothic" w:hAnsi="Century Gothic"/>
          <w:sz w:val="20"/>
          <w:szCs w:val="20"/>
        </w:rPr>
        <w:t>Le jugement des propositions sera effectué dans les conditions prévues</w:t>
      </w:r>
      <w:r w:rsidRPr="00450258">
        <w:rPr>
          <w:rFonts w:ascii="Century Gothic" w:hAnsi="Century Gothic"/>
          <w:sz w:val="20"/>
          <w:szCs w:val="20"/>
          <w:lang w:val="fr-FR"/>
        </w:rPr>
        <w:t xml:space="preserve"> aux articles R.2152-6, R.2152-7 et R.2152-8 du décret n°2018-1075 du 3 décembre 2018 du</w:t>
      </w:r>
      <w:r w:rsidRPr="00450258">
        <w:rPr>
          <w:rFonts w:ascii="Century Gothic" w:hAnsi="Century Gothic"/>
          <w:sz w:val="20"/>
          <w:szCs w:val="20"/>
        </w:rPr>
        <w:t xml:space="preserve"> </w:t>
      </w:r>
      <w:r w:rsidRPr="00450258">
        <w:rPr>
          <w:rFonts w:ascii="Century Gothic" w:hAnsi="Century Gothic"/>
          <w:sz w:val="20"/>
          <w:szCs w:val="20"/>
          <w:lang w:val="fr-FR"/>
        </w:rPr>
        <w:t>Code de la commande publique.</w:t>
      </w:r>
    </w:p>
    <w:p w14:paraId="0B9A5D60" w14:textId="77777777" w:rsidR="00213BA9" w:rsidRPr="00450258" w:rsidRDefault="00213BA9" w:rsidP="00213BA9">
      <w:pPr>
        <w:pStyle w:val="RedTxt"/>
        <w:rPr>
          <w:rFonts w:ascii="Century Gothic" w:hAnsi="Century Gothic"/>
          <w:sz w:val="20"/>
          <w:szCs w:val="20"/>
        </w:rPr>
      </w:pPr>
      <w:r w:rsidRPr="00450258">
        <w:rPr>
          <w:rFonts w:ascii="Century Gothic" w:hAnsi="Century Gothic"/>
          <w:sz w:val="20"/>
          <w:szCs w:val="20"/>
          <w:lang w:val="fr-FR"/>
        </w:rPr>
        <w:t>L’offre économiquement la plus avantageuse est appréciée en fonction des critères et de la pondération indiqués ci-dessous :</w:t>
      </w:r>
    </w:p>
    <w:p w14:paraId="3BFCD1DD" w14:textId="77777777" w:rsidR="00F50F56" w:rsidRPr="00450258" w:rsidRDefault="00F50F56" w:rsidP="00213BA9">
      <w:pPr>
        <w:pStyle w:val="RedTxt"/>
        <w:rPr>
          <w:rFonts w:ascii="Century Gothic" w:hAnsi="Century Gothic"/>
          <w:sz w:val="20"/>
          <w:szCs w:val="20"/>
          <w:lang w:val="fr-FR"/>
        </w:rPr>
      </w:pPr>
    </w:p>
    <w:p w14:paraId="6D0BE8A5" w14:textId="77777777" w:rsidR="00F50F56" w:rsidRPr="00450258" w:rsidRDefault="00F50F56" w:rsidP="00213BA9">
      <w:pPr>
        <w:pStyle w:val="RedTxt"/>
        <w:rPr>
          <w:rFonts w:ascii="Century Gothic" w:hAnsi="Century Gothic"/>
          <w:sz w:val="20"/>
          <w:szCs w:val="20"/>
          <w:lang w:val="fr-FR"/>
        </w:rPr>
      </w:pPr>
    </w:p>
    <w:p w14:paraId="7CE8E837" w14:textId="77777777" w:rsidR="00213BA9" w:rsidRPr="002A53DA" w:rsidRDefault="00213BA9" w:rsidP="00213BA9">
      <w:pPr>
        <w:pStyle w:val="RedTxt"/>
        <w:rPr>
          <w:rFonts w:ascii="Century Gothic" w:hAnsi="Century Gothic"/>
          <w:sz w:val="20"/>
          <w:szCs w:val="20"/>
        </w:rPr>
      </w:pPr>
      <w:r w:rsidRPr="002A53DA">
        <w:rPr>
          <w:rFonts w:ascii="Century Gothic" w:hAnsi="Century Gothic"/>
          <w:b/>
          <w:bCs/>
          <w:sz w:val="20"/>
          <w:szCs w:val="20"/>
        </w:rPr>
        <w:t>Critères de jugement des offres :</w:t>
      </w:r>
    </w:p>
    <w:p w14:paraId="0E2183F0" w14:textId="2CDD914D" w:rsidR="00213BA9" w:rsidRPr="002A53DA" w:rsidRDefault="00213BA9" w:rsidP="00213BA9">
      <w:pPr>
        <w:pStyle w:val="RedTxt"/>
        <w:rPr>
          <w:rFonts w:ascii="Century Gothic" w:hAnsi="Century Gothic"/>
          <w:sz w:val="20"/>
          <w:szCs w:val="20"/>
        </w:rPr>
      </w:pPr>
      <w:r w:rsidRPr="002A53DA">
        <w:rPr>
          <w:rFonts w:ascii="Century Gothic" w:hAnsi="Century Gothic"/>
          <w:sz w:val="20"/>
          <w:szCs w:val="20"/>
        </w:rPr>
        <w:t xml:space="preserve">I   / - Valeur technique (sur </w:t>
      </w:r>
      <w:r w:rsidR="00504761" w:rsidRPr="002A53DA">
        <w:rPr>
          <w:rFonts w:ascii="Century Gothic" w:hAnsi="Century Gothic"/>
          <w:sz w:val="20"/>
          <w:szCs w:val="20"/>
          <w:lang w:val="fr-FR"/>
        </w:rPr>
        <w:t>4</w:t>
      </w:r>
      <w:r w:rsidR="002A53DA" w:rsidRPr="002A53DA">
        <w:rPr>
          <w:rFonts w:ascii="Century Gothic" w:hAnsi="Century Gothic"/>
          <w:sz w:val="20"/>
          <w:szCs w:val="20"/>
          <w:lang w:val="fr-FR"/>
        </w:rPr>
        <w:t>0</w:t>
      </w:r>
      <w:r w:rsidRPr="002A53DA">
        <w:rPr>
          <w:rFonts w:ascii="Century Gothic" w:hAnsi="Century Gothic"/>
          <w:sz w:val="20"/>
          <w:szCs w:val="20"/>
        </w:rPr>
        <w:t xml:space="preserve"> points)</w:t>
      </w:r>
    </w:p>
    <w:p w14:paraId="36CF4EB4" w14:textId="1249EB39" w:rsidR="001308A4" w:rsidRPr="002A53DA" w:rsidRDefault="00213BA9" w:rsidP="00E77736">
      <w:pPr>
        <w:pStyle w:val="RedTxt"/>
        <w:rPr>
          <w:rFonts w:ascii="Century Gothic" w:hAnsi="Century Gothic"/>
          <w:sz w:val="20"/>
          <w:szCs w:val="20"/>
          <w:lang w:val="fr-FR"/>
        </w:rPr>
      </w:pPr>
      <w:r w:rsidRPr="002A53DA">
        <w:rPr>
          <w:rFonts w:ascii="Century Gothic" w:hAnsi="Century Gothic"/>
          <w:sz w:val="20"/>
          <w:szCs w:val="20"/>
        </w:rPr>
        <w:t>II  / - Prix ……………</w:t>
      </w:r>
      <w:r w:rsidR="004A17B7" w:rsidRPr="002A53DA">
        <w:rPr>
          <w:rFonts w:ascii="Century Gothic" w:hAnsi="Century Gothic"/>
          <w:sz w:val="20"/>
          <w:szCs w:val="20"/>
          <w:lang w:val="fr-FR"/>
        </w:rPr>
        <w:t>…</w:t>
      </w:r>
      <w:r w:rsidRPr="002A53DA">
        <w:rPr>
          <w:rFonts w:ascii="Century Gothic" w:hAnsi="Century Gothic"/>
          <w:sz w:val="20"/>
          <w:szCs w:val="20"/>
        </w:rPr>
        <w:t xml:space="preserve">...(sur </w:t>
      </w:r>
      <w:r w:rsidR="002A53DA" w:rsidRPr="002A53DA">
        <w:rPr>
          <w:rFonts w:ascii="Century Gothic" w:hAnsi="Century Gothic"/>
          <w:sz w:val="20"/>
          <w:szCs w:val="20"/>
          <w:lang w:val="fr-FR"/>
        </w:rPr>
        <w:t>60</w:t>
      </w:r>
      <w:r w:rsidRPr="002A53DA">
        <w:rPr>
          <w:rFonts w:ascii="Century Gothic" w:hAnsi="Century Gothic"/>
          <w:sz w:val="20"/>
          <w:szCs w:val="20"/>
        </w:rPr>
        <w:t xml:space="preserve"> points)</w:t>
      </w:r>
    </w:p>
    <w:p w14:paraId="4A0B11ED" w14:textId="77777777" w:rsidR="00213BA9" w:rsidRPr="002A53DA" w:rsidRDefault="00213BA9" w:rsidP="00E77736">
      <w:pPr>
        <w:pStyle w:val="RedTxt"/>
        <w:rPr>
          <w:rFonts w:ascii="Century Gothic" w:hAnsi="Century Gothic"/>
          <w:sz w:val="20"/>
          <w:szCs w:val="20"/>
          <w:lang w:val="fr-FR"/>
        </w:rPr>
      </w:pPr>
    </w:p>
    <w:p w14:paraId="25BB9654" w14:textId="5ED52B3C" w:rsidR="00E32BF9" w:rsidRPr="002A53DA" w:rsidRDefault="001308A4" w:rsidP="00E32BF9">
      <w:pPr>
        <w:pStyle w:val="RedTxt"/>
        <w:rPr>
          <w:rFonts w:ascii="Century Gothic" w:hAnsi="Century Gothic"/>
          <w:b/>
          <w:bCs/>
          <w:color w:val="0033CC"/>
          <w:sz w:val="20"/>
          <w:szCs w:val="20"/>
          <w:u w:val="single"/>
        </w:rPr>
      </w:pPr>
      <w:r w:rsidRPr="002A53DA">
        <w:rPr>
          <w:rFonts w:ascii="Century Gothic" w:hAnsi="Century Gothic"/>
          <w:b/>
          <w:bCs/>
          <w:color w:val="0033CC"/>
          <w:sz w:val="20"/>
          <w:szCs w:val="20"/>
          <w:lang w:val="fr-FR"/>
        </w:rPr>
        <w:t>I</w:t>
      </w:r>
      <w:r w:rsidR="00E32BF9" w:rsidRPr="002A53DA">
        <w:rPr>
          <w:rFonts w:ascii="Century Gothic" w:hAnsi="Century Gothic"/>
          <w:b/>
          <w:bCs/>
          <w:color w:val="0033CC"/>
          <w:sz w:val="20"/>
          <w:szCs w:val="20"/>
        </w:rPr>
        <w:t xml:space="preserve"> </w:t>
      </w:r>
      <w:r w:rsidR="00F16915" w:rsidRPr="002A53DA">
        <w:rPr>
          <w:rFonts w:ascii="Century Gothic" w:hAnsi="Century Gothic"/>
          <w:b/>
          <w:bCs/>
          <w:color w:val="0033CC"/>
          <w:sz w:val="20"/>
          <w:szCs w:val="20"/>
        </w:rPr>
        <w:t xml:space="preserve">/ </w:t>
      </w:r>
      <w:r w:rsidR="00E32BF9" w:rsidRPr="002A53DA">
        <w:rPr>
          <w:rFonts w:ascii="Century Gothic" w:hAnsi="Century Gothic"/>
          <w:b/>
          <w:bCs/>
          <w:color w:val="0033CC"/>
          <w:sz w:val="20"/>
          <w:szCs w:val="20"/>
          <w:u w:val="single"/>
        </w:rPr>
        <w:t xml:space="preserve">Le mémoire technique noté sur </w:t>
      </w:r>
      <w:r w:rsidR="00504761" w:rsidRPr="002A53DA">
        <w:rPr>
          <w:rFonts w:ascii="Century Gothic" w:hAnsi="Century Gothic"/>
          <w:b/>
          <w:bCs/>
          <w:color w:val="0033CC"/>
          <w:sz w:val="20"/>
          <w:szCs w:val="20"/>
          <w:u w:val="single"/>
          <w:lang w:val="fr-FR"/>
        </w:rPr>
        <w:t>4</w:t>
      </w:r>
      <w:r w:rsidR="002A53DA" w:rsidRPr="002A53DA">
        <w:rPr>
          <w:rFonts w:ascii="Century Gothic" w:hAnsi="Century Gothic"/>
          <w:b/>
          <w:bCs/>
          <w:color w:val="0033CC"/>
          <w:sz w:val="20"/>
          <w:szCs w:val="20"/>
          <w:u w:val="single"/>
          <w:lang w:val="fr-FR"/>
        </w:rPr>
        <w:t>0</w:t>
      </w:r>
      <w:r w:rsidR="00E32BF9" w:rsidRPr="002A53DA">
        <w:rPr>
          <w:rFonts w:ascii="Century Gothic" w:hAnsi="Century Gothic"/>
          <w:b/>
          <w:bCs/>
          <w:color w:val="0033CC"/>
          <w:sz w:val="20"/>
          <w:szCs w:val="20"/>
          <w:u w:val="single"/>
        </w:rPr>
        <w:t xml:space="preserve"> </w:t>
      </w:r>
      <w:proofErr w:type="gramStart"/>
      <w:r w:rsidR="00E32BF9" w:rsidRPr="002A53DA">
        <w:rPr>
          <w:rFonts w:ascii="Century Gothic" w:hAnsi="Century Gothic"/>
          <w:b/>
          <w:bCs/>
          <w:color w:val="0033CC"/>
          <w:sz w:val="20"/>
          <w:szCs w:val="20"/>
          <w:u w:val="single"/>
        </w:rPr>
        <w:t>points:</w:t>
      </w:r>
      <w:proofErr w:type="gramEnd"/>
    </w:p>
    <w:p w14:paraId="41381805" w14:textId="77777777" w:rsidR="002A53DA" w:rsidRPr="002A53DA" w:rsidRDefault="002A53DA" w:rsidP="00E32BF9">
      <w:pPr>
        <w:pStyle w:val="RedTxt"/>
        <w:rPr>
          <w:rFonts w:ascii="Century Gothic" w:hAnsi="Century Gothic"/>
          <w:b/>
          <w:bCs/>
          <w:sz w:val="20"/>
          <w:szCs w:val="20"/>
          <w:u w:val="single"/>
        </w:rPr>
      </w:pPr>
    </w:p>
    <w:p w14:paraId="70C1A21E" w14:textId="4A34E156" w:rsidR="002A53DA" w:rsidRPr="002A53DA" w:rsidRDefault="002A53DA" w:rsidP="00E32BF9">
      <w:pPr>
        <w:pStyle w:val="RedTxt"/>
        <w:rPr>
          <w:rFonts w:ascii="Century Gothic" w:hAnsi="Century Gothic"/>
          <w:b/>
          <w:bCs/>
          <w:sz w:val="20"/>
          <w:szCs w:val="20"/>
          <w:u w:val="single"/>
        </w:rPr>
      </w:pPr>
      <w:r w:rsidRPr="002A53DA">
        <w:rPr>
          <w:rFonts w:ascii="Century Gothic" w:hAnsi="Century Gothic"/>
          <w:b/>
          <w:bCs/>
          <w:sz w:val="20"/>
          <w:szCs w:val="20"/>
          <w:u w:val="single"/>
        </w:rPr>
        <w:t xml:space="preserve">Le mémoire technique est à rédiger suivant le cadre joint. Le nombre de pages n’est pas limité. Certains documents volumineux pourront être mis en annexe ( CV, fiches techniques par exemple) </w:t>
      </w:r>
    </w:p>
    <w:p w14:paraId="2882D734" w14:textId="77777777" w:rsidR="00F16915" w:rsidRPr="002A53DA" w:rsidRDefault="00F16915" w:rsidP="00E77736">
      <w:pPr>
        <w:pStyle w:val="RedTxt"/>
        <w:rPr>
          <w:rFonts w:ascii="Century Gothic" w:hAnsi="Century Gothic"/>
          <w:sz w:val="20"/>
          <w:szCs w:val="20"/>
        </w:rPr>
      </w:pPr>
      <w:r w:rsidRPr="002A53DA">
        <w:rPr>
          <w:rFonts w:ascii="Century Gothic" w:hAnsi="Century Gothic"/>
          <w:sz w:val="20"/>
          <w:szCs w:val="20"/>
        </w:rPr>
        <w:t>La valeur technique sera évaluée sur le mémoire technique de l’entreprise qui devra reprendre les points suivants :</w:t>
      </w:r>
    </w:p>
    <w:p w14:paraId="3E86B2B1" w14:textId="77777777" w:rsidR="00F16915" w:rsidRPr="002A53DA" w:rsidRDefault="00F16915" w:rsidP="00F16915">
      <w:pPr>
        <w:pStyle w:val="RedTxt"/>
        <w:rPr>
          <w:rFonts w:ascii="Century Gothic" w:hAnsi="Century Gothic"/>
          <w:sz w:val="20"/>
          <w:szCs w:val="20"/>
          <w:lang w:val="fr-FR"/>
        </w:rPr>
      </w:pPr>
    </w:p>
    <w:p w14:paraId="5082111C" w14:textId="336BEABA" w:rsidR="0021540D" w:rsidRPr="00E514F1" w:rsidRDefault="0021540D" w:rsidP="0021540D">
      <w:pPr>
        <w:pStyle w:val="RedTxt"/>
        <w:ind w:left="360"/>
        <w:rPr>
          <w:rFonts w:ascii="Century Gothic" w:hAnsi="Century Gothic"/>
          <w:sz w:val="20"/>
          <w:szCs w:val="20"/>
        </w:rPr>
      </w:pPr>
      <w:r w:rsidRPr="00E514F1">
        <w:rPr>
          <w:rFonts w:ascii="Century Gothic" w:hAnsi="Century Gothic"/>
          <w:b/>
          <w:sz w:val="20"/>
          <w:szCs w:val="20"/>
          <w:lang w:val="fr-FR"/>
        </w:rPr>
        <w:t xml:space="preserve">A </w:t>
      </w:r>
      <w:r w:rsidRPr="00E514F1">
        <w:rPr>
          <w:rFonts w:ascii="Century Gothic" w:hAnsi="Century Gothic"/>
          <w:b/>
          <w:sz w:val="20"/>
          <w:szCs w:val="20"/>
        </w:rPr>
        <w:t xml:space="preserve">– </w:t>
      </w:r>
      <w:r w:rsidRPr="00E514F1">
        <w:rPr>
          <w:rFonts w:ascii="Century Gothic" w:hAnsi="Century Gothic"/>
          <w:b/>
          <w:sz w:val="20"/>
          <w:szCs w:val="20"/>
          <w:lang w:val="fr-FR"/>
        </w:rPr>
        <w:t>Qualifications</w:t>
      </w:r>
      <w:r w:rsidR="00B41637" w:rsidRPr="00E514F1">
        <w:rPr>
          <w:rFonts w:ascii="Century Gothic" w:hAnsi="Century Gothic"/>
          <w:b/>
          <w:sz w:val="20"/>
          <w:szCs w:val="20"/>
          <w:lang w:val="fr-FR"/>
        </w:rPr>
        <w:t xml:space="preserve">, moyens humains et matériels </w:t>
      </w:r>
      <w:r w:rsidRPr="00E514F1">
        <w:rPr>
          <w:rFonts w:ascii="Century Gothic" w:hAnsi="Century Gothic"/>
          <w:b/>
          <w:sz w:val="20"/>
          <w:szCs w:val="20"/>
        </w:rPr>
        <w:t>: (</w:t>
      </w:r>
      <w:r w:rsidR="002A53DA" w:rsidRPr="00E514F1">
        <w:rPr>
          <w:rFonts w:ascii="Century Gothic" w:hAnsi="Century Gothic"/>
          <w:b/>
          <w:sz w:val="20"/>
          <w:szCs w:val="20"/>
          <w:lang w:val="fr-FR"/>
        </w:rPr>
        <w:t>9</w:t>
      </w:r>
      <w:r w:rsidRPr="00E514F1">
        <w:rPr>
          <w:rFonts w:ascii="Century Gothic" w:hAnsi="Century Gothic"/>
          <w:b/>
          <w:sz w:val="20"/>
          <w:szCs w:val="20"/>
        </w:rPr>
        <w:t xml:space="preserve"> points)</w:t>
      </w:r>
    </w:p>
    <w:p w14:paraId="61DB8EF8" w14:textId="166DF81F" w:rsidR="0021540D" w:rsidRPr="00E514F1" w:rsidRDefault="002A53DA" w:rsidP="0021540D">
      <w:pPr>
        <w:pStyle w:val="RedTxt"/>
        <w:ind w:firstLine="708"/>
        <w:rPr>
          <w:rFonts w:ascii="Century Gothic" w:hAnsi="Century Gothic"/>
          <w:sz w:val="20"/>
          <w:szCs w:val="20"/>
          <w:lang w:val="fr-FR"/>
        </w:rPr>
      </w:pPr>
      <w:r w:rsidRPr="00E514F1">
        <w:rPr>
          <w:rFonts w:ascii="Century Gothic" w:hAnsi="Century Gothic"/>
          <w:sz w:val="20"/>
          <w:szCs w:val="20"/>
          <w:lang w:val="fr-FR"/>
        </w:rPr>
        <w:t>A.1 – Nombre de personnel d’encadrement (compris présentation des CV des personnes concernées, précisant la formation de base, les qualifications, les formations continues suivies) (3 points)</w:t>
      </w:r>
    </w:p>
    <w:p w14:paraId="3F08B129" w14:textId="5071E8AC" w:rsidR="0021540D" w:rsidRPr="00E514F1" w:rsidRDefault="0021540D" w:rsidP="00ED5498">
      <w:pPr>
        <w:pStyle w:val="RedTxt"/>
        <w:ind w:left="708"/>
        <w:rPr>
          <w:rFonts w:ascii="Century Gothic" w:hAnsi="Century Gothic"/>
          <w:b/>
          <w:sz w:val="20"/>
          <w:szCs w:val="20"/>
          <w:lang w:val="fr-FR"/>
        </w:rPr>
      </w:pPr>
      <w:r w:rsidRPr="00E514F1">
        <w:rPr>
          <w:rFonts w:ascii="Century Gothic" w:hAnsi="Century Gothic"/>
          <w:sz w:val="20"/>
          <w:szCs w:val="20"/>
          <w:lang w:val="fr-FR"/>
        </w:rPr>
        <w:t>A</w:t>
      </w:r>
      <w:r w:rsidRPr="00E514F1">
        <w:rPr>
          <w:rFonts w:ascii="Century Gothic" w:hAnsi="Century Gothic"/>
          <w:sz w:val="20"/>
          <w:szCs w:val="20"/>
        </w:rPr>
        <w:t>.</w:t>
      </w:r>
      <w:r w:rsidR="002A53DA" w:rsidRPr="00E514F1">
        <w:rPr>
          <w:rFonts w:ascii="Century Gothic" w:hAnsi="Century Gothic"/>
          <w:sz w:val="20"/>
          <w:szCs w:val="20"/>
          <w:lang w:val="fr-FR"/>
        </w:rPr>
        <w:t>2</w:t>
      </w:r>
      <w:r w:rsidRPr="00E514F1">
        <w:rPr>
          <w:rFonts w:ascii="Century Gothic" w:hAnsi="Century Gothic"/>
          <w:sz w:val="20"/>
          <w:szCs w:val="20"/>
        </w:rPr>
        <w:t xml:space="preserve"> – </w:t>
      </w:r>
      <w:r w:rsidRPr="00E514F1">
        <w:rPr>
          <w:rFonts w:ascii="Century Gothic" w:hAnsi="Century Gothic"/>
          <w:sz w:val="20"/>
          <w:szCs w:val="20"/>
          <w:lang w:val="fr-FR"/>
        </w:rPr>
        <w:t>Nombre de personnel d’</w:t>
      </w:r>
      <w:proofErr w:type="spellStart"/>
      <w:r w:rsidR="003A4FE0">
        <w:rPr>
          <w:rFonts w:ascii="Century Gothic" w:hAnsi="Century Gothic"/>
          <w:sz w:val="20"/>
          <w:szCs w:val="20"/>
          <w:lang w:val="fr-FR"/>
        </w:rPr>
        <w:t>éxecution</w:t>
      </w:r>
      <w:proofErr w:type="spellEnd"/>
      <w:r w:rsidRPr="00E514F1">
        <w:rPr>
          <w:rFonts w:ascii="Century Gothic" w:hAnsi="Century Gothic"/>
          <w:sz w:val="20"/>
          <w:szCs w:val="20"/>
          <w:lang w:val="fr-FR"/>
        </w:rPr>
        <w:t xml:space="preserve"> (compris présentation des CV des personnes</w:t>
      </w:r>
      <w:r w:rsidR="00ED5498" w:rsidRPr="00E514F1">
        <w:rPr>
          <w:rFonts w:ascii="Century Gothic" w:hAnsi="Century Gothic"/>
          <w:sz w:val="20"/>
          <w:szCs w:val="20"/>
          <w:lang w:val="fr-FR"/>
        </w:rPr>
        <w:t xml:space="preserve"> </w:t>
      </w:r>
      <w:r w:rsidRPr="00E514F1">
        <w:rPr>
          <w:rFonts w:ascii="Century Gothic" w:hAnsi="Century Gothic"/>
          <w:sz w:val="20"/>
          <w:szCs w:val="20"/>
          <w:lang w:val="fr-FR"/>
        </w:rPr>
        <w:t>concernées, précisant la formation de base, les qualifications, les formations continues suivies)</w:t>
      </w:r>
      <w:r w:rsidRPr="00E514F1">
        <w:rPr>
          <w:rFonts w:ascii="Century Gothic" w:hAnsi="Century Gothic"/>
          <w:bCs/>
          <w:sz w:val="20"/>
          <w:szCs w:val="20"/>
          <w:lang w:val="fr-FR"/>
        </w:rPr>
        <w:t xml:space="preserve"> </w:t>
      </w:r>
      <w:r w:rsidRPr="00E514F1">
        <w:rPr>
          <w:rFonts w:ascii="Century Gothic" w:hAnsi="Century Gothic"/>
          <w:bCs/>
          <w:sz w:val="20"/>
          <w:szCs w:val="20"/>
          <w:u w:val="single"/>
          <w:lang w:val="fr-FR"/>
        </w:rPr>
        <w:t>(</w:t>
      </w:r>
      <w:r w:rsidR="00504761" w:rsidRPr="00E514F1">
        <w:rPr>
          <w:rFonts w:ascii="Century Gothic" w:hAnsi="Century Gothic"/>
          <w:bCs/>
          <w:sz w:val="20"/>
          <w:szCs w:val="20"/>
          <w:u w:val="single"/>
          <w:lang w:val="fr-FR"/>
        </w:rPr>
        <w:t>3</w:t>
      </w:r>
      <w:r w:rsidRPr="00E514F1">
        <w:rPr>
          <w:rFonts w:ascii="Century Gothic" w:hAnsi="Century Gothic"/>
          <w:bCs/>
          <w:sz w:val="20"/>
          <w:szCs w:val="20"/>
          <w:u w:val="single"/>
          <w:lang w:val="fr-FR"/>
        </w:rPr>
        <w:t xml:space="preserve"> points)</w:t>
      </w:r>
    </w:p>
    <w:p w14:paraId="0FA5206C" w14:textId="05D6F7A3" w:rsidR="002A53DA" w:rsidRPr="00E514F1" w:rsidRDefault="002A53DA" w:rsidP="00ED5498">
      <w:pPr>
        <w:pStyle w:val="RedTxt"/>
        <w:ind w:left="708"/>
        <w:rPr>
          <w:rFonts w:ascii="Century Gothic" w:hAnsi="Century Gothic"/>
          <w:sz w:val="20"/>
          <w:szCs w:val="20"/>
          <w:lang w:val="fr-FR"/>
        </w:rPr>
      </w:pPr>
      <w:r w:rsidRPr="00E514F1">
        <w:rPr>
          <w:rFonts w:ascii="Century Gothic" w:hAnsi="Century Gothic"/>
          <w:sz w:val="20"/>
          <w:szCs w:val="20"/>
          <w:lang w:val="fr-FR"/>
        </w:rPr>
        <w:t>A.</w:t>
      </w:r>
      <w:r w:rsidR="00223478" w:rsidRPr="00E514F1">
        <w:rPr>
          <w:rFonts w:ascii="Century Gothic" w:hAnsi="Century Gothic"/>
          <w:sz w:val="20"/>
          <w:szCs w:val="20"/>
          <w:lang w:val="fr-FR"/>
        </w:rPr>
        <w:t>3</w:t>
      </w:r>
      <w:r w:rsidRPr="00E514F1">
        <w:rPr>
          <w:rFonts w:ascii="Century Gothic" w:hAnsi="Century Gothic"/>
          <w:sz w:val="20"/>
          <w:szCs w:val="20"/>
          <w:lang w:val="fr-FR"/>
        </w:rPr>
        <w:t xml:space="preserve"> – Moyens matériels alloués au chantier (3 points)</w:t>
      </w:r>
    </w:p>
    <w:p w14:paraId="77D3D40B" w14:textId="77777777" w:rsidR="002A53DA" w:rsidRPr="00223478" w:rsidRDefault="002A53DA" w:rsidP="00ED5498">
      <w:pPr>
        <w:pStyle w:val="RedTxt"/>
        <w:ind w:left="708"/>
        <w:rPr>
          <w:rFonts w:ascii="Century Gothic" w:hAnsi="Century Gothic"/>
          <w:sz w:val="20"/>
          <w:szCs w:val="20"/>
          <w:highlight w:val="yellow"/>
          <w:lang w:val="fr-FR"/>
        </w:rPr>
      </w:pPr>
    </w:p>
    <w:p w14:paraId="3DF06E35" w14:textId="575A1B08"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b/>
          <w:bCs/>
          <w:sz w:val="20"/>
          <w:szCs w:val="20"/>
          <w:lang w:val="fr-FR"/>
        </w:rPr>
        <w:t xml:space="preserve">B – Méthodologie et organisation du chantier : (14 points) </w:t>
      </w:r>
    </w:p>
    <w:p w14:paraId="4BC0AF8F" w14:textId="31144A3D"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sz w:val="20"/>
          <w:szCs w:val="20"/>
          <w:lang w:val="fr-FR"/>
        </w:rPr>
        <w:t>B.1 – Méthodologie adaptée au projet (</w:t>
      </w:r>
      <w:r w:rsidR="001B3436">
        <w:rPr>
          <w:rFonts w:ascii="Century Gothic" w:hAnsi="Century Gothic"/>
          <w:sz w:val="20"/>
          <w:szCs w:val="20"/>
          <w:lang w:val="fr-FR"/>
        </w:rPr>
        <w:t>5</w:t>
      </w:r>
      <w:r w:rsidRPr="00E514F1">
        <w:rPr>
          <w:rFonts w:ascii="Century Gothic" w:hAnsi="Century Gothic"/>
          <w:sz w:val="20"/>
          <w:szCs w:val="20"/>
          <w:lang w:val="fr-FR"/>
        </w:rPr>
        <w:t xml:space="preserve"> points) </w:t>
      </w:r>
    </w:p>
    <w:p w14:paraId="3A1BE5A7" w14:textId="77777777"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sz w:val="20"/>
          <w:szCs w:val="20"/>
          <w:lang w:val="fr-FR"/>
        </w:rPr>
        <w:t xml:space="preserve">B.2 – fourniture des fiches produits conformes au projet (4 points) </w:t>
      </w:r>
    </w:p>
    <w:p w14:paraId="4DFA02FD" w14:textId="4895FB32"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sz w:val="20"/>
          <w:szCs w:val="20"/>
          <w:lang w:val="fr-FR"/>
        </w:rPr>
        <w:t>B.3 – Organisation du chantier adaptée au projet (</w:t>
      </w:r>
      <w:r w:rsidR="001B3436">
        <w:rPr>
          <w:rFonts w:ascii="Century Gothic" w:hAnsi="Century Gothic"/>
          <w:sz w:val="20"/>
          <w:szCs w:val="20"/>
          <w:lang w:val="fr-FR"/>
        </w:rPr>
        <w:t xml:space="preserve">5 </w:t>
      </w:r>
      <w:r w:rsidRPr="00E514F1">
        <w:rPr>
          <w:rFonts w:ascii="Century Gothic" w:hAnsi="Century Gothic"/>
          <w:sz w:val="20"/>
          <w:szCs w:val="20"/>
          <w:lang w:val="fr-FR"/>
        </w:rPr>
        <w:t>points)</w:t>
      </w:r>
    </w:p>
    <w:p w14:paraId="6149C0BE" w14:textId="77777777" w:rsidR="002A53DA" w:rsidRPr="00E514F1" w:rsidRDefault="002A53DA" w:rsidP="002A53DA">
      <w:pPr>
        <w:pStyle w:val="RedTxt"/>
        <w:ind w:left="708"/>
        <w:rPr>
          <w:rFonts w:ascii="Century Gothic" w:hAnsi="Century Gothic"/>
          <w:sz w:val="20"/>
          <w:szCs w:val="20"/>
          <w:lang w:val="fr-FR"/>
        </w:rPr>
      </w:pPr>
    </w:p>
    <w:p w14:paraId="48D73294" w14:textId="6A5D230A"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b/>
          <w:bCs/>
          <w:sz w:val="20"/>
          <w:szCs w:val="20"/>
          <w:lang w:val="fr-FR"/>
        </w:rPr>
        <w:t xml:space="preserve">C – Hygiène et sécurité chantier : (6 points) </w:t>
      </w:r>
    </w:p>
    <w:p w14:paraId="02BC344E" w14:textId="70C6A672"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sz w:val="20"/>
          <w:szCs w:val="20"/>
          <w:lang w:val="fr-FR"/>
        </w:rPr>
        <w:t xml:space="preserve">C.1 – Hygiène et gestion des déchets (3 points) </w:t>
      </w:r>
    </w:p>
    <w:p w14:paraId="35852619" w14:textId="76EAE1DB"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sz w:val="20"/>
          <w:szCs w:val="20"/>
          <w:lang w:val="fr-FR"/>
        </w:rPr>
        <w:t>C.2 – Sécurité chantier (3 points)</w:t>
      </w:r>
    </w:p>
    <w:p w14:paraId="0F64B287" w14:textId="77777777" w:rsidR="002A53DA" w:rsidRPr="00E514F1" w:rsidRDefault="002A53DA" w:rsidP="002A53DA">
      <w:pPr>
        <w:pStyle w:val="RedTxt"/>
        <w:ind w:left="708"/>
        <w:rPr>
          <w:rFonts w:ascii="Century Gothic" w:hAnsi="Century Gothic"/>
          <w:sz w:val="20"/>
          <w:szCs w:val="20"/>
          <w:lang w:val="fr-FR"/>
        </w:rPr>
      </w:pPr>
    </w:p>
    <w:p w14:paraId="370C17D3" w14:textId="18748B84"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b/>
          <w:bCs/>
          <w:sz w:val="20"/>
          <w:szCs w:val="20"/>
          <w:lang w:val="fr-FR"/>
        </w:rPr>
        <w:t xml:space="preserve">D – planning : (7 points) </w:t>
      </w:r>
    </w:p>
    <w:p w14:paraId="15BF6E2A" w14:textId="65FADB48" w:rsidR="002A53DA" w:rsidRPr="00E514F1" w:rsidRDefault="002A53DA" w:rsidP="002A53DA">
      <w:pPr>
        <w:pStyle w:val="RedTxt"/>
        <w:ind w:left="708"/>
        <w:rPr>
          <w:rFonts w:ascii="Century Gothic" w:hAnsi="Century Gothic"/>
          <w:sz w:val="20"/>
          <w:szCs w:val="20"/>
          <w:lang w:val="fr-FR"/>
        </w:rPr>
      </w:pPr>
      <w:r w:rsidRPr="00E514F1">
        <w:rPr>
          <w:rFonts w:ascii="Century Gothic" w:hAnsi="Century Gothic"/>
          <w:sz w:val="20"/>
          <w:szCs w:val="20"/>
          <w:lang w:val="fr-FR"/>
        </w:rPr>
        <w:t>Décomposition du planning d’intervention de l’entreprise et optimisation des délais des travaux</w:t>
      </w:r>
    </w:p>
    <w:p w14:paraId="31FC8A65" w14:textId="77777777" w:rsidR="002A53DA" w:rsidRPr="00E514F1" w:rsidRDefault="002A53DA" w:rsidP="002A53DA">
      <w:pPr>
        <w:pStyle w:val="RedTxt"/>
        <w:ind w:left="708"/>
        <w:rPr>
          <w:rFonts w:ascii="Century Gothic" w:hAnsi="Century Gothic"/>
          <w:sz w:val="20"/>
          <w:szCs w:val="20"/>
          <w:lang w:val="fr-FR"/>
        </w:rPr>
      </w:pPr>
    </w:p>
    <w:p w14:paraId="4131CC59" w14:textId="5AC57AF5" w:rsidR="002A53DA" w:rsidRPr="002A53DA" w:rsidRDefault="002A53DA" w:rsidP="002A53DA">
      <w:pPr>
        <w:pStyle w:val="RedTxt"/>
        <w:ind w:left="708"/>
        <w:rPr>
          <w:rFonts w:ascii="Century Gothic" w:hAnsi="Century Gothic"/>
          <w:b/>
          <w:bCs/>
          <w:sz w:val="20"/>
          <w:szCs w:val="20"/>
          <w:lang w:val="fr-FR"/>
        </w:rPr>
      </w:pPr>
      <w:r w:rsidRPr="00E514F1">
        <w:rPr>
          <w:rFonts w:ascii="Century Gothic" w:hAnsi="Century Gothic"/>
          <w:b/>
          <w:bCs/>
          <w:sz w:val="20"/>
          <w:szCs w:val="20"/>
          <w:lang w:val="fr-FR"/>
        </w:rPr>
        <w:t>E - Respect du cadre de la note méthodologique (4 points)</w:t>
      </w:r>
    </w:p>
    <w:p w14:paraId="3AD016A2" w14:textId="77777777" w:rsidR="0021540D" w:rsidRPr="002A53DA" w:rsidRDefault="0021540D" w:rsidP="0021540D">
      <w:pPr>
        <w:pStyle w:val="RedTxt"/>
        <w:ind w:firstLine="708"/>
        <w:rPr>
          <w:rFonts w:ascii="Century Gothic" w:hAnsi="Century Gothic"/>
          <w:sz w:val="20"/>
          <w:szCs w:val="20"/>
        </w:rPr>
      </w:pPr>
    </w:p>
    <w:p w14:paraId="442ECA12" w14:textId="77777777" w:rsidR="00F50F56" w:rsidRPr="009C0D6A" w:rsidRDefault="00F50F56" w:rsidP="00F16915">
      <w:pPr>
        <w:pStyle w:val="RedTxt"/>
        <w:rPr>
          <w:rFonts w:ascii="Century Gothic" w:hAnsi="Century Gothic"/>
          <w:sz w:val="20"/>
          <w:szCs w:val="20"/>
          <w:highlight w:val="yellow"/>
          <w:lang w:val="fr-FR"/>
        </w:rPr>
      </w:pPr>
    </w:p>
    <w:p w14:paraId="520ADEA4" w14:textId="47B96139" w:rsidR="00E32BF9" w:rsidRPr="00B41637" w:rsidRDefault="00E32BF9" w:rsidP="00BA42AF">
      <w:pPr>
        <w:pStyle w:val="RedTxt"/>
        <w:rPr>
          <w:rFonts w:ascii="Century Gothic" w:hAnsi="Century Gothic"/>
          <w:b/>
          <w:bCs/>
          <w:color w:val="0033CC"/>
          <w:sz w:val="20"/>
          <w:szCs w:val="20"/>
        </w:rPr>
      </w:pPr>
      <w:r w:rsidRPr="00B41637">
        <w:rPr>
          <w:rFonts w:ascii="Century Gothic" w:hAnsi="Century Gothic"/>
          <w:b/>
          <w:bCs/>
          <w:color w:val="0033CC"/>
          <w:sz w:val="20"/>
          <w:szCs w:val="20"/>
        </w:rPr>
        <w:t xml:space="preserve">II / </w:t>
      </w:r>
      <w:r w:rsidRPr="00B41637">
        <w:rPr>
          <w:rFonts w:ascii="Century Gothic" w:hAnsi="Century Gothic"/>
          <w:b/>
          <w:bCs/>
          <w:color w:val="0033CC"/>
          <w:sz w:val="20"/>
          <w:szCs w:val="20"/>
          <w:u w:val="single"/>
        </w:rPr>
        <w:t xml:space="preserve">Prix, noté sur </w:t>
      </w:r>
      <w:r w:rsidR="00B41637" w:rsidRPr="00B41637">
        <w:rPr>
          <w:rFonts w:ascii="Century Gothic" w:hAnsi="Century Gothic"/>
          <w:b/>
          <w:bCs/>
          <w:color w:val="0033CC"/>
          <w:sz w:val="20"/>
          <w:szCs w:val="20"/>
          <w:u w:val="single"/>
          <w:lang w:val="fr-FR"/>
        </w:rPr>
        <w:t>60</w:t>
      </w:r>
      <w:r w:rsidRPr="00B41637">
        <w:rPr>
          <w:rFonts w:ascii="Century Gothic" w:hAnsi="Century Gothic"/>
          <w:b/>
          <w:bCs/>
          <w:color w:val="0033CC"/>
          <w:sz w:val="20"/>
          <w:szCs w:val="20"/>
          <w:u w:val="single"/>
        </w:rPr>
        <w:t xml:space="preserve"> points</w:t>
      </w:r>
      <w:r w:rsidRPr="00B41637">
        <w:rPr>
          <w:rFonts w:ascii="Century Gothic" w:hAnsi="Century Gothic"/>
          <w:b/>
          <w:bCs/>
          <w:color w:val="0033CC"/>
          <w:sz w:val="20"/>
          <w:szCs w:val="20"/>
        </w:rPr>
        <w:t xml:space="preserve"> </w:t>
      </w:r>
    </w:p>
    <w:p w14:paraId="060C2C13" w14:textId="77777777" w:rsidR="0030749D" w:rsidRPr="00B41637" w:rsidRDefault="0030749D" w:rsidP="00AF3937">
      <w:pPr>
        <w:pStyle w:val="RedTxt"/>
        <w:rPr>
          <w:rFonts w:ascii="Century Gothic" w:hAnsi="Century Gothic"/>
          <w:sz w:val="20"/>
          <w:szCs w:val="20"/>
          <w:lang w:val="fr-FR"/>
        </w:rPr>
      </w:pPr>
      <w:r w:rsidRPr="00B41637">
        <w:rPr>
          <w:rFonts w:ascii="Century Gothic" w:hAnsi="Century Gothic"/>
          <w:sz w:val="20"/>
          <w:szCs w:val="20"/>
          <w:lang w:val="fr-FR"/>
        </w:rPr>
        <w:t xml:space="preserve">Critère prix décomposé de la manière suivante : </w:t>
      </w:r>
    </w:p>
    <w:p w14:paraId="1C0376FF" w14:textId="13E86C0B" w:rsidR="00E32BF9" w:rsidRPr="00B41637" w:rsidRDefault="00B41637" w:rsidP="0030749D">
      <w:pPr>
        <w:pStyle w:val="RedTxt"/>
        <w:numPr>
          <w:ilvl w:val="0"/>
          <w:numId w:val="8"/>
        </w:numPr>
        <w:rPr>
          <w:rFonts w:ascii="Century Gothic" w:hAnsi="Century Gothic"/>
          <w:sz w:val="20"/>
          <w:szCs w:val="20"/>
        </w:rPr>
      </w:pPr>
      <w:r w:rsidRPr="00B41637">
        <w:rPr>
          <w:rFonts w:ascii="Century Gothic" w:hAnsi="Century Gothic"/>
          <w:sz w:val="20"/>
          <w:szCs w:val="20"/>
          <w:lang w:val="fr-FR"/>
        </w:rPr>
        <w:t>60</w:t>
      </w:r>
      <w:r w:rsidR="0030749D" w:rsidRPr="00B41637">
        <w:rPr>
          <w:rFonts w:ascii="Century Gothic" w:hAnsi="Century Gothic"/>
          <w:sz w:val="20"/>
          <w:szCs w:val="20"/>
          <w:lang w:val="fr-FR"/>
        </w:rPr>
        <w:t xml:space="preserve"> points pour la valeur financière de l’offre</w:t>
      </w:r>
    </w:p>
    <w:p w14:paraId="4BF8E0EA" w14:textId="77777777" w:rsidR="0030749D" w:rsidRPr="00B41637" w:rsidRDefault="0030749D" w:rsidP="0030749D">
      <w:pPr>
        <w:pStyle w:val="RedTxt"/>
        <w:ind w:left="360"/>
        <w:rPr>
          <w:rFonts w:ascii="Century Gothic" w:hAnsi="Century Gothic"/>
          <w:sz w:val="20"/>
          <w:szCs w:val="20"/>
          <w:lang w:val="fr-FR"/>
        </w:rPr>
      </w:pPr>
      <w:r w:rsidRPr="00B41637">
        <w:rPr>
          <w:rFonts w:ascii="Century Gothic" w:hAnsi="Century Gothic"/>
          <w:sz w:val="20"/>
          <w:szCs w:val="20"/>
          <w:lang w:val="fr-FR"/>
        </w:rPr>
        <w:t xml:space="preserve">Principe de calcul de la note </w:t>
      </w:r>
    </w:p>
    <w:p w14:paraId="25D94767" w14:textId="5059F6F5" w:rsidR="0030749D" w:rsidRPr="00B41637" w:rsidRDefault="0030749D" w:rsidP="0030749D">
      <w:pPr>
        <w:pStyle w:val="RedTxt"/>
        <w:ind w:left="360"/>
        <w:rPr>
          <w:rFonts w:ascii="Century Gothic" w:hAnsi="Century Gothic"/>
          <w:sz w:val="20"/>
          <w:szCs w:val="20"/>
          <w:lang w:val="fr-FR"/>
        </w:rPr>
      </w:pPr>
    </w:p>
    <w:p w14:paraId="1B94FE75" w14:textId="2663EC4C" w:rsidR="0030749D" w:rsidRPr="00B41637" w:rsidRDefault="006B2D57" w:rsidP="0030749D">
      <w:pPr>
        <w:pStyle w:val="RedTxt"/>
        <w:ind w:left="5664"/>
        <w:rPr>
          <w:rFonts w:ascii="Century Gothic" w:hAnsi="Century Gothic"/>
          <w:sz w:val="20"/>
          <w:szCs w:val="20"/>
          <w:lang w:val="fr-FR"/>
        </w:rPr>
      </w:pPr>
      <w:r w:rsidRPr="00B41637">
        <w:rPr>
          <w:rFonts w:ascii="Century Gothic" w:hAnsi="Century Gothic"/>
          <w:noProof/>
          <w:sz w:val="20"/>
          <w:szCs w:val="20"/>
          <w:lang w:val="fr-FR"/>
        </w:rPr>
        <mc:AlternateContent>
          <mc:Choice Requires="wps">
            <w:drawing>
              <wp:anchor distT="0" distB="0" distL="114300" distR="114300" simplePos="0" relativeHeight="251660800" behindDoc="0" locked="0" layoutInCell="1" allowOverlap="1" wp14:anchorId="3372F4B0" wp14:editId="626CEA89">
                <wp:simplePos x="0" y="0"/>
                <wp:positionH relativeFrom="page">
                  <wp:align>center</wp:align>
                </wp:positionH>
                <wp:positionV relativeFrom="paragraph">
                  <wp:posOffset>5080</wp:posOffset>
                </wp:positionV>
                <wp:extent cx="152400" cy="457200"/>
                <wp:effectExtent l="0" t="0" r="19050" b="19050"/>
                <wp:wrapNone/>
                <wp:docPr id="737501534" name="Parenthèse ouvrant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457200"/>
                        </a:xfrm>
                        <a:prstGeom prst="leftBracket">
                          <a:avLst>
                            <a:gd name="adj" fmla="val 25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10D9C"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Parenthèse ouvrante 2" o:spid="_x0000_s1026" type="#_x0000_t85" style="position:absolute;margin-left:0;margin-top:.4pt;width:12pt;height:36pt;z-index:25166080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">
                <w10:wrap anchorx="page"/>
              </v:shape>
            </w:pict>
          </mc:Fallback>
        </mc:AlternateContent>
      </w:r>
      <w:r w:rsidRPr="00B41637">
        <w:rPr>
          <w:rFonts w:ascii="Century Gothic" w:hAnsi="Century Gothic"/>
          <w:noProof/>
          <w:sz w:val="20"/>
          <w:szCs w:val="20"/>
          <w:lang w:val="fr-FR"/>
        </w:rPr>
        <mc:AlternateContent>
          <mc:Choice Requires="wps">
            <w:drawing>
              <wp:anchor distT="0" distB="0" distL="114300" distR="114300" simplePos="0" relativeHeight="251661824" behindDoc="0" locked="0" layoutInCell="1" allowOverlap="1" wp14:anchorId="5C21DBC1" wp14:editId="5DD9891A">
                <wp:simplePos x="0" y="0"/>
                <wp:positionH relativeFrom="column">
                  <wp:posOffset>4189730</wp:posOffset>
                </wp:positionH>
                <wp:positionV relativeFrom="paragraph">
                  <wp:posOffset>5080</wp:posOffset>
                </wp:positionV>
                <wp:extent cx="124460" cy="457200"/>
                <wp:effectExtent l="0" t="0" r="8890" b="0"/>
                <wp:wrapNone/>
                <wp:docPr id="352612907" name="Parenthèse fermant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457200"/>
                        </a:xfrm>
                        <a:prstGeom prst="rightBracket">
                          <a:avLst>
                            <a:gd name="adj" fmla="val 30612"/>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CE6EFA"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Parenthèse fermante 1" o:spid="_x0000_s1026" type="#_x0000_t86" style="position:absolute;margin-left:329.9pt;margin-top:.4pt;width:9.8pt;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"/>
            </w:pict>
          </mc:Fallback>
        </mc:AlternateContent>
      </w:r>
      <w:r w:rsidR="0030749D" w:rsidRPr="00B41637">
        <w:rPr>
          <w:rFonts w:ascii="Century Gothic" w:hAnsi="Century Gothic"/>
          <w:sz w:val="20"/>
          <w:szCs w:val="20"/>
          <w:lang w:val="fr-FR"/>
        </w:rPr>
        <w:t xml:space="preserve">       </w:t>
      </w:r>
      <w:r w:rsidR="0030749D" w:rsidRPr="00B41637">
        <w:rPr>
          <w:rFonts w:ascii="Century Gothic" w:hAnsi="Century Gothic"/>
          <w:sz w:val="20"/>
          <w:szCs w:val="20"/>
          <w:lang w:val="fr-FR"/>
        </w:rPr>
        <w:tab/>
      </w:r>
    </w:p>
    <w:p w14:paraId="3DF27F48" w14:textId="3D677D9E" w:rsidR="0030749D" w:rsidRPr="00B41637" w:rsidRDefault="0030749D" w:rsidP="0030749D">
      <w:pPr>
        <w:pStyle w:val="RedTxt"/>
        <w:ind w:left="1416" w:firstLine="708"/>
        <w:rPr>
          <w:rFonts w:ascii="Century Gothic" w:hAnsi="Century Gothic"/>
          <w:sz w:val="20"/>
          <w:szCs w:val="20"/>
          <w:lang w:val="fr-FR"/>
        </w:rPr>
      </w:pPr>
      <w:r w:rsidRPr="00B41637">
        <w:rPr>
          <w:rFonts w:ascii="Century Gothic" w:hAnsi="Century Gothic"/>
          <w:sz w:val="20"/>
          <w:szCs w:val="20"/>
          <w:lang w:val="fr-FR"/>
        </w:rPr>
        <w:t xml:space="preserve">Note du candidat A =   </w:t>
      </w:r>
      <w:r w:rsidR="006B2D57" w:rsidRPr="00B41637">
        <w:rPr>
          <w:rFonts w:ascii="Century Gothic" w:hAnsi="Century Gothic"/>
          <w:sz w:val="20"/>
          <w:szCs w:val="20"/>
          <w:lang w:val="fr-FR"/>
        </w:rPr>
        <w:t xml:space="preserve">  </w:t>
      </w:r>
      <w:r w:rsidRPr="00B41637">
        <w:rPr>
          <w:rFonts w:ascii="Century Gothic" w:hAnsi="Century Gothic"/>
          <w:sz w:val="20"/>
          <w:szCs w:val="20"/>
          <w:lang w:val="fr-FR"/>
        </w:rPr>
        <w:t xml:space="preserve"> </w:t>
      </w:r>
      <w:r w:rsidR="006B2D57" w:rsidRPr="00B41637">
        <w:rPr>
          <w:rFonts w:ascii="Century Gothic" w:hAnsi="Century Gothic"/>
          <w:sz w:val="20"/>
          <w:szCs w:val="20"/>
          <w:lang w:val="fr-FR"/>
        </w:rPr>
        <w:t xml:space="preserve">  </w:t>
      </w:r>
      <w:r w:rsidRPr="00B41637">
        <w:rPr>
          <w:rFonts w:ascii="Century Gothic" w:hAnsi="Century Gothic"/>
          <w:sz w:val="20"/>
          <w:szCs w:val="20"/>
          <w:u w:val="single"/>
          <w:lang w:val="fr-FR"/>
        </w:rPr>
        <w:t xml:space="preserve">Prix du moins disant </w:t>
      </w:r>
      <w:r w:rsidRPr="00B41637">
        <w:rPr>
          <w:rFonts w:ascii="Century Gothic" w:hAnsi="Century Gothic"/>
          <w:sz w:val="20"/>
          <w:szCs w:val="20"/>
          <w:lang w:val="fr-FR"/>
        </w:rPr>
        <w:t xml:space="preserve">    X </w:t>
      </w:r>
      <w:r w:rsidR="00B41637" w:rsidRPr="00B41637">
        <w:rPr>
          <w:rFonts w:ascii="Century Gothic" w:hAnsi="Century Gothic"/>
          <w:sz w:val="20"/>
          <w:szCs w:val="20"/>
          <w:lang w:val="fr-FR"/>
        </w:rPr>
        <w:t>60</w:t>
      </w:r>
    </w:p>
    <w:p w14:paraId="1B09D084" w14:textId="3489B26E" w:rsidR="0030749D" w:rsidRPr="00450258" w:rsidRDefault="0030749D" w:rsidP="0030749D">
      <w:pPr>
        <w:pStyle w:val="RedTxt"/>
        <w:rPr>
          <w:rFonts w:ascii="Century Gothic" w:hAnsi="Century Gothic"/>
          <w:sz w:val="20"/>
          <w:szCs w:val="20"/>
          <w:lang w:val="fr-FR"/>
        </w:rPr>
      </w:pPr>
      <w:r w:rsidRPr="00B41637">
        <w:rPr>
          <w:rFonts w:ascii="Century Gothic" w:hAnsi="Century Gothic"/>
          <w:sz w:val="20"/>
          <w:szCs w:val="20"/>
          <w:lang w:val="fr-FR"/>
        </w:rPr>
        <w:tab/>
      </w:r>
      <w:r w:rsidRPr="00B41637">
        <w:rPr>
          <w:rFonts w:ascii="Century Gothic" w:hAnsi="Century Gothic"/>
          <w:sz w:val="20"/>
          <w:szCs w:val="20"/>
          <w:lang w:val="fr-FR"/>
        </w:rPr>
        <w:tab/>
      </w:r>
      <w:r w:rsidRPr="00B41637">
        <w:rPr>
          <w:rFonts w:ascii="Century Gothic" w:hAnsi="Century Gothic"/>
          <w:sz w:val="20"/>
          <w:szCs w:val="20"/>
          <w:lang w:val="fr-FR"/>
        </w:rPr>
        <w:tab/>
      </w:r>
      <w:r w:rsidRPr="00B41637">
        <w:rPr>
          <w:rFonts w:ascii="Century Gothic" w:hAnsi="Century Gothic"/>
          <w:sz w:val="20"/>
          <w:szCs w:val="20"/>
          <w:lang w:val="fr-FR"/>
        </w:rPr>
        <w:tab/>
      </w:r>
      <w:r w:rsidRPr="00B41637">
        <w:rPr>
          <w:rFonts w:ascii="Century Gothic" w:hAnsi="Century Gothic"/>
          <w:sz w:val="20"/>
          <w:szCs w:val="20"/>
          <w:lang w:val="fr-FR"/>
        </w:rPr>
        <w:tab/>
        <w:t xml:space="preserve">              </w:t>
      </w:r>
      <w:r w:rsidR="006B2D57" w:rsidRPr="00B41637">
        <w:rPr>
          <w:rFonts w:ascii="Century Gothic" w:hAnsi="Century Gothic"/>
          <w:sz w:val="20"/>
          <w:szCs w:val="20"/>
          <w:lang w:val="fr-FR"/>
        </w:rPr>
        <w:t xml:space="preserve">        </w:t>
      </w:r>
      <w:r w:rsidRPr="00B41637">
        <w:rPr>
          <w:rFonts w:ascii="Century Gothic" w:hAnsi="Century Gothic"/>
          <w:sz w:val="20"/>
          <w:szCs w:val="20"/>
          <w:lang w:val="fr-FR"/>
        </w:rPr>
        <w:t>Prix du candidat A</w:t>
      </w:r>
    </w:p>
    <w:p w14:paraId="709B9633" w14:textId="358DC532" w:rsidR="00E30642" w:rsidRPr="0066342C" w:rsidRDefault="0030749D" w:rsidP="0066342C">
      <w:pPr>
        <w:pStyle w:val="RedTxt"/>
        <w:ind w:left="720"/>
        <w:rPr>
          <w:rFonts w:ascii="Century Gothic" w:hAnsi="Century Gothic"/>
          <w:sz w:val="20"/>
          <w:szCs w:val="20"/>
        </w:rPr>
      </w:pPr>
      <w:r w:rsidRPr="00450258">
        <w:rPr>
          <w:rFonts w:ascii="Century Gothic" w:hAnsi="Century Gothic"/>
          <w:sz w:val="20"/>
          <w:szCs w:val="20"/>
          <w:lang w:val="fr-FR"/>
        </w:rPr>
        <w:t xml:space="preserve"> </w:t>
      </w:r>
    </w:p>
    <w:p w14:paraId="1BDE2056" w14:textId="77777777" w:rsidR="00ED2EF8" w:rsidRPr="00450258" w:rsidRDefault="00393912" w:rsidP="002531A4">
      <w:pPr>
        <w:pStyle w:val="RedTxt"/>
        <w:ind w:left="360"/>
        <w:rPr>
          <w:rFonts w:ascii="Century Gothic" w:hAnsi="Century Gothic"/>
          <w:sz w:val="20"/>
          <w:szCs w:val="20"/>
          <w:lang w:val="fr-FR"/>
        </w:rPr>
      </w:pPr>
      <w:r w:rsidRPr="00450258">
        <w:rPr>
          <w:rFonts w:ascii="Century Gothic" w:hAnsi="Century Gothic"/>
          <w:sz w:val="20"/>
          <w:szCs w:val="20"/>
        </w:rPr>
        <w:t xml:space="preserve">    </w:t>
      </w:r>
    </w:p>
    <w:p w14:paraId="338B35D2" w14:textId="77777777" w:rsidR="00BA42AF" w:rsidRPr="00450258" w:rsidRDefault="002531A4" w:rsidP="00BA42AF">
      <w:pPr>
        <w:pStyle w:val="RedTxt"/>
        <w:ind w:left="360"/>
        <w:rPr>
          <w:rFonts w:ascii="Century Gothic" w:hAnsi="Century Gothic"/>
          <w:sz w:val="20"/>
          <w:szCs w:val="20"/>
        </w:rPr>
      </w:pPr>
      <w:r w:rsidRPr="00450258">
        <w:rPr>
          <w:rFonts w:ascii="Century Gothic" w:hAnsi="Century Gothic"/>
          <w:sz w:val="20"/>
          <w:szCs w:val="20"/>
          <w:lang w:val="fr-FR"/>
        </w:rPr>
        <w:t>A</w:t>
      </w:r>
      <w:r w:rsidR="00BA42AF" w:rsidRPr="00450258">
        <w:rPr>
          <w:rFonts w:ascii="Century Gothic" w:hAnsi="Century Gothic"/>
          <w:sz w:val="20"/>
          <w:szCs w:val="20"/>
        </w:rPr>
        <w:t xml:space="preserve"> – Erreur</w:t>
      </w:r>
      <w:r w:rsidR="002B4639" w:rsidRPr="00450258">
        <w:rPr>
          <w:rFonts w:ascii="Century Gothic" w:hAnsi="Century Gothic"/>
          <w:sz w:val="20"/>
          <w:szCs w:val="20"/>
          <w:lang w:val="fr-FR"/>
        </w:rPr>
        <w:t xml:space="preserve">s d’addition, multiplications et de reports </w:t>
      </w:r>
      <w:r w:rsidR="00BA42AF" w:rsidRPr="00450258">
        <w:rPr>
          <w:rFonts w:ascii="Century Gothic" w:hAnsi="Century Gothic"/>
          <w:sz w:val="20"/>
          <w:szCs w:val="20"/>
        </w:rPr>
        <w:t xml:space="preserve">:  </w:t>
      </w:r>
    </w:p>
    <w:p w14:paraId="7E9C8410" w14:textId="77777777" w:rsidR="002B4639" w:rsidRPr="00450258" w:rsidRDefault="00700318" w:rsidP="002A36D6">
      <w:pPr>
        <w:pStyle w:val="RedTxt"/>
        <w:rPr>
          <w:rFonts w:ascii="Century Gothic" w:hAnsi="Century Gothic"/>
          <w:sz w:val="20"/>
          <w:szCs w:val="20"/>
          <w:lang w:val="fr-FR"/>
        </w:rPr>
      </w:pPr>
      <w:r w:rsidRPr="00450258">
        <w:rPr>
          <w:rFonts w:ascii="Century Gothic" w:hAnsi="Century Gothic"/>
          <w:sz w:val="20"/>
          <w:szCs w:val="20"/>
        </w:rPr>
        <w:t>Dans le cas o</w:t>
      </w:r>
      <w:r w:rsidR="002B4639" w:rsidRPr="00450258">
        <w:rPr>
          <w:rFonts w:ascii="Century Gothic" w:hAnsi="Century Gothic"/>
          <w:sz w:val="20"/>
          <w:szCs w:val="20"/>
          <w:lang w:val="fr-FR"/>
        </w:rPr>
        <w:t>ù</w:t>
      </w:r>
      <w:r w:rsidRPr="00450258">
        <w:rPr>
          <w:rFonts w:ascii="Century Gothic" w:hAnsi="Century Gothic"/>
          <w:sz w:val="20"/>
          <w:szCs w:val="20"/>
        </w:rPr>
        <w:t xml:space="preserve"> des erreurs de multiplications, d’additions ou de reports </w:t>
      </w:r>
      <w:r w:rsidR="00E606A5" w:rsidRPr="00450258">
        <w:rPr>
          <w:rFonts w:ascii="Century Gothic" w:hAnsi="Century Gothic"/>
          <w:sz w:val="20"/>
          <w:szCs w:val="20"/>
          <w:lang w:val="fr-FR"/>
        </w:rPr>
        <w:t>seront</w:t>
      </w:r>
      <w:r w:rsidRPr="00450258">
        <w:rPr>
          <w:rFonts w:ascii="Century Gothic" w:hAnsi="Century Gothic"/>
          <w:sz w:val="20"/>
          <w:szCs w:val="20"/>
        </w:rPr>
        <w:t xml:space="preserve"> constaté</w:t>
      </w:r>
      <w:r w:rsidR="00E606A5" w:rsidRPr="00450258">
        <w:rPr>
          <w:rFonts w:ascii="Century Gothic" w:hAnsi="Century Gothic"/>
          <w:sz w:val="20"/>
          <w:szCs w:val="20"/>
          <w:lang w:val="fr-FR"/>
        </w:rPr>
        <w:t>e</w:t>
      </w:r>
      <w:r w:rsidRPr="00450258">
        <w:rPr>
          <w:rFonts w:ascii="Century Gothic" w:hAnsi="Century Gothic"/>
          <w:sz w:val="20"/>
          <w:szCs w:val="20"/>
        </w:rPr>
        <w:t>s dans la Décomposition d</w:t>
      </w:r>
      <w:r w:rsidR="00E606A5" w:rsidRPr="00450258">
        <w:rPr>
          <w:rFonts w:ascii="Century Gothic" w:hAnsi="Century Gothic"/>
          <w:sz w:val="20"/>
          <w:szCs w:val="20"/>
        </w:rPr>
        <w:t>u Prix Global et Forfaitaire »</w:t>
      </w:r>
      <w:r w:rsidR="00E606A5" w:rsidRPr="00450258">
        <w:rPr>
          <w:rFonts w:ascii="Century Gothic" w:hAnsi="Century Gothic"/>
          <w:sz w:val="20"/>
          <w:szCs w:val="20"/>
          <w:lang w:val="fr-FR"/>
        </w:rPr>
        <w:t xml:space="preserve"> figurant dans l’offre d’un concurrent, le montant de ce prix ne sera pas rectifié </w:t>
      </w:r>
      <w:r w:rsidR="001308A4" w:rsidRPr="00450258">
        <w:rPr>
          <w:rFonts w:ascii="Century Gothic" w:hAnsi="Century Gothic"/>
          <w:sz w:val="20"/>
          <w:szCs w:val="20"/>
          <w:lang w:val="fr-FR"/>
        </w:rPr>
        <w:t>pour le jugement des offres</w:t>
      </w:r>
      <w:r w:rsidRPr="00450258">
        <w:rPr>
          <w:rFonts w:ascii="Century Gothic" w:hAnsi="Century Gothic"/>
          <w:sz w:val="20"/>
          <w:szCs w:val="20"/>
        </w:rPr>
        <w:t>.</w:t>
      </w:r>
    </w:p>
    <w:p w14:paraId="558364A7" w14:textId="77777777" w:rsidR="00E606A5" w:rsidRPr="00450258" w:rsidRDefault="00E606A5" w:rsidP="002A36D6">
      <w:pPr>
        <w:pStyle w:val="RedTxt"/>
        <w:rPr>
          <w:rFonts w:ascii="Century Gothic" w:hAnsi="Century Gothic"/>
          <w:sz w:val="20"/>
          <w:szCs w:val="20"/>
          <w:lang w:val="fr-FR"/>
        </w:rPr>
      </w:pPr>
      <w:r w:rsidRPr="00450258">
        <w:rPr>
          <w:rFonts w:ascii="Century Gothic" w:hAnsi="Century Gothic"/>
          <w:sz w:val="20"/>
          <w:szCs w:val="20"/>
          <w:lang w:val="fr-FR"/>
        </w:rPr>
        <w:t xml:space="preserve">Toutefois, si l’entrepreneur concerné est sur le point d’être retenu, il sera invité à rectifier cette décomposition pour la mettre en harmonie avec le prix </w:t>
      </w:r>
      <w:r w:rsidR="00937785" w:rsidRPr="00450258">
        <w:rPr>
          <w:rFonts w:ascii="Century Gothic" w:hAnsi="Century Gothic"/>
          <w:sz w:val="20"/>
          <w:szCs w:val="20"/>
          <w:lang w:val="fr-FR"/>
        </w:rPr>
        <w:t>forfaitaire</w:t>
      </w:r>
      <w:r w:rsidRPr="00450258">
        <w:rPr>
          <w:rFonts w:ascii="Century Gothic" w:hAnsi="Century Gothic"/>
          <w:sz w:val="20"/>
          <w:szCs w:val="20"/>
          <w:lang w:val="fr-FR"/>
        </w:rPr>
        <w:t xml:space="preserve"> correspondant : en cas de refus, son offre sera éliminée comme non cohérente.</w:t>
      </w:r>
    </w:p>
    <w:p w14:paraId="2CB94AD6" w14:textId="77777777" w:rsidR="002B4639" w:rsidRPr="00450258" w:rsidRDefault="002B4639" w:rsidP="009C7551">
      <w:pPr>
        <w:pStyle w:val="RedTxt"/>
        <w:ind w:left="360"/>
        <w:rPr>
          <w:rFonts w:ascii="Century Gothic" w:hAnsi="Century Gothic"/>
          <w:sz w:val="20"/>
          <w:szCs w:val="20"/>
          <w:lang w:val="fr-FR"/>
        </w:rPr>
      </w:pPr>
    </w:p>
    <w:p w14:paraId="5B78CA5C" w14:textId="77777777" w:rsidR="00A420AF" w:rsidRPr="00450258" w:rsidRDefault="002531A4" w:rsidP="009C7551">
      <w:pPr>
        <w:pStyle w:val="RedTxt"/>
        <w:ind w:left="360"/>
        <w:rPr>
          <w:rFonts w:ascii="Century Gothic" w:hAnsi="Century Gothic"/>
          <w:sz w:val="20"/>
          <w:szCs w:val="20"/>
        </w:rPr>
      </w:pPr>
      <w:r w:rsidRPr="00450258">
        <w:rPr>
          <w:rFonts w:ascii="Century Gothic" w:hAnsi="Century Gothic"/>
          <w:sz w:val="20"/>
          <w:szCs w:val="20"/>
          <w:lang w:val="fr-FR"/>
        </w:rPr>
        <w:t>B</w:t>
      </w:r>
      <w:r w:rsidR="00A420AF" w:rsidRPr="00450258">
        <w:rPr>
          <w:rFonts w:ascii="Century Gothic" w:hAnsi="Century Gothic"/>
          <w:sz w:val="20"/>
          <w:szCs w:val="20"/>
        </w:rPr>
        <w:t xml:space="preserve"> – </w:t>
      </w:r>
      <w:r w:rsidR="00A46565" w:rsidRPr="00450258">
        <w:rPr>
          <w:rFonts w:ascii="Century Gothic" w:hAnsi="Century Gothic"/>
          <w:sz w:val="20"/>
          <w:szCs w:val="20"/>
        </w:rPr>
        <w:t xml:space="preserve">Cas des offres anormalement basses </w:t>
      </w:r>
    </w:p>
    <w:p w14:paraId="43F8045D" w14:textId="77777777" w:rsidR="00A46565" w:rsidRPr="00450258" w:rsidRDefault="00A46565" w:rsidP="00A420AF">
      <w:pPr>
        <w:pStyle w:val="RedTxt"/>
        <w:rPr>
          <w:rFonts w:ascii="Century Gothic" w:hAnsi="Century Gothic"/>
          <w:sz w:val="20"/>
          <w:szCs w:val="20"/>
        </w:rPr>
      </w:pPr>
      <w:r w:rsidRPr="00450258">
        <w:rPr>
          <w:rFonts w:ascii="Century Gothic" w:hAnsi="Century Gothic"/>
          <w:sz w:val="20"/>
          <w:szCs w:val="20"/>
        </w:rPr>
        <w:t xml:space="preserve">Conformément aux dispositions </w:t>
      </w:r>
      <w:r w:rsidR="00A57EA0" w:rsidRPr="00450258">
        <w:rPr>
          <w:rFonts w:ascii="Century Gothic" w:hAnsi="Century Gothic"/>
          <w:sz w:val="20"/>
          <w:szCs w:val="20"/>
          <w:lang w:val="fr-FR"/>
        </w:rPr>
        <w:t>de l’article L.2152.6</w:t>
      </w:r>
      <w:r w:rsidRPr="00450258">
        <w:rPr>
          <w:rFonts w:ascii="Century Gothic" w:hAnsi="Century Gothic"/>
          <w:sz w:val="20"/>
          <w:szCs w:val="20"/>
        </w:rPr>
        <w:t>, une attention particulière sera apportée à la détection des offres anormalement basses. En cas de détection, l’Acheteur demandera au candidat de fournir toutes justifications qu’elle jugera utiles. Après avoir vérifié les justifications fournies, l’Acheteur pourra rejeter les offres pour lesquelles les explications fournies ne lui paraissent pas suffisantes. La décision, motivée, sera alors notifiée aux candidats ainsi écartés.</w:t>
      </w:r>
    </w:p>
    <w:p w14:paraId="1CCC2E91" w14:textId="77777777" w:rsidR="00A46565" w:rsidRPr="00450258" w:rsidRDefault="00A46565" w:rsidP="009C7551">
      <w:pPr>
        <w:pStyle w:val="RedTxt"/>
        <w:ind w:left="360"/>
        <w:rPr>
          <w:rFonts w:ascii="Century Gothic" w:hAnsi="Century Gothic"/>
          <w:sz w:val="20"/>
          <w:szCs w:val="20"/>
          <w:lang w:val="fr-FR"/>
        </w:rPr>
      </w:pPr>
    </w:p>
    <w:p w14:paraId="60232ECA" w14:textId="77777777" w:rsidR="009C7551" w:rsidRPr="00450258" w:rsidRDefault="002531A4" w:rsidP="00726318">
      <w:pPr>
        <w:pStyle w:val="RedTxt"/>
        <w:ind w:left="360"/>
        <w:rPr>
          <w:rFonts w:ascii="Century Gothic" w:hAnsi="Century Gothic"/>
          <w:sz w:val="20"/>
          <w:szCs w:val="20"/>
          <w:lang w:val="fr-FR"/>
        </w:rPr>
      </w:pPr>
      <w:r w:rsidRPr="00450258">
        <w:rPr>
          <w:rFonts w:ascii="Century Gothic" w:hAnsi="Century Gothic"/>
          <w:sz w:val="20"/>
          <w:szCs w:val="20"/>
          <w:lang w:val="fr-FR"/>
        </w:rPr>
        <w:t>C</w:t>
      </w:r>
      <w:r w:rsidR="009C7551" w:rsidRPr="00450258">
        <w:rPr>
          <w:rFonts w:ascii="Century Gothic" w:hAnsi="Century Gothic"/>
          <w:sz w:val="20"/>
          <w:szCs w:val="20"/>
        </w:rPr>
        <w:t xml:space="preserve"> – Négociations :  </w:t>
      </w:r>
    </w:p>
    <w:p w14:paraId="40C6EB7A" w14:textId="77777777" w:rsidR="009C7551" w:rsidRPr="00450258" w:rsidRDefault="009C7551" w:rsidP="009C7551">
      <w:pPr>
        <w:pStyle w:val="Default"/>
        <w:rPr>
          <w:rFonts w:ascii="Century Gothic" w:hAnsi="Century Gothic" w:cs="Arial"/>
          <w:color w:val="auto"/>
          <w:sz w:val="20"/>
          <w:szCs w:val="20"/>
        </w:rPr>
      </w:pPr>
      <w:r w:rsidRPr="00450258">
        <w:rPr>
          <w:rFonts w:ascii="Century Gothic" w:hAnsi="Century Gothic" w:cs="Arial"/>
          <w:color w:val="auto"/>
          <w:sz w:val="20"/>
          <w:szCs w:val="20"/>
        </w:rPr>
        <w:t>Après examen des offres, le pouvoir adjudicateur se laisse la possibilité d'engager des négociations</w:t>
      </w:r>
      <w:r w:rsidR="00F7071D" w:rsidRPr="00450258">
        <w:rPr>
          <w:rFonts w:ascii="Century Gothic" w:hAnsi="Century Gothic" w:cs="Arial"/>
          <w:color w:val="auto"/>
          <w:sz w:val="20"/>
          <w:szCs w:val="20"/>
        </w:rPr>
        <w:t xml:space="preserve"> avec les candidats.</w:t>
      </w:r>
      <w:r w:rsidRPr="00450258">
        <w:rPr>
          <w:rFonts w:ascii="Century Gothic" w:hAnsi="Century Gothic" w:cs="Arial"/>
          <w:color w:val="auto"/>
          <w:sz w:val="20"/>
          <w:szCs w:val="20"/>
        </w:rPr>
        <w:t xml:space="preserve"> </w:t>
      </w:r>
    </w:p>
    <w:p w14:paraId="2A4476F9" w14:textId="77777777" w:rsidR="009C7551" w:rsidRPr="00450258" w:rsidRDefault="009C7551" w:rsidP="009C7551">
      <w:pPr>
        <w:pStyle w:val="Default"/>
        <w:rPr>
          <w:rFonts w:ascii="Century Gothic" w:hAnsi="Century Gothic" w:cs="Arial"/>
          <w:color w:val="auto"/>
          <w:sz w:val="20"/>
          <w:szCs w:val="20"/>
        </w:rPr>
      </w:pPr>
    </w:p>
    <w:p w14:paraId="3EAE5B19" w14:textId="77777777" w:rsidR="0096333B" w:rsidRDefault="009C7551" w:rsidP="009C7551">
      <w:pPr>
        <w:pStyle w:val="Default"/>
        <w:rPr>
          <w:rFonts w:ascii="Century Gothic" w:hAnsi="Century Gothic" w:cs="Arial"/>
          <w:color w:val="auto"/>
          <w:sz w:val="20"/>
          <w:szCs w:val="20"/>
        </w:rPr>
      </w:pPr>
      <w:r w:rsidRPr="00450258">
        <w:rPr>
          <w:rFonts w:ascii="Century Gothic" w:hAnsi="Century Gothic" w:cs="Arial"/>
          <w:color w:val="auto"/>
          <w:sz w:val="20"/>
          <w:szCs w:val="20"/>
        </w:rPr>
        <w:t xml:space="preserve">Le pouvoir adjudicateur se réserve la possibilité d'auditionner les candidats ayant présenté une offre afin de négocier dans le respect des principes de la commande publique. </w:t>
      </w:r>
    </w:p>
    <w:p w14:paraId="3B8B5E07" w14:textId="5D6F4B2B" w:rsidR="0096333B" w:rsidRPr="0096333B" w:rsidRDefault="0096333B" w:rsidP="009C7551">
      <w:pPr>
        <w:pStyle w:val="Default"/>
        <w:rPr>
          <w:rFonts w:ascii="Century Gothic" w:hAnsi="Century Gothic" w:cs="Arial"/>
          <w:b/>
          <w:bCs/>
          <w:color w:val="auto"/>
          <w:sz w:val="20"/>
          <w:szCs w:val="20"/>
        </w:rPr>
      </w:pPr>
      <w:r w:rsidRPr="0096333B">
        <w:rPr>
          <w:rFonts w:ascii="Century Gothic" w:hAnsi="Century Gothic" w:cs="Arial"/>
          <w:b/>
          <w:bCs/>
          <w:color w:val="auto"/>
          <w:sz w:val="20"/>
          <w:szCs w:val="20"/>
        </w:rPr>
        <w:t xml:space="preserve">La négociation sera limitée aux 3 entreprises les mieux classées </w:t>
      </w:r>
      <w:r>
        <w:rPr>
          <w:rFonts w:ascii="Century Gothic" w:hAnsi="Century Gothic" w:cs="Arial"/>
          <w:b/>
          <w:bCs/>
          <w:color w:val="auto"/>
          <w:sz w:val="20"/>
          <w:szCs w:val="20"/>
        </w:rPr>
        <w:t xml:space="preserve">après réalisation de l’analyse. </w:t>
      </w:r>
      <w:r w:rsidRPr="0096333B">
        <w:rPr>
          <w:rFonts w:ascii="Century Gothic" w:hAnsi="Century Gothic" w:cs="Arial"/>
          <w:b/>
          <w:bCs/>
          <w:color w:val="auto"/>
          <w:sz w:val="20"/>
          <w:szCs w:val="20"/>
        </w:rPr>
        <w:t xml:space="preserve"> </w:t>
      </w:r>
    </w:p>
    <w:p w14:paraId="1F94E528" w14:textId="41E9A5D3" w:rsidR="009C7551" w:rsidRPr="00450258" w:rsidRDefault="009C7551" w:rsidP="009C7551">
      <w:pPr>
        <w:pStyle w:val="Default"/>
        <w:rPr>
          <w:rFonts w:ascii="Century Gothic" w:hAnsi="Century Gothic" w:cs="Arial"/>
          <w:color w:val="auto"/>
          <w:sz w:val="20"/>
          <w:szCs w:val="20"/>
        </w:rPr>
      </w:pPr>
      <w:r w:rsidRPr="00450258">
        <w:rPr>
          <w:rFonts w:ascii="Century Gothic" w:hAnsi="Century Gothic" w:cs="Arial"/>
          <w:color w:val="auto"/>
          <w:sz w:val="20"/>
          <w:szCs w:val="20"/>
        </w:rPr>
        <w:t xml:space="preserve">A cette occasion, un candidat pourra être amené à préciser, à compléter, voir à modifier le contenu de son offre. </w:t>
      </w:r>
    </w:p>
    <w:p w14:paraId="2E27F9F0" w14:textId="77777777" w:rsidR="009C7551" w:rsidRPr="00450258" w:rsidRDefault="009C7551" w:rsidP="009C7551">
      <w:pPr>
        <w:pStyle w:val="Default"/>
        <w:rPr>
          <w:rFonts w:ascii="Century Gothic" w:hAnsi="Century Gothic" w:cs="Arial"/>
          <w:color w:val="auto"/>
          <w:sz w:val="20"/>
          <w:szCs w:val="20"/>
        </w:rPr>
      </w:pPr>
      <w:r w:rsidRPr="00450258">
        <w:rPr>
          <w:rFonts w:ascii="Century Gothic" w:hAnsi="Century Gothic" w:cs="Arial"/>
          <w:color w:val="auto"/>
          <w:sz w:val="20"/>
          <w:szCs w:val="20"/>
        </w:rPr>
        <w:t xml:space="preserve">La négociation peut porter sur toutes les composantes de son offre et non pas uniquement sur le prix, la seule limite étant de ne pas remettre en cause l'objet et les conditions générales d'exécution du marché, sur la base </w:t>
      </w:r>
      <w:r w:rsidR="001308A4" w:rsidRPr="00450258">
        <w:rPr>
          <w:rFonts w:ascii="Century Gothic" w:hAnsi="Century Gothic" w:cs="Arial"/>
          <w:color w:val="auto"/>
          <w:sz w:val="20"/>
          <w:szCs w:val="20"/>
        </w:rPr>
        <w:t>duquel</w:t>
      </w:r>
      <w:r w:rsidRPr="00450258">
        <w:rPr>
          <w:rFonts w:ascii="Century Gothic" w:hAnsi="Century Gothic" w:cs="Arial"/>
          <w:color w:val="auto"/>
          <w:sz w:val="20"/>
          <w:szCs w:val="20"/>
        </w:rPr>
        <w:t xml:space="preserve"> a été organisée la présente consultation. </w:t>
      </w:r>
    </w:p>
    <w:p w14:paraId="4EAC2DD3" w14:textId="77777777" w:rsidR="009C7551" w:rsidRPr="00450258" w:rsidRDefault="009C7551" w:rsidP="009C7551">
      <w:pPr>
        <w:pStyle w:val="Default"/>
        <w:rPr>
          <w:rFonts w:ascii="Century Gothic" w:hAnsi="Century Gothic" w:cs="Arial"/>
          <w:color w:val="auto"/>
          <w:sz w:val="20"/>
          <w:szCs w:val="20"/>
        </w:rPr>
      </w:pPr>
      <w:r w:rsidRPr="00450258">
        <w:rPr>
          <w:rFonts w:ascii="Century Gothic" w:hAnsi="Century Gothic" w:cs="Arial"/>
          <w:color w:val="auto"/>
          <w:sz w:val="20"/>
          <w:szCs w:val="20"/>
        </w:rPr>
        <w:t>Les sociétés devront présenter une offre entièrement conforme pour la solution de base et les options et IMPERATIVEMENT sur les documents remis lors de l'appel d'offre. Des documents complémentaires pourront être joints si leur finalité est de précis</w:t>
      </w:r>
      <w:r w:rsidR="00E77B37" w:rsidRPr="00450258">
        <w:rPr>
          <w:rFonts w:ascii="Century Gothic" w:hAnsi="Century Gothic" w:cs="Arial"/>
          <w:color w:val="auto"/>
          <w:sz w:val="20"/>
          <w:szCs w:val="20"/>
        </w:rPr>
        <w:t>er des informations transmises.</w:t>
      </w:r>
    </w:p>
    <w:p w14:paraId="3E66D5FD" w14:textId="77777777" w:rsidR="009C7551" w:rsidRPr="00450258" w:rsidRDefault="009C7551" w:rsidP="009C7551">
      <w:pPr>
        <w:pStyle w:val="Default"/>
        <w:rPr>
          <w:rFonts w:ascii="Century Gothic" w:hAnsi="Century Gothic" w:cs="Arial"/>
          <w:color w:val="auto"/>
          <w:sz w:val="20"/>
          <w:szCs w:val="20"/>
        </w:rPr>
      </w:pPr>
    </w:p>
    <w:p w14:paraId="0A2C18B0" w14:textId="77777777" w:rsidR="009C7551" w:rsidRPr="00450258" w:rsidRDefault="009C7551" w:rsidP="009C7551">
      <w:pPr>
        <w:pStyle w:val="Default"/>
        <w:rPr>
          <w:rFonts w:ascii="Century Gothic" w:hAnsi="Century Gothic" w:cs="Arial"/>
          <w:color w:val="auto"/>
          <w:sz w:val="20"/>
          <w:szCs w:val="20"/>
        </w:rPr>
      </w:pPr>
      <w:r w:rsidRPr="00450258">
        <w:rPr>
          <w:rFonts w:ascii="Century Gothic" w:hAnsi="Century Gothic" w:cs="Arial"/>
          <w:color w:val="auto"/>
          <w:sz w:val="20"/>
          <w:szCs w:val="20"/>
        </w:rPr>
        <w:lastRenderedPageBreak/>
        <w:t xml:space="preserve"> L'offre la mieux classée sera donc retenue à titre provisoire en attendant que le ou les candidats produisent les certificats et attestations. Le délai imparti par le pouvoir adjudicateur pour remettre ces documents ne pourra être supérieur à 10 jours. </w:t>
      </w:r>
    </w:p>
    <w:p w14:paraId="58BBE03E" w14:textId="77777777" w:rsidR="009C7551" w:rsidRDefault="009C7551" w:rsidP="009C7551">
      <w:pPr>
        <w:pStyle w:val="PrformatHTML"/>
        <w:jc w:val="both"/>
        <w:rPr>
          <w:rFonts w:ascii="Century Gothic" w:hAnsi="Century Gothic" w:cs="Arial"/>
        </w:rPr>
      </w:pPr>
      <w:r w:rsidRPr="00450258">
        <w:rPr>
          <w:rFonts w:ascii="Century Gothic" w:hAnsi="Century Gothic" w:cs="Arial"/>
        </w:rPr>
        <w:t>Une attestation d'assurance décennale devra également être produite dans le même délai.</w:t>
      </w:r>
    </w:p>
    <w:p w14:paraId="4931F6B7" w14:textId="77777777" w:rsidR="00800010" w:rsidRDefault="00800010" w:rsidP="009C7551">
      <w:pPr>
        <w:pStyle w:val="PrformatHTML"/>
        <w:jc w:val="both"/>
        <w:rPr>
          <w:rFonts w:ascii="Century Gothic" w:hAnsi="Century Gothic" w:cs="Arial"/>
        </w:rPr>
      </w:pPr>
    </w:p>
    <w:p w14:paraId="3569C59E" w14:textId="472BACAF" w:rsidR="003908E3" w:rsidRPr="00450258" w:rsidRDefault="003908E3" w:rsidP="003908E3">
      <w:pPr>
        <w:pStyle w:val="RedTitre2"/>
        <w:rPr>
          <w:rFonts w:ascii="Century Gothic" w:hAnsi="Century Gothic"/>
        </w:rPr>
      </w:pPr>
      <w:r w:rsidRPr="00450258">
        <w:rPr>
          <w:rFonts w:ascii="Century Gothic" w:hAnsi="Century Gothic"/>
        </w:rPr>
        <w:t xml:space="preserve">Article </w:t>
      </w:r>
      <w:r w:rsidR="00326F6F">
        <w:rPr>
          <w:rFonts w:ascii="Century Gothic" w:hAnsi="Century Gothic"/>
        </w:rPr>
        <w:t>7</w:t>
      </w:r>
      <w:r w:rsidRPr="00450258">
        <w:rPr>
          <w:rFonts w:ascii="Century Gothic" w:hAnsi="Century Gothic"/>
        </w:rPr>
        <w:t xml:space="preserve"> – Décision d’attribution</w:t>
      </w:r>
    </w:p>
    <w:p w14:paraId="35CEFE17" w14:textId="77777777" w:rsidR="003908E3" w:rsidRPr="00450258" w:rsidRDefault="003908E3" w:rsidP="003908E3">
      <w:pPr>
        <w:pStyle w:val="RedTxt"/>
        <w:rPr>
          <w:rFonts w:ascii="Century Gothic" w:hAnsi="Century Gothic"/>
          <w:b/>
          <w:bCs/>
          <w:sz w:val="20"/>
          <w:szCs w:val="20"/>
          <w:u w:val="single"/>
          <w:lang w:val="fr-FR"/>
        </w:rPr>
      </w:pPr>
    </w:p>
    <w:p w14:paraId="60F67AF7" w14:textId="77777777" w:rsidR="003908E3" w:rsidRPr="00450258" w:rsidRDefault="003908E3" w:rsidP="003908E3">
      <w:pPr>
        <w:widowControl/>
        <w:rPr>
          <w:rFonts w:ascii="Century Gothic" w:hAnsi="Century Gothic"/>
          <w:color w:val="000000"/>
        </w:rPr>
      </w:pPr>
      <w:r w:rsidRPr="00450258">
        <w:rPr>
          <w:rFonts w:ascii="Century Gothic" w:hAnsi="Century Gothic"/>
          <w:color w:val="000000"/>
        </w:rPr>
        <w:t xml:space="preserve">Il est précisé que les délais d’analyse des offres et de l’instruction des dossiers peuvent être longs, dans le respect du délai de validité des offres. </w:t>
      </w:r>
    </w:p>
    <w:p w14:paraId="6AD841ED" w14:textId="77777777" w:rsidR="003908E3" w:rsidRPr="00450258" w:rsidRDefault="003908E3" w:rsidP="003908E3">
      <w:pPr>
        <w:widowControl/>
        <w:rPr>
          <w:rFonts w:ascii="Century Gothic" w:hAnsi="Century Gothic"/>
          <w:color w:val="000000"/>
        </w:rPr>
      </w:pPr>
      <w:r w:rsidRPr="00450258">
        <w:rPr>
          <w:rFonts w:ascii="Century Gothic" w:hAnsi="Century Gothic"/>
          <w:color w:val="000000"/>
        </w:rPr>
        <w:t xml:space="preserve">Aucune réponse orale ne sera apportée quant à la décision d’attribution du marché issu de cette consultation. </w:t>
      </w:r>
    </w:p>
    <w:p w14:paraId="05660608" w14:textId="77777777" w:rsidR="003908E3" w:rsidRPr="00450258" w:rsidRDefault="003908E3" w:rsidP="003908E3">
      <w:pPr>
        <w:widowControl/>
        <w:rPr>
          <w:rFonts w:ascii="Century Gothic" w:hAnsi="Century Gothic"/>
          <w:color w:val="000000"/>
        </w:rPr>
      </w:pPr>
      <w:r w:rsidRPr="00450258">
        <w:rPr>
          <w:rFonts w:ascii="Century Gothic" w:hAnsi="Century Gothic"/>
          <w:color w:val="000000"/>
        </w:rPr>
        <w:t xml:space="preserve">Il est donc inutile de contacter par téléphone la cellule des marchés ou les services prescripteurs pour connaître la décision prise par le pouvoir adjudicateur. </w:t>
      </w:r>
    </w:p>
    <w:p w14:paraId="360207CC" w14:textId="77777777" w:rsidR="00A32B5D" w:rsidRPr="00450258" w:rsidRDefault="003908E3" w:rsidP="00E77736">
      <w:pPr>
        <w:pStyle w:val="PrformatHTML"/>
        <w:jc w:val="both"/>
        <w:rPr>
          <w:rFonts w:ascii="Century Gothic" w:hAnsi="Century Gothic" w:cs="Arial"/>
          <w:color w:val="000000"/>
        </w:rPr>
      </w:pPr>
      <w:r w:rsidRPr="00450258">
        <w:rPr>
          <w:rFonts w:ascii="Century Gothic" w:hAnsi="Century Gothic" w:cs="Arial"/>
          <w:color w:val="000000"/>
        </w:rPr>
        <w:t>Les candidats recevront uniquement par écrit les informations relatives au choix du pouvoir adjudicateur quand il aura statué.</w:t>
      </w:r>
    </w:p>
    <w:p w14:paraId="06F1DB01" w14:textId="77777777" w:rsidR="001308A4" w:rsidRPr="00450258" w:rsidRDefault="001308A4" w:rsidP="00E77736">
      <w:pPr>
        <w:pStyle w:val="PrformatHTML"/>
        <w:jc w:val="both"/>
        <w:rPr>
          <w:rFonts w:ascii="Century Gothic" w:hAnsi="Century Gothic" w:cs="Arial"/>
          <w:color w:val="000000"/>
        </w:rPr>
      </w:pPr>
    </w:p>
    <w:p w14:paraId="076B6A31" w14:textId="77777777" w:rsidR="001308A4" w:rsidRPr="00450258" w:rsidRDefault="001308A4" w:rsidP="00E77736">
      <w:pPr>
        <w:pStyle w:val="PrformatHTML"/>
        <w:jc w:val="both"/>
        <w:rPr>
          <w:rFonts w:ascii="Century Gothic" w:hAnsi="Century Gothic" w:cs="Arial"/>
          <w:color w:val="000000"/>
        </w:rPr>
      </w:pPr>
      <w:r w:rsidRPr="00450258">
        <w:rPr>
          <w:rFonts w:ascii="Century Gothic" w:hAnsi="Century Gothic" w:cs="Arial"/>
          <w:color w:val="000000"/>
        </w:rPr>
        <w:t xml:space="preserve">La réglementation ne fait plus obligation à l’opérateur économique, soumissionnant seul ou sous forme de groupement, de signer son offre. Toutefois, </w:t>
      </w:r>
      <w:r w:rsidRPr="00450258">
        <w:rPr>
          <w:rFonts w:ascii="Century Gothic" w:hAnsi="Century Gothic" w:cs="Arial"/>
          <w:b/>
          <w:bCs/>
          <w:color w:val="000000"/>
        </w:rPr>
        <w:t>la signature de l’offre du candidat attributaire devra impérativement intervenir au plus tard à l’attribution du marché</w:t>
      </w:r>
      <w:r w:rsidRPr="00450258">
        <w:rPr>
          <w:rFonts w:ascii="Century Gothic" w:hAnsi="Century Gothic" w:cs="Arial"/>
          <w:color w:val="000000"/>
        </w:rPr>
        <w:t>.</w:t>
      </w:r>
    </w:p>
    <w:p w14:paraId="3ED58F73" w14:textId="77777777" w:rsidR="001308A4" w:rsidRPr="00450258" w:rsidRDefault="001308A4" w:rsidP="00E77736">
      <w:pPr>
        <w:pStyle w:val="PrformatHTML"/>
        <w:jc w:val="both"/>
        <w:rPr>
          <w:rFonts w:ascii="Century Gothic" w:hAnsi="Century Gothic" w:cs="Arial"/>
          <w:color w:val="000000"/>
        </w:rPr>
      </w:pPr>
    </w:p>
    <w:p w14:paraId="21ED0AB7" w14:textId="77777777" w:rsidR="001308A4" w:rsidRPr="00450258" w:rsidRDefault="00E80618" w:rsidP="00E77736">
      <w:pPr>
        <w:pStyle w:val="PrformatHTML"/>
        <w:jc w:val="both"/>
        <w:rPr>
          <w:rFonts w:ascii="Century Gothic" w:hAnsi="Century Gothic" w:cs="Arial"/>
          <w:color w:val="000000"/>
        </w:rPr>
      </w:pPr>
      <w:r w:rsidRPr="00450258">
        <w:rPr>
          <w:rFonts w:ascii="Century Gothic" w:hAnsi="Century Gothic" w:cs="Arial"/>
          <w:color w:val="000000"/>
        </w:rPr>
        <w:t>Conformément à l’article R.2144-7 du Code de la commande publique, le candidat auquel il est envisagé d’attribuer le marché devra fournir les documents qui justifient qu’il n’entre pas dans les cas d’interdiction de soumissionner dans un délai de 10 jours à compter de la demande du pouvoir adjudicateur.</w:t>
      </w:r>
    </w:p>
    <w:p w14:paraId="1DC0E374" w14:textId="77777777" w:rsidR="00E80618" w:rsidRPr="00450258" w:rsidRDefault="00E80618" w:rsidP="00E77736">
      <w:pPr>
        <w:pStyle w:val="PrformatHTML"/>
        <w:jc w:val="both"/>
        <w:rPr>
          <w:rFonts w:ascii="Century Gothic" w:hAnsi="Century Gothic" w:cs="Arial"/>
          <w:color w:val="000000"/>
        </w:rPr>
      </w:pPr>
      <w:r w:rsidRPr="00450258">
        <w:rPr>
          <w:rFonts w:ascii="Century Gothic" w:hAnsi="Century Gothic" w:cs="Arial"/>
          <w:color w:val="000000"/>
        </w:rPr>
        <w:t>A défaut de produire ces documents dans le délai fixé, l’offre du candidat attributaire sera rejetée et il sera éliminé.</w:t>
      </w:r>
    </w:p>
    <w:p w14:paraId="0BE28BDF" w14:textId="77777777" w:rsidR="00E80618" w:rsidRDefault="00E80618" w:rsidP="00E77736">
      <w:pPr>
        <w:pStyle w:val="PrformatHTML"/>
        <w:jc w:val="both"/>
        <w:rPr>
          <w:rFonts w:ascii="Century Gothic" w:hAnsi="Century Gothic" w:cs="Arial"/>
          <w:color w:val="000000"/>
        </w:rPr>
      </w:pPr>
      <w:r w:rsidRPr="00450258">
        <w:rPr>
          <w:rFonts w:ascii="Century Gothic" w:hAnsi="Century Gothic" w:cs="Arial"/>
          <w:color w:val="000000"/>
        </w:rPr>
        <w:t>Le candidat suivant sera alors sollicité pour produire les certificats et attestations nécessaires avant que le marché ne lui soit attribué.</w:t>
      </w:r>
    </w:p>
    <w:p w14:paraId="30FA26AD" w14:textId="77777777" w:rsidR="00800010" w:rsidRDefault="00800010" w:rsidP="00E77736">
      <w:pPr>
        <w:pStyle w:val="PrformatHTML"/>
        <w:jc w:val="both"/>
        <w:rPr>
          <w:rFonts w:ascii="Century Gothic" w:hAnsi="Century Gothic" w:cs="Arial"/>
          <w:color w:val="000000"/>
        </w:rPr>
      </w:pPr>
    </w:p>
    <w:p w14:paraId="31DE263D" w14:textId="77777777" w:rsidR="00800010" w:rsidRDefault="00800010" w:rsidP="00E77736">
      <w:pPr>
        <w:pStyle w:val="PrformatHTML"/>
        <w:jc w:val="both"/>
        <w:rPr>
          <w:rFonts w:ascii="Century Gothic" w:hAnsi="Century Gothic" w:cs="Arial"/>
          <w:color w:val="000000"/>
        </w:rPr>
      </w:pPr>
    </w:p>
    <w:p w14:paraId="0D1C9C5E" w14:textId="77777777" w:rsidR="00431026" w:rsidRPr="00450258" w:rsidRDefault="00431026" w:rsidP="00E77736">
      <w:pPr>
        <w:pStyle w:val="PrformatHTML"/>
        <w:jc w:val="both"/>
        <w:rPr>
          <w:rFonts w:ascii="Century Gothic" w:hAnsi="Century Gothic" w:cs="Arial"/>
          <w:sz w:val="18"/>
          <w:szCs w:val="18"/>
        </w:rPr>
      </w:pPr>
    </w:p>
    <w:p w14:paraId="1DA77806" w14:textId="36F9979B" w:rsidR="00D24CF0" w:rsidRPr="00450258" w:rsidRDefault="00D24CF0">
      <w:pPr>
        <w:pStyle w:val="RedTitre2"/>
        <w:rPr>
          <w:rFonts w:ascii="Century Gothic" w:hAnsi="Century Gothic"/>
        </w:rPr>
      </w:pPr>
      <w:r w:rsidRPr="00450258">
        <w:rPr>
          <w:rFonts w:ascii="Century Gothic" w:hAnsi="Century Gothic"/>
        </w:rPr>
        <w:t xml:space="preserve">Article </w:t>
      </w:r>
      <w:r w:rsidR="00326F6F">
        <w:rPr>
          <w:rFonts w:ascii="Century Gothic" w:hAnsi="Century Gothic"/>
        </w:rPr>
        <w:t>8</w:t>
      </w:r>
      <w:r w:rsidRPr="00450258">
        <w:rPr>
          <w:rFonts w:ascii="Century Gothic" w:hAnsi="Century Gothic"/>
        </w:rPr>
        <w:t xml:space="preserve"> - Renseignements complémentaires</w:t>
      </w:r>
    </w:p>
    <w:p w14:paraId="3CB448A9" w14:textId="77777777" w:rsidR="006C1CB8" w:rsidRPr="00450258" w:rsidRDefault="006C1CB8" w:rsidP="006C1CB8">
      <w:pPr>
        <w:pStyle w:val="RedTxt"/>
        <w:rPr>
          <w:rFonts w:ascii="Century Gothic" w:hAnsi="Century Gothic"/>
          <w:b/>
          <w:bCs/>
          <w:sz w:val="20"/>
          <w:szCs w:val="20"/>
          <w:u w:val="single"/>
          <w:lang w:val="fr-FR"/>
        </w:rPr>
      </w:pPr>
    </w:p>
    <w:p w14:paraId="6B5443FF" w14:textId="77777777" w:rsidR="006C1CB8" w:rsidRPr="00450258" w:rsidRDefault="006C1CB8" w:rsidP="006C1CB8">
      <w:pPr>
        <w:pStyle w:val="RedTxt"/>
        <w:rPr>
          <w:rFonts w:ascii="Century Gothic" w:hAnsi="Century Gothic"/>
          <w:b/>
          <w:bCs/>
          <w:sz w:val="20"/>
          <w:szCs w:val="20"/>
          <w:u w:val="single"/>
          <w:lang w:val="fr-FR"/>
        </w:rPr>
      </w:pPr>
      <w:r w:rsidRPr="00450258">
        <w:rPr>
          <w:rFonts w:ascii="Century Gothic" w:hAnsi="Century Gothic"/>
          <w:b/>
          <w:bCs/>
          <w:sz w:val="20"/>
          <w:szCs w:val="20"/>
          <w:u w:val="single"/>
        </w:rPr>
        <w:t>1) Renseignements techniques et administratifs</w:t>
      </w:r>
    </w:p>
    <w:p w14:paraId="1AC18E37" w14:textId="77777777" w:rsidR="00B826CF" w:rsidRPr="00450258" w:rsidRDefault="00B826CF" w:rsidP="008E4806">
      <w:pPr>
        <w:widowControl/>
        <w:rPr>
          <w:rFonts w:ascii="Century Gothic" w:hAnsi="Century Gothic"/>
          <w:color w:val="000000"/>
        </w:rPr>
      </w:pPr>
    </w:p>
    <w:p w14:paraId="6B4DB722" w14:textId="63BB15C1" w:rsidR="00E80618" w:rsidRDefault="005B0268" w:rsidP="005B0268">
      <w:pPr>
        <w:widowControl/>
      </w:pPr>
      <w:r w:rsidRPr="00450258">
        <w:rPr>
          <w:rFonts w:ascii="Century Gothic" w:hAnsi="Century Gothic"/>
          <w:color w:val="000000"/>
        </w:rPr>
        <w:t xml:space="preserve">Pour tous renseignements </w:t>
      </w:r>
      <w:r w:rsidR="00384467" w:rsidRPr="00450258">
        <w:rPr>
          <w:rFonts w:ascii="Century Gothic" w:hAnsi="Century Gothic"/>
          <w:color w:val="000000"/>
        </w:rPr>
        <w:t>complémentaires «</w:t>
      </w:r>
      <w:r w:rsidRPr="00450258">
        <w:rPr>
          <w:rFonts w:ascii="Century Gothic" w:hAnsi="Century Gothic"/>
          <w:color w:val="000000"/>
        </w:rPr>
        <w:t> administratifs et techniques », qui leur seraient nécessaires pour répondre à la présente consultation, les candidats devront faire parvenir</w:t>
      </w:r>
      <w:r w:rsidR="00E80618" w:rsidRPr="00450258">
        <w:rPr>
          <w:rFonts w:ascii="Century Gothic" w:hAnsi="Century Gothic"/>
          <w:color w:val="000000"/>
        </w:rPr>
        <w:t xml:space="preserve"> </w:t>
      </w:r>
      <w:r w:rsidRPr="00450258">
        <w:rPr>
          <w:rFonts w:ascii="Century Gothic" w:hAnsi="Century Gothic"/>
          <w:color w:val="000000"/>
        </w:rPr>
        <w:t xml:space="preserve">« au plus tard </w:t>
      </w:r>
      <w:r w:rsidR="002531A4" w:rsidRPr="00450258">
        <w:rPr>
          <w:rFonts w:ascii="Century Gothic" w:hAnsi="Century Gothic"/>
          <w:color w:val="000000"/>
        </w:rPr>
        <w:t>10</w:t>
      </w:r>
      <w:r w:rsidRPr="00450258">
        <w:rPr>
          <w:rFonts w:ascii="Century Gothic" w:hAnsi="Century Gothic"/>
          <w:color w:val="000000"/>
        </w:rPr>
        <w:t xml:space="preserve"> jours avant la date limite</w:t>
      </w:r>
      <w:r w:rsidR="00E80618" w:rsidRPr="00450258">
        <w:rPr>
          <w:rFonts w:ascii="Century Gothic" w:hAnsi="Century Gothic"/>
          <w:color w:val="000000"/>
        </w:rPr>
        <w:t xml:space="preserve"> de réception des offres</w:t>
      </w:r>
      <w:r w:rsidRPr="00450258">
        <w:rPr>
          <w:rFonts w:ascii="Century Gothic" w:hAnsi="Century Gothic"/>
          <w:color w:val="000000"/>
        </w:rPr>
        <w:t xml:space="preserve"> », une demande écrite </w:t>
      </w:r>
      <w:r w:rsidR="002531A4" w:rsidRPr="00450258">
        <w:rPr>
          <w:rFonts w:ascii="Century Gothic" w:hAnsi="Century Gothic"/>
          <w:color w:val="000000"/>
        </w:rPr>
        <w:t xml:space="preserve">au maître d’ouvrage. Toute demande devra être adressée sur la plate-forme dématérialisée de l’acheteur public </w:t>
      </w:r>
      <w:r w:rsidRPr="00450258">
        <w:rPr>
          <w:rFonts w:ascii="Century Gothic" w:hAnsi="Century Gothic"/>
          <w:color w:val="000000"/>
        </w:rPr>
        <w:t xml:space="preserve">à l’adresse suivante : </w:t>
      </w:r>
      <w:hyperlink r:id="rId18" w:history="1">
        <w:r w:rsidR="00AE7E12" w:rsidRPr="00AE7E12">
          <w:rPr>
            <w:rStyle w:val="Lienhypertexte"/>
            <w:sz w:val="24"/>
            <w:szCs w:val="24"/>
          </w:rPr>
          <w:t>https://marchespublics596280.fr</w:t>
        </w:r>
      </w:hyperlink>
    </w:p>
    <w:p w14:paraId="4FDCD1B4" w14:textId="77777777" w:rsidR="00AE7E12" w:rsidRPr="00450258" w:rsidRDefault="00AE7E12" w:rsidP="005B0268">
      <w:pPr>
        <w:widowControl/>
        <w:rPr>
          <w:rStyle w:val="Lienhypertexte"/>
          <w:rFonts w:ascii="Century Gothic" w:hAnsi="Century Gothic"/>
          <w:sz w:val="22"/>
          <w:szCs w:val="22"/>
        </w:rPr>
      </w:pPr>
    </w:p>
    <w:p w14:paraId="1F7789D1" w14:textId="77777777" w:rsidR="00E80618" w:rsidRPr="00450258" w:rsidRDefault="00E80618" w:rsidP="005B0268">
      <w:pPr>
        <w:widowControl/>
        <w:rPr>
          <w:rFonts w:ascii="Century Gothic" w:hAnsi="Century Gothic"/>
          <w:color w:val="000000"/>
        </w:rPr>
      </w:pPr>
      <w:r w:rsidRPr="00450258">
        <w:rPr>
          <w:rFonts w:ascii="Century Gothic" w:hAnsi="Century Gothic"/>
          <w:color w:val="000000"/>
        </w:rPr>
        <w:t xml:space="preserve">Une réponse sera adressée au plus tard 6 jours avant la date fixée pour la réception des offres aux candidats ayant </w:t>
      </w:r>
      <w:r w:rsidR="007C30B4" w:rsidRPr="00450258">
        <w:rPr>
          <w:rFonts w:ascii="Century Gothic" w:hAnsi="Century Gothic"/>
          <w:color w:val="000000"/>
        </w:rPr>
        <w:t>téléchargé</w:t>
      </w:r>
      <w:r w:rsidRPr="00450258">
        <w:rPr>
          <w:rFonts w:ascii="Century Gothic" w:hAnsi="Century Gothic"/>
          <w:color w:val="000000"/>
        </w:rPr>
        <w:t xml:space="preserve"> le dossier de consultation sur la plateforme de dématérialisation après s’être préalablement identifiés.</w:t>
      </w:r>
    </w:p>
    <w:p w14:paraId="2FDA5774" w14:textId="77777777" w:rsidR="00967191" w:rsidRPr="00450258" w:rsidRDefault="00967191" w:rsidP="00640579">
      <w:pPr>
        <w:pStyle w:val="RedTxt"/>
        <w:rPr>
          <w:rFonts w:ascii="Century Gothic" w:hAnsi="Century Gothic"/>
          <w:sz w:val="20"/>
          <w:szCs w:val="20"/>
          <w:lang w:val="fr-FR"/>
        </w:rPr>
      </w:pPr>
    </w:p>
    <w:p w14:paraId="6659BCE7" w14:textId="77777777" w:rsidR="00967191" w:rsidRPr="00450258" w:rsidRDefault="00967191" w:rsidP="00640579">
      <w:pPr>
        <w:pStyle w:val="RedTxt"/>
        <w:rPr>
          <w:rFonts w:ascii="Century Gothic" w:hAnsi="Century Gothic"/>
          <w:sz w:val="20"/>
          <w:szCs w:val="20"/>
          <w:lang w:val="fr-FR"/>
        </w:rPr>
      </w:pPr>
    </w:p>
    <w:p w14:paraId="1BB0D9DD" w14:textId="77777777" w:rsidR="00D24CF0" w:rsidRPr="00450258" w:rsidRDefault="008F31BB">
      <w:pPr>
        <w:pStyle w:val="RedTxt"/>
        <w:rPr>
          <w:rFonts w:ascii="Century Gothic" w:hAnsi="Century Gothic"/>
          <w:sz w:val="20"/>
          <w:szCs w:val="20"/>
        </w:rPr>
      </w:pPr>
      <w:r w:rsidRPr="00450258">
        <w:rPr>
          <w:rFonts w:ascii="Century Gothic" w:hAnsi="Century Gothic"/>
          <w:b/>
          <w:bCs/>
          <w:sz w:val="20"/>
          <w:szCs w:val="20"/>
          <w:u w:val="single"/>
          <w:lang w:val="fr-FR"/>
        </w:rPr>
        <w:t>2</w:t>
      </w:r>
      <w:r w:rsidR="00D24CF0" w:rsidRPr="00450258">
        <w:rPr>
          <w:rFonts w:ascii="Century Gothic" w:hAnsi="Century Gothic"/>
          <w:b/>
          <w:bCs/>
          <w:sz w:val="20"/>
          <w:szCs w:val="20"/>
          <w:u w:val="single"/>
        </w:rPr>
        <w:t>) Voies et délais de recours</w:t>
      </w:r>
    </w:p>
    <w:p w14:paraId="6AA2B4FF" w14:textId="77777777" w:rsidR="00D24CF0" w:rsidRPr="00450258" w:rsidRDefault="00D24CF0">
      <w:pPr>
        <w:pStyle w:val="RedTxt"/>
        <w:rPr>
          <w:rFonts w:ascii="Century Gothic" w:hAnsi="Century Gothic"/>
          <w:sz w:val="20"/>
          <w:szCs w:val="20"/>
        </w:rPr>
      </w:pPr>
    </w:p>
    <w:p w14:paraId="7F067FF0" w14:textId="77777777" w:rsidR="00786473" w:rsidRPr="005440CC" w:rsidRDefault="00786473" w:rsidP="00786473">
      <w:pPr>
        <w:pStyle w:val="RedTxt"/>
        <w:ind w:firstLine="708"/>
        <w:rPr>
          <w:rFonts w:ascii="Century Gothic" w:hAnsi="Century Gothic"/>
          <w:sz w:val="20"/>
          <w:szCs w:val="20"/>
        </w:rPr>
      </w:pPr>
      <w:r w:rsidRPr="005440CC">
        <w:rPr>
          <w:rFonts w:ascii="Century Gothic" w:hAnsi="Century Gothic"/>
          <w:sz w:val="20"/>
          <w:szCs w:val="20"/>
        </w:rPr>
        <w:t xml:space="preserve">Tribunal Administratif de Lille </w:t>
      </w:r>
    </w:p>
    <w:p w14:paraId="37670A35" w14:textId="77777777" w:rsidR="00786473" w:rsidRPr="005440CC" w:rsidRDefault="00786473" w:rsidP="00786473">
      <w:pPr>
        <w:pStyle w:val="RedTxt"/>
        <w:ind w:firstLine="708"/>
        <w:rPr>
          <w:rFonts w:ascii="Century Gothic" w:hAnsi="Century Gothic"/>
          <w:sz w:val="20"/>
          <w:szCs w:val="20"/>
        </w:rPr>
      </w:pPr>
      <w:r w:rsidRPr="005440CC">
        <w:rPr>
          <w:rFonts w:ascii="Century Gothic" w:hAnsi="Century Gothic"/>
          <w:sz w:val="20"/>
          <w:szCs w:val="20"/>
        </w:rPr>
        <w:t>5 rue Geoffroy Saint Hilaire</w:t>
      </w:r>
    </w:p>
    <w:p w14:paraId="06FF5C03" w14:textId="77777777" w:rsidR="00786473" w:rsidRPr="005440CC" w:rsidRDefault="00786473" w:rsidP="00786473">
      <w:pPr>
        <w:pStyle w:val="RedTxt"/>
        <w:ind w:firstLine="708"/>
        <w:rPr>
          <w:rFonts w:ascii="Century Gothic" w:hAnsi="Century Gothic"/>
          <w:sz w:val="20"/>
          <w:szCs w:val="20"/>
        </w:rPr>
      </w:pPr>
      <w:r w:rsidRPr="005440CC">
        <w:rPr>
          <w:rFonts w:ascii="Century Gothic" w:hAnsi="Century Gothic"/>
          <w:sz w:val="20"/>
          <w:szCs w:val="20"/>
        </w:rPr>
        <w:t>CS 62039</w:t>
      </w:r>
    </w:p>
    <w:p w14:paraId="0D79A0E1" w14:textId="77777777" w:rsidR="00786473" w:rsidRPr="005440CC" w:rsidRDefault="00786473" w:rsidP="00786473">
      <w:pPr>
        <w:pStyle w:val="RedTxt"/>
        <w:ind w:firstLine="708"/>
        <w:rPr>
          <w:rFonts w:ascii="Century Gothic" w:hAnsi="Century Gothic"/>
          <w:sz w:val="20"/>
          <w:szCs w:val="20"/>
        </w:rPr>
      </w:pPr>
      <w:r w:rsidRPr="005440CC">
        <w:rPr>
          <w:rFonts w:ascii="Century Gothic" w:hAnsi="Century Gothic"/>
          <w:sz w:val="20"/>
          <w:szCs w:val="20"/>
        </w:rPr>
        <w:t>59014 Lille Cedex</w:t>
      </w:r>
    </w:p>
    <w:p w14:paraId="0E1D9DA6" w14:textId="77777777" w:rsidR="00786473" w:rsidRPr="005440CC" w:rsidRDefault="00786473" w:rsidP="00800010">
      <w:pPr>
        <w:pStyle w:val="RedTxt"/>
        <w:ind w:firstLine="708"/>
        <w:rPr>
          <w:rFonts w:ascii="Century Gothic" w:hAnsi="Century Gothic"/>
          <w:sz w:val="20"/>
          <w:szCs w:val="20"/>
        </w:rPr>
      </w:pPr>
      <w:r w:rsidRPr="005440CC">
        <w:rPr>
          <w:rFonts w:ascii="Century Gothic" w:hAnsi="Century Gothic"/>
          <w:sz w:val="20"/>
          <w:szCs w:val="20"/>
        </w:rPr>
        <w:t>Téléphone : 03.59.54.23.42</w:t>
      </w:r>
    </w:p>
    <w:p w14:paraId="2135AED7" w14:textId="77777777" w:rsidR="00786473" w:rsidRPr="005440CC" w:rsidRDefault="00786473" w:rsidP="00800010">
      <w:pPr>
        <w:pStyle w:val="RedTxt"/>
        <w:ind w:firstLine="708"/>
        <w:rPr>
          <w:rFonts w:ascii="Century Gothic" w:hAnsi="Century Gothic"/>
          <w:sz w:val="20"/>
          <w:szCs w:val="20"/>
        </w:rPr>
      </w:pPr>
      <w:r w:rsidRPr="005440CC">
        <w:rPr>
          <w:rFonts w:ascii="Century Gothic" w:hAnsi="Century Gothic"/>
          <w:sz w:val="20"/>
          <w:szCs w:val="20"/>
        </w:rPr>
        <w:t>Fax : 03.59.54.24.45</w:t>
      </w:r>
    </w:p>
    <w:p w14:paraId="2381372A" w14:textId="77777777" w:rsidR="00BC54AE" w:rsidRPr="00450258" w:rsidRDefault="00786473" w:rsidP="00800010">
      <w:pPr>
        <w:pStyle w:val="RedTxt"/>
        <w:ind w:firstLine="708"/>
        <w:rPr>
          <w:rFonts w:ascii="Century Gothic" w:hAnsi="Century Gothic"/>
          <w:sz w:val="20"/>
          <w:szCs w:val="20"/>
          <w:lang w:val="fr-FR"/>
        </w:rPr>
      </w:pPr>
      <w:r w:rsidRPr="005440CC">
        <w:rPr>
          <w:rFonts w:ascii="Century Gothic" w:hAnsi="Century Gothic"/>
          <w:sz w:val="20"/>
          <w:szCs w:val="20"/>
        </w:rPr>
        <w:t xml:space="preserve">Courriel : </w:t>
      </w:r>
      <w:hyperlink r:id="rId19" w:history="1">
        <w:r w:rsidR="00BC54AE" w:rsidRPr="005440CC">
          <w:rPr>
            <w:rStyle w:val="Lienhypertexte"/>
            <w:rFonts w:ascii="Century Gothic" w:hAnsi="Century Gothic"/>
            <w:sz w:val="20"/>
            <w:szCs w:val="20"/>
          </w:rPr>
          <w:t>greffe.ta-lille@juradm.fr</w:t>
        </w:r>
      </w:hyperlink>
    </w:p>
    <w:sectPr w:rsidR="00BC54AE" w:rsidRPr="00450258" w:rsidSect="005300BF">
      <w:footerReference w:type="default" r:id="rId20"/>
      <w:pgSz w:w="11906" w:h="16838"/>
      <w:pgMar w:top="1135" w:right="851" w:bottom="1247" w:left="1418" w:header="709" w:footer="597"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7429B" w14:textId="77777777" w:rsidR="009C43AD" w:rsidRDefault="009C43AD">
      <w:r>
        <w:separator/>
      </w:r>
    </w:p>
  </w:endnote>
  <w:endnote w:type="continuationSeparator" w:id="0">
    <w:p w14:paraId="36D4F0D1" w14:textId="77777777" w:rsidR="009C43AD" w:rsidRDefault="009C4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1FF71" w14:textId="77777777" w:rsidR="009F743F" w:rsidRDefault="009F743F">
    <w:pPr>
      <w:pStyle w:val="Pieddepage"/>
      <w:widowControl/>
      <w:jc w:val="both"/>
      <w:rPr>
        <w:sz w:val="16"/>
        <w:szCs w:val="16"/>
      </w:rPr>
    </w:pPr>
    <w:r>
      <w:rPr>
        <w:sz w:val="16"/>
        <w:szCs w:val="16"/>
      </w:rPr>
      <w:t xml:space="preserve">  ____________________________________________________________________________________________________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9F743F" w14:paraId="3C8D2A20" w14:textId="77777777">
      <w:tc>
        <w:tcPr>
          <w:tcW w:w="7938" w:type="dxa"/>
          <w:tcBorders>
            <w:top w:val="nil"/>
            <w:left w:val="nil"/>
            <w:bottom w:val="nil"/>
            <w:right w:val="nil"/>
          </w:tcBorders>
        </w:tcPr>
        <w:p w14:paraId="083160C4" w14:textId="3D04397E" w:rsidR="009F743F" w:rsidRDefault="009F743F" w:rsidP="00B6555D">
          <w:pPr>
            <w:pStyle w:val="Pieddepage"/>
            <w:widowControl/>
            <w:jc w:val="center"/>
            <w:rPr>
              <w:sz w:val="16"/>
              <w:szCs w:val="16"/>
            </w:rPr>
          </w:pPr>
          <w:r w:rsidRPr="00C2566E">
            <w:rPr>
              <w:sz w:val="16"/>
              <w:szCs w:val="16"/>
            </w:rPr>
            <w:t xml:space="preserve">Marché de travaux </w:t>
          </w:r>
          <w:r w:rsidR="000D6D18">
            <w:rPr>
              <w:sz w:val="16"/>
              <w:szCs w:val="16"/>
            </w:rPr>
            <w:t xml:space="preserve">pour </w:t>
          </w:r>
          <w:r w:rsidR="005D1C38">
            <w:rPr>
              <w:sz w:val="16"/>
              <w:szCs w:val="16"/>
            </w:rPr>
            <w:t>l</w:t>
          </w:r>
          <w:r w:rsidR="005D1C38" w:rsidRPr="005D1C38">
            <w:rPr>
              <w:sz w:val="16"/>
              <w:szCs w:val="16"/>
            </w:rPr>
            <w:t>a rénovation / extension de la salle des sports LEMANSKI à SAMER</w:t>
          </w:r>
          <w:r w:rsidR="001B3436">
            <w:rPr>
              <w:sz w:val="16"/>
              <w:szCs w:val="16"/>
            </w:rPr>
            <w:t xml:space="preserve"> _ relance</w:t>
          </w:r>
          <w:r w:rsidR="003A4FE0">
            <w:rPr>
              <w:sz w:val="16"/>
              <w:szCs w:val="16"/>
            </w:rPr>
            <w:t xml:space="preserve"> VRD </w:t>
          </w:r>
          <w:r w:rsidR="001B3436">
            <w:rPr>
              <w:sz w:val="16"/>
              <w:szCs w:val="16"/>
            </w:rPr>
            <w:t xml:space="preserve"> </w:t>
          </w:r>
        </w:p>
      </w:tc>
      <w:tc>
        <w:tcPr>
          <w:tcW w:w="1304" w:type="dxa"/>
          <w:tcBorders>
            <w:top w:val="nil"/>
            <w:left w:val="nil"/>
            <w:bottom w:val="nil"/>
            <w:right w:val="nil"/>
          </w:tcBorders>
        </w:tcPr>
        <w:p w14:paraId="6959FEB4" w14:textId="77777777" w:rsidR="009F743F" w:rsidRDefault="009F743F">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8263AC">
            <w:rPr>
              <w:noProof/>
              <w:sz w:val="16"/>
              <w:szCs w:val="16"/>
            </w:rPr>
            <w:t>14</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8263AC">
            <w:rPr>
              <w:noProof/>
              <w:sz w:val="16"/>
              <w:szCs w:val="16"/>
            </w:rPr>
            <w:t>14</w:t>
          </w:r>
          <w:r>
            <w:rPr>
              <w:sz w:val="16"/>
              <w:szCs w:val="16"/>
            </w:rPr>
            <w:fldChar w:fldCharType="end"/>
          </w:r>
        </w:p>
      </w:tc>
    </w:tr>
  </w:tbl>
  <w:p w14:paraId="0E95F0FC" w14:textId="2AAD81B9" w:rsidR="009F743F" w:rsidRDefault="009F743F" w:rsidP="005D1C38">
    <w:pPr>
      <w:pStyle w:val="Pieddepage"/>
      <w:widowControl/>
      <w:rPr>
        <w:sz w:val="16"/>
        <w:szCs w:val="16"/>
      </w:rPr>
    </w:pPr>
    <w:r>
      <w:rPr>
        <w:rStyle w:val="Numrodepage"/>
        <w:sz w:val="16"/>
        <w:szCs w:val="16"/>
      </w:rPr>
      <w:t>REGLEMENT DE LA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FF006" w14:textId="77777777" w:rsidR="009C43AD" w:rsidRDefault="009C43AD">
      <w:r>
        <w:separator/>
      </w:r>
    </w:p>
  </w:footnote>
  <w:footnote w:type="continuationSeparator" w:id="0">
    <w:p w14:paraId="66A50B00" w14:textId="77777777" w:rsidR="009C43AD" w:rsidRDefault="009C4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4"/>
    <w:lvl w:ilvl="0">
      <w:start w:val="3"/>
      <w:numFmt w:val="bullet"/>
      <w:lvlText w:val="-"/>
      <w:lvlJc w:val="left"/>
      <w:pPr>
        <w:tabs>
          <w:tab w:val="num" w:pos="720"/>
        </w:tabs>
        <w:ind w:left="720" w:hanging="360"/>
      </w:pPr>
      <w:rPr>
        <w:rFonts w:ascii="Arial" w:hAnsi="Arial" w:cs="Arial" w:hint="default"/>
      </w:rPr>
    </w:lvl>
  </w:abstractNum>
  <w:abstractNum w:abstractNumId="1" w15:restartNumberingAfterBreak="0">
    <w:nsid w:val="01141906"/>
    <w:multiLevelType w:val="hybridMultilevel"/>
    <w:tmpl w:val="496E7814"/>
    <w:lvl w:ilvl="0" w:tplc="F1C6FC6C">
      <w:start w:val="3"/>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8508C5"/>
    <w:multiLevelType w:val="hybridMultilevel"/>
    <w:tmpl w:val="26CCBFD2"/>
    <w:lvl w:ilvl="0" w:tplc="642E94C8">
      <w:start w:val="4"/>
      <w:numFmt w:val="bullet"/>
      <w:lvlText w:val="-"/>
      <w:lvlJc w:val="left"/>
      <w:pPr>
        <w:tabs>
          <w:tab w:val="num" w:pos="1069"/>
        </w:tabs>
        <w:ind w:left="1069" w:hanging="360"/>
      </w:pPr>
      <w:rPr>
        <w:rFonts w:ascii="Arial" w:eastAsia="Times New Roman" w:hAnsi="Arial" w:cs="Arial" w:hint="default"/>
      </w:rPr>
    </w:lvl>
    <w:lvl w:ilvl="1" w:tplc="040C0003" w:tentative="1">
      <w:start w:val="1"/>
      <w:numFmt w:val="bullet"/>
      <w:lvlText w:val="o"/>
      <w:lvlJc w:val="left"/>
      <w:pPr>
        <w:tabs>
          <w:tab w:val="num" w:pos="1789"/>
        </w:tabs>
        <w:ind w:left="1789" w:hanging="360"/>
      </w:pPr>
      <w:rPr>
        <w:rFonts w:ascii="Courier New" w:hAnsi="Courier New" w:cs="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cs="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cs="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218806CD"/>
    <w:multiLevelType w:val="hybridMultilevel"/>
    <w:tmpl w:val="55B46F5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2F56E0"/>
    <w:multiLevelType w:val="hybridMultilevel"/>
    <w:tmpl w:val="B2642974"/>
    <w:lvl w:ilvl="0" w:tplc="61184D88">
      <w:start w:val="3"/>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8EA7538"/>
    <w:multiLevelType w:val="hybridMultilevel"/>
    <w:tmpl w:val="D2161552"/>
    <w:lvl w:ilvl="0" w:tplc="041E423E">
      <w:start w:val="3"/>
      <w:numFmt w:val="bullet"/>
      <w:lvlText w:val="-"/>
      <w:lvlJc w:val="left"/>
      <w:pPr>
        <w:tabs>
          <w:tab w:val="num" w:pos="720"/>
        </w:tabs>
        <w:ind w:left="720" w:hanging="360"/>
      </w:pPr>
      <w:rPr>
        <w:rFonts w:ascii="Arial" w:eastAsia="Times New Roman" w:hAnsi="Arial" w:cs="Aria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217935"/>
    <w:multiLevelType w:val="hybridMultilevel"/>
    <w:tmpl w:val="BA307032"/>
    <w:lvl w:ilvl="0" w:tplc="63C61430">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54AA3A2B"/>
    <w:multiLevelType w:val="hybridMultilevel"/>
    <w:tmpl w:val="3C68BB1E"/>
    <w:lvl w:ilvl="0" w:tplc="BC826982">
      <w:start w:val="2"/>
      <w:numFmt w:val="bullet"/>
      <w:lvlText w:val="-"/>
      <w:lvlJc w:val="left"/>
      <w:pPr>
        <w:tabs>
          <w:tab w:val="num" w:pos="1065"/>
        </w:tabs>
        <w:ind w:left="1065" w:hanging="360"/>
      </w:pPr>
      <w:rPr>
        <w:rFonts w:ascii="Arial" w:eastAsia="Times New Roman" w:hAnsi="Arial" w:cs="Arial"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55363171"/>
    <w:multiLevelType w:val="hybridMultilevel"/>
    <w:tmpl w:val="12F22066"/>
    <w:lvl w:ilvl="0" w:tplc="D7544CA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B9771B"/>
    <w:multiLevelType w:val="hybridMultilevel"/>
    <w:tmpl w:val="69F66574"/>
    <w:lvl w:ilvl="0" w:tplc="F1C6FC6C">
      <w:start w:val="3"/>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51C1EC4"/>
    <w:multiLevelType w:val="hybridMultilevel"/>
    <w:tmpl w:val="840C4E64"/>
    <w:lvl w:ilvl="0" w:tplc="B9548548">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5634E03"/>
    <w:multiLevelType w:val="hybridMultilevel"/>
    <w:tmpl w:val="069AB094"/>
    <w:lvl w:ilvl="0" w:tplc="33B05180">
      <w:numFmt w:val="bullet"/>
      <w:lvlText w:val=""/>
      <w:lvlJc w:val="left"/>
      <w:pPr>
        <w:ind w:left="1065" w:hanging="360"/>
      </w:pPr>
      <w:rPr>
        <w:rFonts w:ascii="Symbol" w:eastAsia="Times New Roman" w:hAnsi="Symbol"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2" w15:restartNumberingAfterBreak="0">
    <w:nsid w:val="6F705A6E"/>
    <w:multiLevelType w:val="hybridMultilevel"/>
    <w:tmpl w:val="07FCA770"/>
    <w:lvl w:ilvl="0" w:tplc="F0C8E3F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84154080">
    <w:abstractNumId w:val="6"/>
  </w:num>
  <w:num w:numId="2" w16cid:durableId="1001469370">
    <w:abstractNumId w:val="7"/>
  </w:num>
  <w:num w:numId="3" w16cid:durableId="1897550066">
    <w:abstractNumId w:val="2"/>
  </w:num>
  <w:num w:numId="4" w16cid:durableId="342515699">
    <w:abstractNumId w:val="9"/>
  </w:num>
  <w:num w:numId="5" w16cid:durableId="1187670188">
    <w:abstractNumId w:val="5"/>
  </w:num>
  <w:num w:numId="6" w16cid:durableId="1351449380">
    <w:abstractNumId w:val="11"/>
  </w:num>
  <w:num w:numId="7" w16cid:durableId="1603418926">
    <w:abstractNumId w:val="12"/>
  </w:num>
  <w:num w:numId="8" w16cid:durableId="91559265">
    <w:abstractNumId w:val="0"/>
  </w:num>
  <w:num w:numId="9" w16cid:durableId="1791973226">
    <w:abstractNumId w:val="8"/>
  </w:num>
  <w:num w:numId="10" w16cid:durableId="1480875680">
    <w:abstractNumId w:val="3"/>
  </w:num>
  <w:num w:numId="11" w16cid:durableId="420569076">
    <w:abstractNumId w:val="10"/>
  </w:num>
  <w:num w:numId="12" w16cid:durableId="1305508075">
    <w:abstractNumId w:val="4"/>
  </w:num>
  <w:num w:numId="13" w16cid:durableId="10566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F0"/>
    <w:rsid w:val="00005917"/>
    <w:rsid w:val="0000766A"/>
    <w:rsid w:val="00010CB2"/>
    <w:rsid w:val="00010DE7"/>
    <w:rsid w:val="00014639"/>
    <w:rsid w:val="00021D19"/>
    <w:rsid w:val="00022931"/>
    <w:rsid w:val="00026944"/>
    <w:rsid w:val="00027681"/>
    <w:rsid w:val="00037A09"/>
    <w:rsid w:val="00042CF3"/>
    <w:rsid w:val="000459A0"/>
    <w:rsid w:val="0005249B"/>
    <w:rsid w:val="00057062"/>
    <w:rsid w:val="000604CD"/>
    <w:rsid w:val="00060E4B"/>
    <w:rsid w:val="00076AB1"/>
    <w:rsid w:val="000832EC"/>
    <w:rsid w:val="00087F34"/>
    <w:rsid w:val="00094FC3"/>
    <w:rsid w:val="000A5FA5"/>
    <w:rsid w:val="000B10D2"/>
    <w:rsid w:val="000B319E"/>
    <w:rsid w:val="000B49A5"/>
    <w:rsid w:val="000C264D"/>
    <w:rsid w:val="000C28EC"/>
    <w:rsid w:val="000C2CDB"/>
    <w:rsid w:val="000C523B"/>
    <w:rsid w:val="000C7A74"/>
    <w:rsid w:val="000D1551"/>
    <w:rsid w:val="000D4272"/>
    <w:rsid w:val="000D6D18"/>
    <w:rsid w:val="000E00BE"/>
    <w:rsid w:val="000E1675"/>
    <w:rsid w:val="000E1AD1"/>
    <w:rsid w:val="000E48E8"/>
    <w:rsid w:val="000E6BBD"/>
    <w:rsid w:val="000F0192"/>
    <w:rsid w:val="000F42DD"/>
    <w:rsid w:val="001013B5"/>
    <w:rsid w:val="0010639B"/>
    <w:rsid w:val="00106CBE"/>
    <w:rsid w:val="00107160"/>
    <w:rsid w:val="00115676"/>
    <w:rsid w:val="001179AA"/>
    <w:rsid w:val="00121AE6"/>
    <w:rsid w:val="00121F12"/>
    <w:rsid w:val="001226B8"/>
    <w:rsid w:val="001306E0"/>
    <w:rsid w:val="00130845"/>
    <w:rsid w:val="001308A4"/>
    <w:rsid w:val="00131D51"/>
    <w:rsid w:val="00135285"/>
    <w:rsid w:val="001404DA"/>
    <w:rsid w:val="00141288"/>
    <w:rsid w:val="001427C6"/>
    <w:rsid w:val="00145B27"/>
    <w:rsid w:val="00146431"/>
    <w:rsid w:val="0014669A"/>
    <w:rsid w:val="00146C20"/>
    <w:rsid w:val="00157599"/>
    <w:rsid w:val="0016007A"/>
    <w:rsid w:val="00161878"/>
    <w:rsid w:val="00161D0A"/>
    <w:rsid w:val="00162E46"/>
    <w:rsid w:val="00163DB0"/>
    <w:rsid w:val="00170A81"/>
    <w:rsid w:val="00172240"/>
    <w:rsid w:val="001723C7"/>
    <w:rsid w:val="00172637"/>
    <w:rsid w:val="00173716"/>
    <w:rsid w:val="00173C0B"/>
    <w:rsid w:val="0017690D"/>
    <w:rsid w:val="00186728"/>
    <w:rsid w:val="00186E5F"/>
    <w:rsid w:val="00190F5F"/>
    <w:rsid w:val="0019262E"/>
    <w:rsid w:val="00192EF8"/>
    <w:rsid w:val="00194DC9"/>
    <w:rsid w:val="00195145"/>
    <w:rsid w:val="00196C5F"/>
    <w:rsid w:val="001A603E"/>
    <w:rsid w:val="001B12E8"/>
    <w:rsid w:val="001B1444"/>
    <w:rsid w:val="001B3436"/>
    <w:rsid w:val="001B3F20"/>
    <w:rsid w:val="001B41A5"/>
    <w:rsid w:val="001B7AF6"/>
    <w:rsid w:val="001C0CC0"/>
    <w:rsid w:val="001C12F4"/>
    <w:rsid w:val="001C3415"/>
    <w:rsid w:val="001C3A1B"/>
    <w:rsid w:val="001C4C36"/>
    <w:rsid w:val="001C610D"/>
    <w:rsid w:val="001D3456"/>
    <w:rsid w:val="001D398A"/>
    <w:rsid w:val="001D3CF4"/>
    <w:rsid w:val="001E50AB"/>
    <w:rsid w:val="001F2A3E"/>
    <w:rsid w:val="001F3BC7"/>
    <w:rsid w:val="002008D2"/>
    <w:rsid w:val="00201409"/>
    <w:rsid w:val="00202AD6"/>
    <w:rsid w:val="00203E89"/>
    <w:rsid w:val="00210C3F"/>
    <w:rsid w:val="00213BA9"/>
    <w:rsid w:val="0021540D"/>
    <w:rsid w:val="00223478"/>
    <w:rsid w:val="0022755E"/>
    <w:rsid w:val="00227688"/>
    <w:rsid w:val="00232105"/>
    <w:rsid w:val="0023473E"/>
    <w:rsid w:val="00234F65"/>
    <w:rsid w:val="0024092B"/>
    <w:rsid w:val="0024383A"/>
    <w:rsid w:val="00247473"/>
    <w:rsid w:val="002531A4"/>
    <w:rsid w:val="00253D56"/>
    <w:rsid w:val="00257262"/>
    <w:rsid w:val="00257821"/>
    <w:rsid w:val="002644EB"/>
    <w:rsid w:val="00267756"/>
    <w:rsid w:val="0027227E"/>
    <w:rsid w:val="0027554A"/>
    <w:rsid w:val="00280D7D"/>
    <w:rsid w:val="00286CF1"/>
    <w:rsid w:val="00290CA8"/>
    <w:rsid w:val="00292368"/>
    <w:rsid w:val="00292A73"/>
    <w:rsid w:val="002945F3"/>
    <w:rsid w:val="00295D41"/>
    <w:rsid w:val="0029636A"/>
    <w:rsid w:val="002A01B7"/>
    <w:rsid w:val="002A36D6"/>
    <w:rsid w:val="002A40CA"/>
    <w:rsid w:val="002A53DA"/>
    <w:rsid w:val="002A670E"/>
    <w:rsid w:val="002A7911"/>
    <w:rsid w:val="002B1407"/>
    <w:rsid w:val="002B2560"/>
    <w:rsid w:val="002B3F8B"/>
    <w:rsid w:val="002B4639"/>
    <w:rsid w:val="002C0157"/>
    <w:rsid w:val="002C2B86"/>
    <w:rsid w:val="002C2F12"/>
    <w:rsid w:val="002C4652"/>
    <w:rsid w:val="002C4860"/>
    <w:rsid w:val="002C5132"/>
    <w:rsid w:val="002D1E62"/>
    <w:rsid w:val="002D2B64"/>
    <w:rsid w:val="002D35BA"/>
    <w:rsid w:val="002D793F"/>
    <w:rsid w:val="002E2B3B"/>
    <w:rsid w:val="002F13D2"/>
    <w:rsid w:val="002F1B1B"/>
    <w:rsid w:val="002F38CE"/>
    <w:rsid w:val="002F43DE"/>
    <w:rsid w:val="002F4628"/>
    <w:rsid w:val="00301EB0"/>
    <w:rsid w:val="00305CE0"/>
    <w:rsid w:val="0030749D"/>
    <w:rsid w:val="00313BAC"/>
    <w:rsid w:val="00315FE2"/>
    <w:rsid w:val="003212FC"/>
    <w:rsid w:val="00323188"/>
    <w:rsid w:val="00326159"/>
    <w:rsid w:val="00326F6F"/>
    <w:rsid w:val="00330BEA"/>
    <w:rsid w:val="00336E95"/>
    <w:rsid w:val="003550C8"/>
    <w:rsid w:val="00355851"/>
    <w:rsid w:val="0036131D"/>
    <w:rsid w:val="003627A6"/>
    <w:rsid w:val="00366766"/>
    <w:rsid w:val="00377627"/>
    <w:rsid w:val="003800D4"/>
    <w:rsid w:val="00384467"/>
    <w:rsid w:val="0038537E"/>
    <w:rsid w:val="003908E3"/>
    <w:rsid w:val="00391B87"/>
    <w:rsid w:val="0039332A"/>
    <w:rsid w:val="00393912"/>
    <w:rsid w:val="003A19B4"/>
    <w:rsid w:val="003A4141"/>
    <w:rsid w:val="003A4FE0"/>
    <w:rsid w:val="003A6493"/>
    <w:rsid w:val="003B59D6"/>
    <w:rsid w:val="003B6ED3"/>
    <w:rsid w:val="003C2FE7"/>
    <w:rsid w:val="003D042F"/>
    <w:rsid w:val="003D3714"/>
    <w:rsid w:val="003D5E42"/>
    <w:rsid w:val="003E4386"/>
    <w:rsid w:val="003E4542"/>
    <w:rsid w:val="003F1459"/>
    <w:rsid w:val="003F3450"/>
    <w:rsid w:val="00401549"/>
    <w:rsid w:val="004018E4"/>
    <w:rsid w:val="0040761C"/>
    <w:rsid w:val="00411136"/>
    <w:rsid w:val="00415E09"/>
    <w:rsid w:val="00416F3F"/>
    <w:rsid w:val="00421479"/>
    <w:rsid w:val="004220A0"/>
    <w:rsid w:val="00424E0B"/>
    <w:rsid w:val="00430AE5"/>
    <w:rsid w:val="00430E22"/>
    <w:rsid w:val="00431026"/>
    <w:rsid w:val="004313F0"/>
    <w:rsid w:val="00432947"/>
    <w:rsid w:val="00434A82"/>
    <w:rsid w:val="004358C9"/>
    <w:rsid w:val="004425B8"/>
    <w:rsid w:val="004478B5"/>
    <w:rsid w:val="00450258"/>
    <w:rsid w:val="004505B8"/>
    <w:rsid w:val="0045116F"/>
    <w:rsid w:val="00452887"/>
    <w:rsid w:val="00456092"/>
    <w:rsid w:val="00460963"/>
    <w:rsid w:val="0046501C"/>
    <w:rsid w:val="00471F93"/>
    <w:rsid w:val="0047258A"/>
    <w:rsid w:val="004835BF"/>
    <w:rsid w:val="0048404F"/>
    <w:rsid w:val="004863FE"/>
    <w:rsid w:val="00492678"/>
    <w:rsid w:val="004970C2"/>
    <w:rsid w:val="004A17B7"/>
    <w:rsid w:val="004A19DF"/>
    <w:rsid w:val="004A1C75"/>
    <w:rsid w:val="004B7B23"/>
    <w:rsid w:val="004C1833"/>
    <w:rsid w:val="004C2B99"/>
    <w:rsid w:val="004C32E1"/>
    <w:rsid w:val="004C45CA"/>
    <w:rsid w:val="004C6448"/>
    <w:rsid w:val="004C6492"/>
    <w:rsid w:val="004D0A73"/>
    <w:rsid w:val="004D2436"/>
    <w:rsid w:val="004D2C07"/>
    <w:rsid w:val="004D6889"/>
    <w:rsid w:val="004D7810"/>
    <w:rsid w:val="004D7E08"/>
    <w:rsid w:val="004F09E4"/>
    <w:rsid w:val="004F2452"/>
    <w:rsid w:val="004F37C4"/>
    <w:rsid w:val="00504761"/>
    <w:rsid w:val="00504AB1"/>
    <w:rsid w:val="00505709"/>
    <w:rsid w:val="00507F4F"/>
    <w:rsid w:val="00512659"/>
    <w:rsid w:val="00514BF6"/>
    <w:rsid w:val="0052071F"/>
    <w:rsid w:val="00521905"/>
    <w:rsid w:val="0052385D"/>
    <w:rsid w:val="00524732"/>
    <w:rsid w:val="005300BF"/>
    <w:rsid w:val="00531BC8"/>
    <w:rsid w:val="005342DA"/>
    <w:rsid w:val="00536149"/>
    <w:rsid w:val="0054292A"/>
    <w:rsid w:val="00543AEC"/>
    <w:rsid w:val="005440CC"/>
    <w:rsid w:val="00544698"/>
    <w:rsid w:val="005454E9"/>
    <w:rsid w:val="00545A89"/>
    <w:rsid w:val="00546294"/>
    <w:rsid w:val="00547AEF"/>
    <w:rsid w:val="00551F55"/>
    <w:rsid w:val="00554E04"/>
    <w:rsid w:val="0055655B"/>
    <w:rsid w:val="00561C50"/>
    <w:rsid w:val="005634EF"/>
    <w:rsid w:val="00565A6E"/>
    <w:rsid w:val="0056649A"/>
    <w:rsid w:val="005666E5"/>
    <w:rsid w:val="0057374B"/>
    <w:rsid w:val="005749D0"/>
    <w:rsid w:val="005800E5"/>
    <w:rsid w:val="0058025D"/>
    <w:rsid w:val="00581707"/>
    <w:rsid w:val="00583B0A"/>
    <w:rsid w:val="00583C44"/>
    <w:rsid w:val="00584B09"/>
    <w:rsid w:val="00585B0F"/>
    <w:rsid w:val="00586BA9"/>
    <w:rsid w:val="005A1B07"/>
    <w:rsid w:val="005A5544"/>
    <w:rsid w:val="005A6435"/>
    <w:rsid w:val="005A67F5"/>
    <w:rsid w:val="005B0268"/>
    <w:rsid w:val="005B4533"/>
    <w:rsid w:val="005B6D53"/>
    <w:rsid w:val="005C075B"/>
    <w:rsid w:val="005C4660"/>
    <w:rsid w:val="005C4981"/>
    <w:rsid w:val="005C6991"/>
    <w:rsid w:val="005D034C"/>
    <w:rsid w:val="005D1C38"/>
    <w:rsid w:val="005D1F96"/>
    <w:rsid w:val="005D220A"/>
    <w:rsid w:val="005D4336"/>
    <w:rsid w:val="005D46B7"/>
    <w:rsid w:val="005D51E5"/>
    <w:rsid w:val="005D6038"/>
    <w:rsid w:val="005E329D"/>
    <w:rsid w:val="005E358C"/>
    <w:rsid w:val="005E3D79"/>
    <w:rsid w:val="005F0461"/>
    <w:rsid w:val="005F0BC1"/>
    <w:rsid w:val="005F3642"/>
    <w:rsid w:val="005F7979"/>
    <w:rsid w:val="00601AA3"/>
    <w:rsid w:val="006027AA"/>
    <w:rsid w:val="00605952"/>
    <w:rsid w:val="0061037C"/>
    <w:rsid w:val="00615833"/>
    <w:rsid w:val="006177AC"/>
    <w:rsid w:val="00617D93"/>
    <w:rsid w:val="00623A73"/>
    <w:rsid w:val="0062558B"/>
    <w:rsid w:val="006304EB"/>
    <w:rsid w:val="00635FB4"/>
    <w:rsid w:val="00640579"/>
    <w:rsid w:val="0064185D"/>
    <w:rsid w:val="00642B37"/>
    <w:rsid w:val="00647440"/>
    <w:rsid w:val="00650E6B"/>
    <w:rsid w:val="006631E7"/>
    <w:rsid w:val="0066342C"/>
    <w:rsid w:val="006668D6"/>
    <w:rsid w:val="00667A5A"/>
    <w:rsid w:val="00670A72"/>
    <w:rsid w:val="00674DB3"/>
    <w:rsid w:val="00675D9F"/>
    <w:rsid w:val="00682101"/>
    <w:rsid w:val="00685196"/>
    <w:rsid w:val="00693175"/>
    <w:rsid w:val="006946A7"/>
    <w:rsid w:val="006959C4"/>
    <w:rsid w:val="006964FB"/>
    <w:rsid w:val="00696F4F"/>
    <w:rsid w:val="006A2409"/>
    <w:rsid w:val="006B0182"/>
    <w:rsid w:val="006B2D57"/>
    <w:rsid w:val="006B3FDC"/>
    <w:rsid w:val="006B503F"/>
    <w:rsid w:val="006C067B"/>
    <w:rsid w:val="006C1CB8"/>
    <w:rsid w:val="006C4B8C"/>
    <w:rsid w:val="006C4FCD"/>
    <w:rsid w:val="006C60E6"/>
    <w:rsid w:val="006D193B"/>
    <w:rsid w:val="006E2F23"/>
    <w:rsid w:val="006E48B0"/>
    <w:rsid w:val="006E7142"/>
    <w:rsid w:val="006F27D1"/>
    <w:rsid w:val="006F3FD0"/>
    <w:rsid w:val="006F5848"/>
    <w:rsid w:val="006F7FF7"/>
    <w:rsid w:val="00700318"/>
    <w:rsid w:val="00701990"/>
    <w:rsid w:val="00704542"/>
    <w:rsid w:val="00704BE5"/>
    <w:rsid w:val="00710007"/>
    <w:rsid w:val="00715BE4"/>
    <w:rsid w:val="007209AD"/>
    <w:rsid w:val="007228EB"/>
    <w:rsid w:val="00723943"/>
    <w:rsid w:val="00724082"/>
    <w:rsid w:val="00726318"/>
    <w:rsid w:val="00726CFB"/>
    <w:rsid w:val="00731B48"/>
    <w:rsid w:val="00734D8D"/>
    <w:rsid w:val="00735C07"/>
    <w:rsid w:val="007411DB"/>
    <w:rsid w:val="0074184D"/>
    <w:rsid w:val="00745001"/>
    <w:rsid w:val="007502B5"/>
    <w:rsid w:val="007530C2"/>
    <w:rsid w:val="00757347"/>
    <w:rsid w:val="00761439"/>
    <w:rsid w:val="00764E24"/>
    <w:rsid w:val="00767896"/>
    <w:rsid w:val="007717B7"/>
    <w:rsid w:val="00772E67"/>
    <w:rsid w:val="007737AA"/>
    <w:rsid w:val="007750D5"/>
    <w:rsid w:val="00777EB9"/>
    <w:rsid w:val="00784930"/>
    <w:rsid w:val="00786473"/>
    <w:rsid w:val="00787393"/>
    <w:rsid w:val="00791600"/>
    <w:rsid w:val="007936A5"/>
    <w:rsid w:val="00794F4E"/>
    <w:rsid w:val="00796562"/>
    <w:rsid w:val="007A1AAA"/>
    <w:rsid w:val="007B3893"/>
    <w:rsid w:val="007B44B5"/>
    <w:rsid w:val="007B7FDE"/>
    <w:rsid w:val="007C07B5"/>
    <w:rsid w:val="007C0C64"/>
    <w:rsid w:val="007C1050"/>
    <w:rsid w:val="007C265B"/>
    <w:rsid w:val="007C30B4"/>
    <w:rsid w:val="007C3187"/>
    <w:rsid w:val="007C3E92"/>
    <w:rsid w:val="007C510D"/>
    <w:rsid w:val="007C51B5"/>
    <w:rsid w:val="007D20A0"/>
    <w:rsid w:val="007D475F"/>
    <w:rsid w:val="007E06A4"/>
    <w:rsid w:val="007E3615"/>
    <w:rsid w:val="007E3E14"/>
    <w:rsid w:val="007E4A42"/>
    <w:rsid w:val="007E574F"/>
    <w:rsid w:val="00800010"/>
    <w:rsid w:val="008057B3"/>
    <w:rsid w:val="00813A25"/>
    <w:rsid w:val="0081544B"/>
    <w:rsid w:val="00815A10"/>
    <w:rsid w:val="00817319"/>
    <w:rsid w:val="00821525"/>
    <w:rsid w:val="008217D7"/>
    <w:rsid w:val="00822301"/>
    <w:rsid w:val="008263AC"/>
    <w:rsid w:val="00827698"/>
    <w:rsid w:val="00835C18"/>
    <w:rsid w:val="00851945"/>
    <w:rsid w:val="00851A4F"/>
    <w:rsid w:val="00854B5B"/>
    <w:rsid w:val="0085750D"/>
    <w:rsid w:val="00857CDF"/>
    <w:rsid w:val="00862BB7"/>
    <w:rsid w:val="008668D8"/>
    <w:rsid w:val="008759D7"/>
    <w:rsid w:val="00876525"/>
    <w:rsid w:val="00880067"/>
    <w:rsid w:val="00883A14"/>
    <w:rsid w:val="008845B5"/>
    <w:rsid w:val="00885979"/>
    <w:rsid w:val="0088622C"/>
    <w:rsid w:val="008872A1"/>
    <w:rsid w:val="008919AB"/>
    <w:rsid w:val="00895B69"/>
    <w:rsid w:val="00896CDB"/>
    <w:rsid w:val="008A0B77"/>
    <w:rsid w:val="008A429E"/>
    <w:rsid w:val="008B1020"/>
    <w:rsid w:val="008B1BCB"/>
    <w:rsid w:val="008C2ED1"/>
    <w:rsid w:val="008D0766"/>
    <w:rsid w:val="008D5752"/>
    <w:rsid w:val="008D69E4"/>
    <w:rsid w:val="008E00C0"/>
    <w:rsid w:val="008E06FA"/>
    <w:rsid w:val="008E16D7"/>
    <w:rsid w:val="008E4806"/>
    <w:rsid w:val="008E649C"/>
    <w:rsid w:val="008F0D37"/>
    <w:rsid w:val="008F162D"/>
    <w:rsid w:val="008F1848"/>
    <w:rsid w:val="008F31BB"/>
    <w:rsid w:val="008F6CFF"/>
    <w:rsid w:val="009042A9"/>
    <w:rsid w:val="00914F26"/>
    <w:rsid w:val="009228E9"/>
    <w:rsid w:val="00923469"/>
    <w:rsid w:val="00923550"/>
    <w:rsid w:val="009267B5"/>
    <w:rsid w:val="009269A0"/>
    <w:rsid w:val="00926D15"/>
    <w:rsid w:val="00926D6E"/>
    <w:rsid w:val="009313CB"/>
    <w:rsid w:val="00933BB8"/>
    <w:rsid w:val="00935AC6"/>
    <w:rsid w:val="00936A2E"/>
    <w:rsid w:val="00937785"/>
    <w:rsid w:val="00941C7C"/>
    <w:rsid w:val="00942AD7"/>
    <w:rsid w:val="009565FF"/>
    <w:rsid w:val="009579C8"/>
    <w:rsid w:val="00960D90"/>
    <w:rsid w:val="0096333B"/>
    <w:rsid w:val="00963DE9"/>
    <w:rsid w:val="00967191"/>
    <w:rsid w:val="009704FE"/>
    <w:rsid w:val="00972375"/>
    <w:rsid w:val="0098359D"/>
    <w:rsid w:val="00984241"/>
    <w:rsid w:val="00987198"/>
    <w:rsid w:val="009901B8"/>
    <w:rsid w:val="0099022E"/>
    <w:rsid w:val="0099552B"/>
    <w:rsid w:val="00995907"/>
    <w:rsid w:val="0099618E"/>
    <w:rsid w:val="00997671"/>
    <w:rsid w:val="009A2167"/>
    <w:rsid w:val="009A323A"/>
    <w:rsid w:val="009A3B93"/>
    <w:rsid w:val="009A603A"/>
    <w:rsid w:val="009B0AA3"/>
    <w:rsid w:val="009B26CE"/>
    <w:rsid w:val="009B7BEF"/>
    <w:rsid w:val="009C0B32"/>
    <w:rsid w:val="009C0D6A"/>
    <w:rsid w:val="009C2B41"/>
    <w:rsid w:val="009C43AD"/>
    <w:rsid w:val="009C4924"/>
    <w:rsid w:val="009C6EF7"/>
    <w:rsid w:val="009C7551"/>
    <w:rsid w:val="009D6C8D"/>
    <w:rsid w:val="009F0E4C"/>
    <w:rsid w:val="009F4E1A"/>
    <w:rsid w:val="009F52B3"/>
    <w:rsid w:val="009F5DE3"/>
    <w:rsid w:val="009F743F"/>
    <w:rsid w:val="009F79D1"/>
    <w:rsid w:val="009F7E87"/>
    <w:rsid w:val="00A01C50"/>
    <w:rsid w:val="00A060C5"/>
    <w:rsid w:val="00A06E07"/>
    <w:rsid w:val="00A1406D"/>
    <w:rsid w:val="00A14864"/>
    <w:rsid w:val="00A24135"/>
    <w:rsid w:val="00A27152"/>
    <w:rsid w:val="00A3132D"/>
    <w:rsid w:val="00A32B5D"/>
    <w:rsid w:val="00A3408C"/>
    <w:rsid w:val="00A3502E"/>
    <w:rsid w:val="00A35AEF"/>
    <w:rsid w:val="00A368B8"/>
    <w:rsid w:val="00A37619"/>
    <w:rsid w:val="00A420AF"/>
    <w:rsid w:val="00A42E82"/>
    <w:rsid w:val="00A46565"/>
    <w:rsid w:val="00A4702B"/>
    <w:rsid w:val="00A52E79"/>
    <w:rsid w:val="00A532D3"/>
    <w:rsid w:val="00A53CCA"/>
    <w:rsid w:val="00A55C1B"/>
    <w:rsid w:val="00A572FE"/>
    <w:rsid w:val="00A57994"/>
    <w:rsid w:val="00A57EA0"/>
    <w:rsid w:val="00A60F59"/>
    <w:rsid w:val="00A65400"/>
    <w:rsid w:val="00A76821"/>
    <w:rsid w:val="00A81192"/>
    <w:rsid w:val="00A8170C"/>
    <w:rsid w:val="00A82FE3"/>
    <w:rsid w:val="00A86B0C"/>
    <w:rsid w:val="00A86D27"/>
    <w:rsid w:val="00A924D5"/>
    <w:rsid w:val="00A96A98"/>
    <w:rsid w:val="00AA109F"/>
    <w:rsid w:val="00AA15FD"/>
    <w:rsid w:val="00AA18D5"/>
    <w:rsid w:val="00AA2757"/>
    <w:rsid w:val="00AA399C"/>
    <w:rsid w:val="00AA5E71"/>
    <w:rsid w:val="00AA78EE"/>
    <w:rsid w:val="00AB24D1"/>
    <w:rsid w:val="00AB42E2"/>
    <w:rsid w:val="00AB465A"/>
    <w:rsid w:val="00AB7432"/>
    <w:rsid w:val="00AC2340"/>
    <w:rsid w:val="00AC5849"/>
    <w:rsid w:val="00AC61C8"/>
    <w:rsid w:val="00AD2BEC"/>
    <w:rsid w:val="00AD308E"/>
    <w:rsid w:val="00AD4105"/>
    <w:rsid w:val="00AD4F7A"/>
    <w:rsid w:val="00AD555B"/>
    <w:rsid w:val="00AD64E0"/>
    <w:rsid w:val="00AE2137"/>
    <w:rsid w:val="00AE2A86"/>
    <w:rsid w:val="00AE43DD"/>
    <w:rsid w:val="00AE4C38"/>
    <w:rsid w:val="00AE5FAF"/>
    <w:rsid w:val="00AE6FDA"/>
    <w:rsid w:val="00AE7E12"/>
    <w:rsid w:val="00AF16A6"/>
    <w:rsid w:val="00AF2417"/>
    <w:rsid w:val="00AF3937"/>
    <w:rsid w:val="00AF4884"/>
    <w:rsid w:val="00B0074C"/>
    <w:rsid w:val="00B03491"/>
    <w:rsid w:val="00B036B7"/>
    <w:rsid w:val="00B06249"/>
    <w:rsid w:val="00B103B0"/>
    <w:rsid w:val="00B1069C"/>
    <w:rsid w:val="00B13046"/>
    <w:rsid w:val="00B131FB"/>
    <w:rsid w:val="00B160F6"/>
    <w:rsid w:val="00B1665F"/>
    <w:rsid w:val="00B17556"/>
    <w:rsid w:val="00B25C79"/>
    <w:rsid w:val="00B35A72"/>
    <w:rsid w:val="00B3653D"/>
    <w:rsid w:val="00B37306"/>
    <w:rsid w:val="00B40DEE"/>
    <w:rsid w:val="00B41637"/>
    <w:rsid w:val="00B45568"/>
    <w:rsid w:val="00B511B6"/>
    <w:rsid w:val="00B51E48"/>
    <w:rsid w:val="00B52012"/>
    <w:rsid w:val="00B55CB0"/>
    <w:rsid w:val="00B6555D"/>
    <w:rsid w:val="00B6792F"/>
    <w:rsid w:val="00B67E7C"/>
    <w:rsid w:val="00B71625"/>
    <w:rsid w:val="00B77408"/>
    <w:rsid w:val="00B826CF"/>
    <w:rsid w:val="00B83B1B"/>
    <w:rsid w:val="00B85570"/>
    <w:rsid w:val="00B85DF6"/>
    <w:rsid w:val="00B934A1"/>
    <w:rsid w:val="00B95106"/>
    <w:rsid w:val="00B95756"/>
    <w:rsid w:val="00BA1C24"/>
    <w:rsid w:val="00BA2E4D"/>
    <w:rsid w:val="00BA42AF"/>
    <w:rsid w:val="00BB0530"/>
    <w:rsid w:val="00BB095D"/>
    <w:rsid w:val="00BB29F5"/>
    <w:rsid w:val="00BB2E39"/>
    <w:rsid w:val="00BB5C41"/>
    <w:rsid w:val="00BB7E1A"/>
    <w:rsid w:val="00BB7EC8"/>
    <w:rsid w:val="00BC119A"/>
    <w:rsid w:val="00BC34C1"/>
    <w:rsid w:val="00BC3552"/>
    <w:rsid w:val="00BC54AE"/>
    <w:rsid w:val="00BC6BBD"/>
    <w:rsid w:val="00BC73AF"/>
    <w:rsid w:val="00BD6388"/>
    <w:rsid w:val="00BD6E81"/>
    <w:rsid w:val="00BE0494"/>
    <w:rsid w:val="00BE0935"/>
    <w:rsid w:val="00BE31E5"/>
    <w:rsid w:val="00BE6F8E"/>
    <w:rsid w:val="00BE7D4F"/>
    <w:rsid w:val="00BF1FB5"/>
    <w:rsid w:val="00BF2E5F"/>
    <w:rsid w:val="00BF4CAD"/>
    <w:rsid w:val="00BF6991"/>
    <w:rsid w:val="00BF7A59"/>
    <w:rsid w:val="00C01261"/>
    <w:rsid w:val="00C01A75"/>
    <w:rsid w:val="00C040B4"/>
    <w:rsid w:val="00C05406"/>
    <w:rsid w:val="00C07756"/>
    <w:rsid w:val="00C13E47"/>
    <w:rsid w:val="00C144CA"/>
    <w:rsid w:val="00C14BC8"/>
    <w:rsid w:val="00C219E4"/>
    <w:rsid w:val="00C23735"/>
    <w:rsid w:val="00C2566E"/>
    <w:rsid w:val="00C25943"/>
    <w:rsid w:val="00C25CE5"/>
    <w:rsid w:val="00C30882"/>
    <w:rsid w:val="00C334E2"/>
    <w:rsid w:val="00C34361"/>
    <w:rsid w:val="00C345F2"/>
    <w:rsid w:val="00C4077A"/>
    <w:rsid w:val="00C40E22"/>
    <w:rsid w:val="00C41150"/>
    <w:rsid w:val="00C437F6"/>
    <w:rsid w:val="00C43DBC"/>
    <w:rsid w:val="00C4639F"/>
    <w:rsid w:val="00C464F6"/>
    <w:rsid w:val="00C46ED7"/>
    <w:rsid w:val="00C46F08"/>
    <w:rsid w:val="00C5309F"/>
    <w:rsid w:val="00C6759D"/>
    <w:rsid w:val="00C70285"/>
    <w:rsid w:val="00C71188"/>
    <w:rsid w:val="00C727AA"/>
    <w:rsid w:val="00C74AF8"/>
    <w:rsid w:val="00C75356"/>
    <w:rsid w:val="00C77E61"/>
    <w:rsid w:val="00C80432"/>
    <w:rsid w:val="00C81EFD"/>
    <w:rsid w:val="00C8253F"/>
    <w:rsid w:val="00C83FDA"/>
    <w:rsid w:val="00C95BC1"/>
    <w:rsid w:val="00CA0639"/>
    <w:rsid w:val="00CA0B8A"/>
    <w:rsid w:val="00CA216B"/>
    <w:rsid w:val="00CA37DB"/>
    <w:rsid w:val="00CA5D04"/>
    <w:rsid w:val="00CA6A45"/>
    <w:rsid w:val="00CA7BC0"/>
    <w:rsid w:val="00CB3402"/>
    <w:rsid w:val="00CB361E"/>
    <w:rsid w:val="00CB746A"/>
    <w:rsid w:val="00CC03C9"/>
    <w:rsid w:val="00CC057C"/>
    <w:rsid w:val="00CC2070"/>
    <w:rsid w:val="00CC42DA"/>
    <w:rsid w:val="00CC6F9F"/>
    <w:rsid w:val="00CD02C9"/>
    <w:rsid w:val="00CD12ED"/>
    <w:rsid w:val="00CD34E8"/>
    <w:rsid w:val="00CD3793"/>
    <w:rsid w:val="00CD5869"/>
    <w:rsid w:val="00CE7947"/>
    <w:rsid w:val="00CF2665"/>
    <w:rsid w:val="00CF2F05"/>
    <w:rsid w:val="00D01120"/>
    <w:rsid w:val="00D02EA5"/>
    <w:rsid w:val="00D04FD2"/>
    <w:rsid w:val="00D1108A"/>
    <w:rsid w:val="00D11B4A"/>
    <w:rsid w:val="00D140D1"/>
    <w:rsid w:val="00D20E15"/>
    <w:rsid w:val="00D24CF0"/>
    <w:rsid w:val="00D26263"/>
    <w:rsid w:val="00D304C8"/>
    <w:rsid w:val="00D308B7"/>
    <w:rsid w:val="00D36493"/>
    <w:rsid w:val="00D47244"/>
    <w:rsid w:val="00D53303"/>
    <w:rsid w:val="00D540CD"/>
    <w:rsid w:val="00D5636F"/>
    <w:rsid w:val="00D5747D"/>
    <w:rsid w:val="00D60233"/>
    <w:rsid w:val="00D60C46"/>
    <w:rsid w:val="00D62A9F"/>
    <w:rsid w:val="00D638B6"/>
    <w:rsid w:val="00D7315A"/>
    <w:rsid w:val="00D77C0A"/>
    <w:rsid w:val="00D81F29"/>
    <w:rsid w:val="00D83992"/>
    <w:rsid w:val="00D83DA4"/>
    <w:rsid w:val="00D85B9C"/>
    <w:rsid w:val="00D96AA5"/>
    <w:rsid w:val="00D97CE5"/>
    <w:rsid w:val="00DA0471"/>
    <w:rsid w:val="00DA228C"/>
    <w:rsid w:val="00DA7226"/>
    <w:rsid w:val="00DB06F2"/>
    <w:rsid w:val="00DB4DC8"/>
    <w:rsid w:val="00DB5276"/>
    <w:rsid w:val="00DB56D0"/>
    <w:rsid w:val="00DC3EA8"/>
    <w:rsid w:val="00DC6BDA"/>
    <w:rsid w:val="00DD2799"/>
    <w:rsid w:val="00DD506F"/>
    <w:rsid w:val="00DD5CC4"/>
    <w:rsid w:val="00DD5E6E"/>
    <w:rsid w:val="00DE5315"/>
    <w:rsid w:val="00DE595E"/>
    <w:rsid w:val="00DF018E"/>
    <w:rsid w:val="00DF2127"/>
    <w:rsid w:val="00DF48C4"/>
    <w:rsid w:val="00E00F39"/>
    <w:rsid w:val="00E04836"/>
    <w:rsid w:val="00E06AEB"/>
    <w:rsid w:val="00E077B6"/>
    <w:rsid w:val="00E07937"/>
    <w:rsid w:val="00E10482"/>
    <w:rsid w:val="00E17AE7"/>
    <w:rsid w:val="00E215E3"/>
    <w:rsid w:val="00E24A68"/>
    <w:rsid w:val="00E2509B"/>
    <w:rsid w:val="00E262FD"/>
    <w:rsid w:val="00E27D10"/>
    <w:rsid w:val="00E27EB1"/>
    <w:rsid w:val="00E30642"/>
    <w:rsid w:val="00E314CD"/>
    <w:rsid w:val="00E32BF9"/>
    <w:rsid w:val="00E32DF9"/>
    <w:rsid w:val="00E33719"/>
    <w:rsid w:val="00E36788"/>
    <w:rsid w:val="00E403C1"/>
    <w:rsid w:val="00E45035"/>
    <w:rsid w:val="00E45ACF"/>
    <w:rsid w:val="00E4762C"/>
    <w:rsid w:val="00E502D0"/>
    <w:rsid w:val="00E50B85"/>
    <w:rsid w:val="00E514F1"/>
    <w:rsid w:val="00E52117"/>
    <w:rsid w:val="00E54CD1"/>
    <w:rsid w:val="00E601AA"/>
    <w:rsid w:val="00E606A5"/>
    <w:rsid w:val="00E61EF1"/>
    <w:rsid w:val="00E6348F"/>
    <w:rsid w:val="00E6358B"/>
    <w:rsid w:val="00E670C6"/>
    <w:rsid w:val="00E70B3E"/>
    <w:rsid w:val="00E7130A"/>
    <w:rsid w:val="00E72CC0"/>
    <w:rsid w:val="00E77736"/>
    <w:rsid w:val="00E77B37"/>
    <w:rsid w:val="00E80618"/>
    <w:rsid w:val="00E817AA"/>
    <w:rsid w:val="00E81B40"/>
    <w:rsid w:val="00E81CCB"/>
    <w:rsid w:val="00E82151"/>
    <w:rsid w:val="00E85DC1"/>
    <w:rsid w:val="00E90BCC"/>
    <w:rsid w:val="00E93130"/>
    <w:rsid w:val="00E94A79"/>
    <w:rsid w:val="00E96CF2"/>
    <w:rsid w:val="00EA035C"/>
    <w:rsid w:val="00EA3C31"/>
    <w:rsid w:val="00EA45BD"/>
    <w:rsid w:val="00EB5B43"/>
    <w:rsid w:val="00EB79BF"/>
    <w:rsid w:val="00EC07FC"/>
    <w:rsid w:val="00EC0875"/>
    <w:rsid w:val="00EC39E9"/>
    <w:rsid w:val="00EC729E"/>
    <w:rsid w:val="00ED2EF8"/>
    <w:rsid w:val="00ED3034"/>
    <w:rsid w:val="00ED4544"/>
    <w:rsid w:val="00ED4754"/>
    <w:rsid w:val="00ED5498"/>
    <w:rsid w:val="00ED6500"/>
    <w:rsid w:val="00EE6520"/>
    <w:rsid w:val="00EE77EA"/>
    <w:rsid w:val="00EE78E7"/>
    <w:rsid w:val="00EF776F"/>
    <w:rsid w:val="00F01B49"/>
    <w:rsid w:val="00F0228F"/>
    <w:rsid w:val="00F02A73"/>
    <w:rsid w:val="00F06007"/>
    <w:rsid w:val="00F06E44"/>
    <w:rsid w:val="00F10505"/>
    <w:rsid w:val="00F143DC"/>
    <w:rsid w:val="00F16915"/>
    <w:rsid w:val="00F17D0E"/>
    <w:rsid w:val="00F204C3"/>
    <w:rsid w:val="00F2319E"/>
    <w:rsid w:val="00F37872"/>
    <w:rsid w:val="00F5045C"/>
    <w:rsid w:val="00F50F56"/>
    <w:rsid w:val="00F5224E"/>
    <w:rsid w:val="00F52F61"/>
    <w:rsid w:val="00F553EC"/>
    <w:rsid w:val="00F61446"/>
    <w:rsid w:val="00F65BE2"/>
    <w:rsid w:val="00F7071D"/>
    <w:rsid w:val="00F70D35"/>
    <w:rsid w:val="00F70D85"/>
    <w:rsid w:val="00F83859"/>
    <w:rsid w:val="00F906FD"/>
    <w:rsid w:val="00F9330B"/>
    <w:rsid w:val="00F94246"/>
    <w:rsid w:val="00FA0255"/>
    <w:rsid w:val="00FA2A43"/>
    <w:rsid w:val="00FA2C60"/>
    <w:rsid w:val="00FA3A73"/>
    <w:rsid w:val="00FA442B"/>
    <w:rsid w:val="00FA69B6"/>
    <w:rsid w:val="00FB0879"/>
    <w:rsid w:val="00FB3C9D"/>
    <w:rsid w:val="00FC17D4"/>
    <w:rsid w:val="00FC541E"/>
    <w:rsid w:val="00FD0897"/>
    <w:rsid w:val="00FD16C2"/>
    <w:rsid w:val="00FE0E98"/>
    <w:rsid w:val="00FE1048"/>
    <w:rsid w:val="00FE22FE"/>
    <w:rsid w:val="00FE2AB3"/>
    <w:rsid w:val="00FE5E14"/>
    <w:rsid w:val="00FE611D"/>
    <w:rsid w:val="00FE64A6"/>
    <w:rsid w:val="00FE6951"/>
    <w:rsid w:val="00FF1134"/>
    <w:rsid w:val="00FF123E"/>
    <w:rsid w:val="00FF4642"/>
    <w:rsid w:val="00FF4BB7"/>
    <w:rsid w:val="00FF5DFD"/>
    <w:rsid w:val="00FF7C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44B783E"/>
  <w15:chartTrackingRefBased/>
  <w15:docId w15:val="{B82166A4-2EB0-4844-ACDC-D7A209101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rFonts w:cs="Times New Roman"/>
      <w:sz w:val="18"/>
      <w:szCs w:val="18"/>
      <w:lang w:val="x-none" w:eastAsia="x-none"/>
    </w:rPr>
  </w:style>
  <w:style w:type="paragraph" w:styleId="Pieddepage">
    <w:name w:val="footer"/>
    <w:basedOn w:val="Normal"/>
    <w:pPr>
      <w:tabs>
        <w:tab w:val="center" w:pos="4819"/>
        <w:tab w:val="right" w:pos="9071"/>
      </w:tabs>
    </w:pPr>
    <w:rPr>
      <w:sz w:val="24"/>
      <w:szCs w:val="24"/>
    </w:rPr>
  </w:style>
  <w:style w:type="paragraph" w:styleId="En-tte">
    <w:name w:val="header"/>
    <w:basedOn w:val="Normal"/>
    <w:pPr>
      <w:tabs>
        <w:tab w:val="center" w:pos="4536"/>
        <w:tab w:val="right" w:pos="9072"/>
      </w:tabs>
    </w:pPr>
  </w:style>
  <w:style w:type="character" w:styleId="Numrodepage">
    <w:name w:val="page number"/>
    <w:basedOn w:val="Policepardfaut"/>
  </w:style>
  <w:style w:type="character" w:styleId="Lienhypertexte">
    <w:name w:val="Hyperlink"/>
    <w:uiPriority w:val="99"/>
    <w:rsid w:val="00DB56D0"/>
    <w:rPr>
      <w:color w:val="0000FF"/>
      <w:u w:val="single"/>
    </w:rPr>
  </w:style>
  <w:style w:type="paragraph" w:styleId="PrformatHTML">
    <w:name w:val="HTML Preformatted"/>
    <w:basedOn w:val="Normal"/>
    <w:rsid w:val="00E777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paragraph" w:styleId="NormalWeb">
    <w:name w:val="Normal (Web)"/>
    <w:basedOn w:val="Normal"/>
    <w:rsid w:val="00E77736"/>
    <w:pPr>
      <w:widowControl/>
      <w:autoSpaceDE/>
      <w:autoSpaceDN/>
      <w:adjustRightInd/>
      <w:spacing w:before="100" w:beforeAutospacing="1" w:after="119"/>
    </w:pPr>
    <w:rPr>
      <w:rFonts w:ascii="Times New Roman" w:hAnsi="Times New Roman" w:cs="Times New Roman"/>
      <w:sz w:val="24"/>
      <w:szCs w:val="24"/>
    </w:rPr>
  </w:style>
  <w:style w:type="character" w:customStyle="1" w:styleId="RedTxtCar">
    <w:name w:val="RedTxt Car"/>
    <w:link w:val="RedTxt"/>
    <w:rsid w:val="005D220A"/>
    <w:rPr>
      <w:rFonts w:ascii="Arial" w:hAnsi="Arial" w:cs="Arial"/>
      <w:sz w:val="18"/>
      <w:szCs w:val="18"/>
    </w:rPr>
  </w:style>
  <w:style w:type="paragraph" w:styleId="Textedebulles">
    <w:name w:val="Balloon Text"/>
    <w:basedOn w:val="Normal"/>
    <w:link w:val="TextedebullesCar"/>
    <w:rsid w:val="008845B5"/>
    <w:rPr>
      <w:rFonts w:ascii="Tahoma" w:hAnsi="Tahoma" w:cs="Times New Roman"/>
      <w:sz w:val="16"/>
      <w:szCs w:val="16"/>
      <w:lang w:val="x-none" w:eastAsia="x-none"/>
    </w:rPr>
  </w:style>
  <w:style w:type="character" w:customStyle="1" w:styleId="TextedebullesCar">
    <w:name w:val="Texte de bulles Car"/>
    <w:link w:val="Textedebulles"/>
    <w:rsid w:val="008845B5"/>
    <w:rPr>
      <w:rFonts w:ascii="Tahoma" w:hAnsi="Tahoma" w:cs="Tahoma"/>
      <w:sz w:val="16"/>
      <w:szCs w:val="16"/>
    </w:rPr>
  </w:style>
  <w:style w:type="paragraph" w:customStyle="1" w:styleId="Default">
    <w:name w:val="Default"/>
    <w:rsid w:val="009C7551"/>
    <w:pPr>
      <w:autoSpaceDE w:val="0"/>
      <w:autoSpaceDN w:val="0"/>
      <w:adjustRightInd w:val="0"/>
    </w:pPr>
    <w:rPr>
      <w:rFonts w:ascii="Trebuchet MS" w:hAnsi="Trebuchet MS" w:cs="Trebuchet MS"/>
      <w:color w:val="000000"/>
      <w:sz w:val="24"/>
      <w:szCs w:val="24"/>
    </w:rPr>
  </w:style>
  <w:style w:type="paragraph" w:styleId="Paragraphedeliste">
    <w:name w:val="List Paragraph"/>
    <w:basedOn w:val="Normal"/>
    <w:uiPriority w:val="34"/>
    <w:qFormat/>
    <w:rsid w:val="006E48B0"/>
    <w:pPr>
      <w:ind w:left="708"/>
    </w:pPr>
  </w:style>
  <w:style w:type="character" w:styleId="Mentionnonrsolue">
    <w:name w:val="Unresolved Mention"/>
    <w:uiPriority w:val="99"/>
    <w:semiHidden/>
    <w:unhideWhenUsed/>
    <w:rsid w:val="00995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telier@sitesetarchitectures.com" TargetMode="External"/><Relationship Id="rId13" Type="http://schemas.openxmlformats.org/officeDocument/2006/relationships/hyperlink" Target="https://ec.europa.eu/tools/espd/" TargetMode="External"/><Relationship Id="rId18" Type="http://schemas.openxmlformats.org/officeDocument/2006/relationships/hyperlink" Target="https://marchespublics596280.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onomie.gouv.fr/daj/formulaires-declaration-candidat" TargetMode="External"/><Relationship Id="rId17" Type="http://schemas.openxmlformats.org/officeDocument/2006/relationships/hyperlink" Target="https://www.ssi.gouv.fr/administration/visa-de-securite/visas-de-securite-le-catalogue/" TargetMode="External"/><Relationship Id="rId2" Type="http://schemas.openxmlformats.org/officeDocument/2006/relationships/numbering" Target="numbering.xml"/><Relationship Id="rId16" Type="http://schemas.openxmlformats.org/officeDocument/2006/relationships/hyperlink" Target="https://marchespublics596280.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candidat" TargetMode="External"/><Relationship Id="rId5" Type="http://schemas.openxmlformats.org/officeDocument/2006/relationships/webSettings" Target="webSettings.xml"/><Relationship Id="rId15" Type="http://schemas.openxmlformats.org/officeDocument/2006/relationships/hyperlink" Target="https://marchespublics596280.fr" TargetMode="External"/><Relationship Id="rId10" Type="http://schemas.openxmlformats.org/officeDocument/2006/relationships/hyperlink" Target="https://marchespublics596280.fr" TargetMode="External"/><Relationship Id="rId19" Type="http://schemas.openxmlformats.org/officeDocument/2006/relationships/hyperlink" Target="mailto:greffe.ta-lille@juradm.fr" TargetMode="External"/><Relationship Id="rId4" Type="http://schemas.openxmlformats.org/officeDocument/2006/relationships/settings" Target="settings.xml"/><Relationship Id="rId9" Type="http://schemas.openxmlformats.org/officeDocument/2006/relationships/hyperlink" Target="mailto:atelier@sitesetingenierie.com" TargetMode="External"/><Relationship Id="rId14" Type="http://schemas.openxmlformats.org/officeDocument/2006/relationships/hyperlink" Target="https://dume.chorus-pro.gouv.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FE949-7F56-4432-8EE5-ACF2F4E1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4574</Words>
  <Characters>26356</Characters>
  <Application>Microsoft Office Word</Application>
  <DocSecurity>4</DocSecurity>
  <Lines>219</Lines>
  <Paragraphs>61</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30869</CharactersWithSpaces>
  <SharedDoc>false</SharedDoc>
  <HLinks>
    <vt:vector size="60" baseType="variant">
      <vt:variant>
        <vt:i4>786488</vt:i4>
      </vt:variant>
      <vt:variant>
        <vt:i4>24</vt:i4>
      </vt:variant>
      <vt:variant>
        <vt:i4>0</vt:i4>
      </vt:variant>
      <vt:variant>
        <vt:i4>5</vt:i4>
      </vt:variant>
      <vt:variant>
        <vt:lpwstr>mailto:greffe.ta-lille@juradm.fr</vt:lpwstr>
      </vt:variant>
      <vt:variant>
        <vt:lpwstr/>
      </vt:variant>
      <vt:variant>
        <vt:i4>786521</vt:i4>
      </vt:variant>
      <vt:variant>
        <vt:i4>21</vt:i4>
      </vt:variant>
      <vt:variant>
        <vt:i4>0</vt:i4>
      </vt:variant>
      <vt:variant>
        <vt:i4>5</vt:i4>
      </vt:variant>
      <vt:variant>
        <vt:lpwstr>https://marchespublics596280.fr/</vt:lpwstr>
      </vt:variant>
      <vt:variant>
        <vt:lpwstr/>
      </vt:variant>
      <vt:variant>
        <vt:i4>2097254</vt:i4>
      </vt:variant>
      <vt:variant>
        <vt:i4>18</vt:i4>
      </vt:variant>
      <vt:variant>
        <vt:i4>0</vt:i4>
      </vt:variant>
      <vt:variant>
        <vt:i4>5</vt:i4>
      </vt:variant>
      <vt:variant>
        <vt:lpwstr>https://www.ssi.gouv.fr/administration/visa-de-securite/visas-de-securite-le-catalogue/</vt:lpwstr>
      </vt:variant>
      <vt:variant>
        <vt:lpwstr/>
      </vt:variant>
      <vt:variant>
        <vt:i4>5832799</vt:i4>
      </vt:variant>
      <vt:variant>
        <vt:i4>15</vt:i4>
      </vt:variant>
      <vt:variant>
        <vt:i4>0</vt:i4>
      </vt:variant>
      <vt:variant>
        <vt:i4>5</vt:i4>
      </vt:variant>
      <vt:variant>
        <vt:lpwstr>https://dume.chorus-pro.gouv.fr/</vt:lpwstr>
      </vt:variant>
      <vt:variant>
        <vt:lpwstr/>
      </vt:variant>
      <vt:variant>
        <vt:i4>1835009</vt:i4>
      </vt:variant>
      <vt:variant>
        <vt:i4>12</vt:i4>
      </vt:variant>
      <vt:variant>
        <vt:i4>0</vt:i4>
      </vt:variant>
      <vt:variant>
        <vt:i4>5</vt:i4>
      </vt:variant>
      <vt:variant>
        <vt:lpwstr>https://ec.europa.eu/tools/espd/</vt:lpwstr>
      </vt:variant>
      <vt:variant>
        <vt:lpwstr/>
      </vt:variant>
      <vt:variant>
        <vt:i4>17</vt:i4>
      </vt:variant>
      <vt:variant>
        <vt:i4>9</vt:i4>
      </vt:variant>
      <vt:variant>
        <vt:i4>0</vt:i4>
      </vt:variant>
      <vt:variant>
        <vt:i4>5</vt:i4>
      </vt:variant>
      <vt:variant>
        <vt:lpwstr>http://www.economie.gouv.fr/daj/formulaires-declaration-candidat</vt:lpwstr>
      </vt:variant>
      <vt:variant>
        <vt:lpwstr/>
      </vt:variant>
      <vt:variant>
        <vt:i4>17</vt:i4>
      </vt:variant>
      <vt:variant>
        <vt:i4>6</vt:i4>
      </vt:variant>
      <vt:variant>
        <vt:i4>0</vt:i4>
      </vt:variant>
      <vt:variant>
        <vt:i4>5</vt:i4>
      </vt:variant>
      <vt:variant>
        <vt:lpwstr>http://www.economie.gouv.fr/daj/formulaires-declaration-candidat</vt:lpwstr>
      </vt:variant>
      <vt:variant>
        <vt:lpwstr/>
      </vt:variant>
      <vt:variant>
        <vt:i4>786521</vt:i4>
      </vt:variant>
      <vt:variant>
        <vt:i4>3</vt:i4>
      </vt:variant>
      <vt:variant>
        <vt:i4>0</vt:i4>
      </vt:variant>
      <vt:variant>
        <vt:i4>5</vt:i4>
      </vt:variant>
      <vt:variant>
        <vt:lpwstr>https://marchespublics596280.fr/</vt:lpwstr>
      </vt:variant>
      <vt:variant>
        <vt:lpwstr/>
      </vt:variant>
      <vt:variant>
        <vt:i4>2162694</vt:i4>
      </vt:variant>
      <vt:variant>
        <vt:i4>0</vt:i4>
      </vt:variant>
      <vt:variant>
        <vt:i4>0</vt:i4>
      </vt:variant>
      <vt:variant>
        <vt:i4>5</vt:i4>
      </vt:variant>
      <vt:variant>
        <vt:lpwstr>mailto:atelier@sitesetarchitectures.com</vt:lpwstr>
      </vt:variant>
      <vt:variant>
        <vt:lpwstr/>
      </vt:variant>
      <vt:variant>
        <vt:i4>786521</vt:i4>
      </vt:variant>
      <vt:variant>
        <vt:i4>0</vt:i4>
      </vt:variant>
      <vt:variant>
        <vt:i4>0</vt:i4>
      </vt:variant>
      <vt:variant>
        <vt:i4>5</vt:i4>
      </vt:variant>
      <vt:variant>
        <vt:lpwstr>https://marchespublics596280.fr/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MAIRIE SAMER</cp:lastModifiedBy>
  <cp:revision>2</cp:revision>
  <cp:lastPrinted>2024-07-29T04:46:00Z</cp:lastPrinted>
  <dcterms:created xsi:type="dcterms:W3CDTF">2026-09-08T09:43:00Z</dcterms:created>
  <dcterms:modified xsi:type="dcterms:W3CDTF">2026-09-08T09:43:00Z</dcterms:modified>
</cp:coreProperties>
</file>