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2A976" w14:textId="44B16B7B" w:rsidR="007428C7" w:rsidRPr="00197609" w:rsidRDefault="001F7E34" w:rsidP="001F7E34">
      <w:pPr>
        <w:jc w:val="center"/>
        <w:rPr>
          <w:rFonts w:ascii="Calibri" w:hAnsi="Calibri"/>
          <w:sz w:val="16"/>
        </w:rPr>
      </w:pPr>
      <w:r>
        <w:rPr>
          <w:noProof/>
        </w:rPr>
        <w:drawing>
          <wp:inline distT="0" distB="0" distL="0" distR="0" wp14:anchorId="65751623" wp14:editId="57DF2F5B">
            <wp:extent cx="3114675" cy="1056520"/>
            <wp:effectExtent l="0" t="0" r="0" b="0"/>
            <wp:docPr id="165014212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8204" cy="1061109"/>
                    </a:xfrm>
                    <a:prstGeom prst="rect">
                      <a:avLst/>
                    </a:prstGeom>
                    <a:noFill/>
                    <a:ln>
                      <a:noFill/>
                    </a:ln>
                  </pic:spPr>
                </pic:pic>
              </a:graphicData>
            </a:graphic>
          </wp:inline>
        </w:drawing>
      </w:r>
    </w:p>
    <w:p w14:paraId="39DFA712" w14:textId="77777777" w:rsidR="00D32CA9" w:rsidRPr="00D32CA9" w:rsidRDefault="00197609" w:rsidP="00D32CA9">
      <w:pPr>
        <w:pStyle w:val="Titre"/>
        <w:shd w:val="clear" w:color="auto" w:fill="FFFFFF"/>
        <w:rPr>
          <w:rFonts w:ascii="Calibri" w:hAnsi="Calibri" w:cs="Tahoma"/>
          <w:b/>
          <w:sz w:val="44"/>
          <w:szCs w:val="36"/>
          <w:lang w:val="fr-FR"/>
        </w:rPr>
      </w:pPr>
      <w:r w:rsidRPr="00D32CA9">
        <w:rPr>
          <w:rFonts w:ascii="Calibri" w:hAnsi="Calibri" w:cs="Tahoma"/>
          <w:b/>
          <w:sz w:val="44"/>
          <w:szCs w:val="36"/>
        </w:rPr>
        <w:t>MARCHE PUBLIC DE SERVICES</w:t>
      </w:r>
    </w:p>
    <w:p w14:paraId="54194218" w14:textId="77777777" w:rsidR="00197609" w:rsidRDefault="00197609" w:rsidP="00197609">
      <w:pPr>
        <w:rPr>
          <w:rFonts w:ascii="Calibri" w:hAnsi="Calibri"/>
          <w:lang w:eastAsia="ar-SA"/>
        </w:rPr>
      </w:pPr>
    </w:p>
    <w:p w14:paraId="6809636A" w14:textId="77777777" w:rsidR="00197609" w:rsidRPr="00197609" w:rsidRDefault="00197609" w:rsidP="00197609">
      <w:pPr>
        <w:rPr>
          <w:rFonts w:ascii="Calibri" w:hAnsi="Calibri"/>
          <w:lang w:eastAsia="ar-SA"/>
        </w:rPr>
      </w:pPr>
    </w:p>
    <w:p w14:paraId="4B37CB66" w14:textId="77777777" w:rsidR="00197609" w:rsidRDefault="00197609" w:rsidP="00197609">
      <w:pPr>
        <w:rPr>
          <w:rFonts w:ascii="Calibri" w:hAnsi="Calibri"/>
        </w:rPr>
      </w:pPr>
    </w:p>
    <w:p w14:paraId="3682E57E" w14:textId="77777777" w:rsidR="003063A1" w:rsidRPr="00197609" w:rsidRDefault="003063A1" w:rsidP="00197609">
      <w:pPr>
        <w:rPr>
          <w:rFonts w:ascii="Calibri" w:hAnsi="Calibri"/>
        </w:rPr>
      </w:pPr>
    </w:p>
    <w:p w14:paraId="56AAD9A8" w14:textId="77777777" w:rsidR="003063A1" w:rsidRPr="00D370BB" w:rsidRDefault="003063A1" w:rsidP="003063A1">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noProof/>
          <w:sz w:val="44"/>
          <w:szCs w:val="44"/>
        </w:rPr>
      </w:pPr>
      <w:r w:rsidRPr="00D370BB">
        <w:rPr>
          <w:rFonts w:ascii="Calibri" w:hAnsi="Calibri" w:cs="Arial"/>
          <w:b/>
          <w:caps/>
          <w:noProof/>
          <w:sz w:val="44"/>
          <w:szCs w:val="44"/>
        </w:rPr>
        <w:t xml:space="preserve">SERVICES D’ASSURANCES pour </w:t>
      </w:r>
    </w:p>
    <w:p w14:paraId="768E7E26" w14:textId="3EF0F08E" w:rsidR="002D3F6B" w:rsidRPr="00D370BB" w:rsidRDefault="002D3F6B" w:rsidP="002D3F6B">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noProof/>
          <w:sz w:val="44"/>
          <w:szCs w:val="44"/>
        </w:rPr>
        <w:t xml:space="preserve">la commune d’audruicq </w:t>
      </w:r>
    </w:p>
    <w:p w14:paraId="314496CF" w14:textId="77777777" w:rsidR="00197609" w:rsidRDefault="00197609" w:rsidP="00197609">
      <w:pPr>
        <w:pStyle w:val="Titre"/>
        <w:jc w:val="left"/>
        <w:rPr>
          <w:rFonts w:ascii="Calibri" w:hAnsi="Calibri"/>
          <w:shd w:val="clear" w:color="auto" w:fill="C0C0C0"/>
        </w:rPr>
      </w:pPr>
    </w:p>
    <w:p w14:paraId="2F5A3F5E" w14:textId="77777777" w:rsidR="003063A1" w:rsidRPr="003063A1" w:rsidRDefault="003063A1" w:rsidP="003063A1">
      <w:pPr>
        <w:pStyle w:val="Sous-titre"/>
        <w:rPr>
          <w:lang w:eastAsia="ar-SA"/>
        </w:rPr>
      </w:pPr>
    </w:p>
    <w:p w14:paraId="343DCD85" w14:textId="77777777" w:rsidR="0093761F" w:rsidRDefault="0093761F" w:rsidP="0093761F">
      <w:pPr>
        <w:overflowPunct/>
        <w:autoSpaceDE/>
        <w:autoSpaceDN/>
        <w:adjustRightInd/>
        <w:jc w:val="center"/>
        <w:textAlignment w:val="auto"/>
        <w:rPr>
          <w:rFonts w:ascii="Calibri" w:hAnsi="Calibri" w:cs="Calibri"/>
          <w:b/>
          <w:color w:val="002060"/>
          <w:sz w:val="56"/>
        </w:rPr>
      </w:pPr>
    </w:p>
    <w:p w14:paraId="42022F06" w14:textId="77777777" w:rsidR="0093761F" w:rsidRPr="001F3510" w:rsidRDefault="0093761F" w:rsidP="0093761F">
      <w:pPr>
        <w:overflowPunct/>
        <w:autoSpaceDE/>
        <w:autoSpaceDN/>
        <w:adjustRightInd/>
        <w:jc w:val="center"/>
        <w:textAlignment w:val="auto"/>
        <w:rPr>
          <w:rFonts w:ascii="Calibri" w:hAnsi="Calibri" w:cs="Calibri"/>
          <w:b/>
          <w:color w:val="002060"/>
          <w:sz w:val="56"/>
        </w:rPr>
      </w:pPr>
      <w:r w:rsidRPr="001F3510">
        <w:rPr>
          <w:rFonts w:ascii="Calibri" w:hAnsi="Calibri" w:cs="Calibri"/>
          <w:b/>
          <w:color w:val="002060"/>
          <w:sz w:val="56"/>
        </w:rPr>
        <w:t>REGLEMENT DE CONSULTATION</w:t>
      </w:r>
    </w:p>
    <w:p w14:paraId="68D2CC7F" w14:textId="77777777" w:rsidR="0093761F" w:rsidRDefault="0093761F" w:rsidP="0093761F">
      <w:pPr>
        <w:pStyle w:val="Sous-titre"/>
        <w:rPr>
          <w:lang w:val="fr-FR" w:eastAsia="ar-SA"/>
        </w:rPr>
      </w:pPr>
    </w:p>
    <w:p w14:paraId="79FC23BD" w14:textId="77777777" w:rsidR="0093761F" w:rsidRPr="00E06F79" w:rsidRDefault="0069390C" w:rsidP="00E06F79">
      <w:pPr>
        <w:jc w:val="center"/>
        <w:rPr>
          <w:b/>
          <w:bCs/>
          <w:sz w:val="28"/>
          <w:szCs w:val="28"/>
          <w:lang w:eastAsia="ar-SA"/>
        </w:rPr>
      </w:pPr>
      <w:r>
        <w:rPr>
          <w:b/>
          <w:bCs/>
          <w:sz w:val="28"/>
          <w:szCs w:val="28"/>
          <w:lang w:eastAsia="ar-SA"/>
        </w:rPr>
        <w:t xml:space="preserve"> </w:t>
      </w:r>
    </w:p>
    <w:p w14:paraId="58F3F050" w14:textId="77777777" w:rsidR="0093761F" w:rsidRDefault="0093761F" w:rsidP="0093761F">
      <w:pPr>
        <w:rPr>
          <w:lang w:eastAsia="ar-SA"/>
        </w:rPr>
      </w:pPr>
    </w:p>
    <w:p w14:paraId="21570136" w14:textId="77777777" w:rsidR="0093761F" w:rsidRDefault="0093761F" w:rsidP="0093761F">
      <w:pPr>
        <w:rPr>
          <w:lang w:eastAsia="ar-SA"/>
        </w:rPr>
      </w:pPr>
    </w:p>
    <w:p w14:paraId="21D6276C" w14:textId="77777777" w:rsidR="0093761F" w:rsidRDefault="0093761F" w:rsidP="0093761F">
      <w:pPr>
        <w:rPr>
          <w:lang w:eastAsia="ar-SA"/>
        </w:rPr>
      </w:pPr>
    </w:p>
    <w:p w14:paraId="2FB3138E" w14:textId="77777777" w:rsidR="0093761F" w:rsidRPr="003063A1" w:rsidRDefault="0093761F" w:rsidP="0093761F">
      <w:pPr>
        <w:rPr>
          <w:lang w:eastAsia="ar-SA"/>
        </w:rPr>
      </w:pPr>
    </w:p>
    <w:p w14:paraId="3AB08615" w14:textId="77777777" w:rsidR="00DD69E0" w:rsidRDefault="00DD69E0" w:rsidP="00DD69E0">
      <w:pPr>
        <w:jc w:val="center"/>
        <w:rPr>
          <w:rFonts w:ascii="Calibri" w:hAnsi="Calibri"/>
          <w:sz w:val="28"/>
          <w:szCs w:val="28"/>
        </w:rPr>
      </w:pPr>
    </w:p>
    <w:p w14:paraId="0FC2B441" w14:textId="77777777" w:rsidR="006337F6" w:rsidRPr="002D3F6B" w:rsidRDefault="006337F6" w:rsidP="006337F6">
      <w:pPr>
        <w:pBdr>
          <w:bottom w:val="single" w:sz="4" w:space="1" w:color="FFC000"/>
        </w:pBdr>
        <w:ind w:right="-2"/>
        <w:jc w:val="center"/>
        <w:rPr>
          <w:rFonts w:ascii="Calibri" w:hAnsi="Calibri" w:cs="Calibri"/>
          <w:b/>
          <w:sz w:val="48"/>
          <w:szCs w:val="48"/>
        </w:rPr>
      </w:pPr>
      <w:r w:rsidRPr="002D3F6B">
        <w:rPr>
          <w:rFonts w:ascii="Calibri" w:hAnsi="Calibri" w:cs="Calibri"/>
          <w:b/>
          <w:sz w:val="48"/>
          <w:szCs w:val="48"/>
        </w:rPr>
        <w:t>PROCEDURE ADAPTEE</w:t>
      </w:r>
    </w:p>
    <w:p w14:paraId="3B89D158" w14:textId="1E09E3B0" w:rsidR="006337F6" w:rsidRDefault="006337F6" w:rsidP="006337F6">
      <w:pPr>
        <w:jc w:val="center"/>
        <w:rPr>
          <w:rFonts w:ascii="Calibri" w:hAnsi="Calibri"/>
          <w:sz w:val="24"/>
          <w:szCs w:val="24"/>
        </w:rPr>
      </w:pPr>
      <w:r w:rsidRPr="002D3F6B">
        <w:rPr>
          <w:rFonts w:ascii="Calibri" w:hAnsi="Calibri" w:cs="Calibri"/>
          <w:sz w:val="28"/>
          <w:szCs w:val="28"/>
        </w:rPr>
        <w:t>Selon les articles</w:t>
      </w:r>
      <w:bookmarkStart w:id="0" w:name="_Hlk2772602"/>
      <w:r w:rsidRPr="002D3F6B">
        <w:rPr>
          <w:rFonts w:ascii="Calibri" w:hAnsi="Calibri" w:cs="Calibri"/>
          <w:sz w:val="28"/>
          <w:szCs w:val="28"/>
        </w:rPr>
        <w:t xml:space="preserve"> L. 2123-1 et R.2123-1 à R.2123-7</w:t>
      </w:r>
      <w:r w:rsidR="002D3F6B" w:rsidRPr="002D3F6B">
        <w:rPr>
          <w:rFonts w:ascii="Calibri" w:hAnsi="Calibri" w:cs="Calibri"/>
          <w:sz w:val="28"/>
          <w:szCs w:val="28"/>
        </w:rPr>
        <w:t xml:space="preserve"> </w:t>
      </w:r>
      <w:r w:rsidRPr="002D3F6B">
        <w:rPr>
          <w:rFonts w:ascii="Calibri" w:hAnsi="Calibri" w:cs="Calibri"/>
          <w:sz w:val="28"/>
          <w:szCs w:val="28"/>
        </w:rPr>
        <w:t xml:space="preserve">du Code de la Commande Publique </w:t>
      </w:r>
      <w:bookmarkEnd w:id="0"/>
    </w:p>
    <w:p w14:paraId="2C5D6168" w14:textId="77777777" w:rsidR="00DD69E0" w:rsidRDefault="00DD69E0" w:rsidP="00DD69E0">
      <w:pPr>
        <w:tabs>
          <w:tab w:val="left" w:pos="3315"/>
        </w:tabs>
        <w:rPr>
          <w:rFonts w:ascii="Calibri" w:hAnsi="Calibri"/>
          <w:b/>
          <w:sz w:val="36"/>
        </w:rPr>
      </w:pPr>
      <w:r>
        <w:rPr>
          <w:rFonts w:ascii="Calibri" w:hAnsi="Calibri"/>
          <w:b/>
          <w:sz w:val="36"/>
        </w:rPr>
        <w:tab/>
      </w:r>
    </w:p>
    <w:p w14:paraId="42C85911" w14:textId="77777777" w:rsidR="00257DF8" w:rsidRPr="0005132B" w:rsidRDefault="00257DF8" w:rsidP="00257DF8">
      <w:pPr>
        <w:jc w:val="center"/>
        <w:rPr>
          <w:rFonts w:ascii="Calibri" w:hAnsi="Calibri" w:cs="Calibri"/>
          <w:b/>
          <w:sz w:val="28"/>
        </w:rPr>
      </w:pPr>
    </w:p>
    <w:p w14:paraId="1B0DB147" w14:textId="77777777" w:rsidR="00181CA5" w:rsidRDefault="00181CA5" w:rsidP="00181CA5">
      <w:pPr>
        <w:jc w:val="center"/>
        <w:rPr>
          <w:rFonts w:ascii="Calibri" w:hAnsi="Calibri"/>
          <w:color w:val="FF0000"/>
          <w:sz w:val="28"/>
          <w:szCs w:val="28"/>
        </w:rPr>
      </w:pPr>
    </w:p>
    <w:p w14:paraId="7756AAEF" w14:textId="77777777" w:rsidR="0093761F" w:rsidRPr="00197609" w:rsidRDefault="0093761F" w:rsidP="0093761F">
      <w:pPr>
        <w:jc w:val="center"/>
        <w:rPr>
          <w:rFonts w:ascii="Calibri" w:hAnsi="Calibri"/>
          <w:bCs/>
          <w:sz w:val="22"/>
        </w:rPr>
      </w:pPr>
    </w:p>
    <w:p w14:paraId="52E8913A" w14:textId="77777777" w:rsidR="0093761F" w:rsidRPr="00197609" w:rsidRDefault="0093761F" w:rsidP="0093761F">
      <w:pPr>
        <w:jc w:val="center"/>
        <w:rPr>
          <w:rFonts w:ascii="Calibri" w:hAnsi="Calibri"/>
          <w:bCs/>
          <w:sz w:val="22"/>
        </w:rPr>
      </w:pPr>
    </w:p>
    <w:p w14:paraId="3F184865" w14:textId="77777777" w:rsidR="0093761F" w:rsidRPr="00F43039" w:rsidRDefault="0093761F" w:rsidP="0093761F">
      <w:pPr>
        <w:jc w:val="center"/>
        <w:rPr>
          <w:rFonts w:ascii="Calibri" w:hAnsi="Calibri" w:cs="Calibri"/>
          <w:b/>
        </w:rPr>
      </w:pPr>
      <w:r w:rsidRPr="00F43039">
        <w:rPr>
          <w:rFonts w:ascii="Calibri" w:hAnsi="Calibri" w:cs="Calibri"/>
          <w:b/>
          <w:sz w:val="28"/>
        </w:rPr>
        <w:t>DATE LIMITE DE REMISE DES OFFRES :</w:t>
      </w:r>
    </w:p>
    <w:p w14:paraId="219E1ADE" w14:textId="52234BC1" w:rsidR="0093761F" w:rsidRPr="003063A1" w:rsidRDefault="00E613AD" w:rsidP="0093761F">
      <w:pPr>
        <w:tabs>
          <w:tab w:val="right" w:pos="4395"/>
          <w:tab w:val="center" w:pos="4536"/>
          <w:tab w:val="left" w:pos="4678"/>
        </w:tabs>
        <w:jc w:val="center"/>
        <w:rPr>
          <w:rFonts w:ascii="Calibri" w:hAnsi="Calibri" w:cs="Arial"/>
          <w:sz w:val="28"/>
          <w:szCs w:val="28"/>
        </w:rPr>
      </w:pPr>
      <w:r>
        <w:rPr>
          <w:rFonts w:ascii="Calibri" w:hAnsi="Calibri"/>
          <w:sz w:val="28"/>
          <w:szCs w:val="28"/>
        </w:rPr>
        <w:t>12 octobre 2026 à 12h00</w:t>
      </w:r>
    </w:p>
    <w:p w14:paraId="497977C3" w14:textId="77777777" w:rsidR="0093761F" w:rsidRPr="00197609" w:rsidRDefault="007428C7" w:rsidP="0093761F">
      <w:pPr>
        <w:tabs>
          <w:tab w:val="left" w:pos="3570"/>
          <w:tab w:val="center" w:pos="4535"/>
        </w:tabs>
        <w:jc w:val="center"/>
        <w:rPr>
          <w:rFonts w:ascii="Calibri" w:hAnsi="Calibri" w:cs="Arial"/>
          <w:b/>
          <w:bCs/>
          <w:sz w:val="22"/>
        </w:rPr>
      </w:pPr>
      <w:r w:rsidRPr="00197609">
        <w:rPr>
          <w:rFonts w:ascii="Calibri" w:hAnsi="Calibri" w:cs="Arial"/>
          <w:i/>
        </w:rPr>
        <w:br w:type="page"/>
      </w:r>
      <w:r w:rsidR="0093761F" w:rsidRPr="00E314BF">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53F447C2" w14:textId="77777777" w:rsidR="0093761F" w:rsidRPr="00197609" w:rsidRDefault="0093761F" w:rsidP="0093761F">
      <w:pPr>
        <w:jc w:val="center"/>
        <w:rPr>
          <w:rFonts w:ascii="Calibri" w:hAnsi="Calibri" w:cs="Arial"/>
          <w:sz w:val="22"/>
        </w:rPr>
      </w:pPr>
    </w:p>
    <w:p w14:paraId="5D71C819" w14:textId="77777777" w:rsidR="0093761F" w:rsidRPr="001F3510" w:rsidRDefault="0093761F" w:rsidP="0093761F">
      <w:pPr>
        <w:rPr>
          <w:rFonts w:ascii="Calibri" w:hAnsi="Calibri" w:cs="Arial"/>
          <w:sz w:val="26"/>
          <w:szCs w:val="26"/>
        </w:rPr>
      </w:pPr>
      <w:r w:rsidRPr="001F3510">
        <w:rPr>
          <w:rFonts w:ascii="Calibri" w:hAnsi="Calibri" w:cs="Calibri"/>
          <w:b/>
          <w:sz w:val="26"/>
          <w:szCs w:val="26"/>
        </w:rPr>
        <w:t>ARTICLE 1</w:t>
      </w:r>
    </w:p>
    <w:p w14:paraId="71165320" w14:textId="77777777" w:rsidR="0093761F" w:rsidRDefault="0093761F" w:rsidP="0093761F">
      <w:pPr>
        <w:rPr>
          <w:rFonts w:ascii="Calibri" w:hAnsi="Calibri" w:cs="Calibri"/>
          <w:color w:val="2F5496"/>
          <w:sz w:val="24"/>
        </w:rPr>
      </w:pPr>
      <w:r w:rsidRPr="001F3510">
        <w:rPr>
          <w:rFonts w:ascii="Calibri" w:hAnsi="Calibri" w:cs="Calibri"/>
          <w:color w:val="2F5496"/>
          <w:sz w:val="24"/>
        </w:rPr>
        <w:t>PRESENTATION DU POUVOIR ADJUDICATEUR</w:t>
      </w:r>
    </w:p>
    <w:p w14:paraId="007FEFFC" w14:textId="77777777" w:rsidR="0093761F" w:rsidRPr="001F3510" w:rsidRDefault="0093761F" w:rsidP="0093761F">
      <w:pPr>
        <w:rPr>
          <w:rFonts w:ascii="Calibri" w:hAnsi="Calibri" w:cs="Calibri"/>
          <w:b/>
          <w:sz w:val="10"/>
        </w:rPr>
      </w:pPr>
    </w:p>
    <w:p w14:paraId="472645AD" w14:textId="77777777" w:rsidR="0093761F" w:rsidRPr="001F3510" w:rsidRDefault="0093761F" w:rsidP="0093761F">
      <w:pPr>
        <w:rPr>
          <w:rFonts w:ascii="Calibri" w:hAnsi="Calibri" w:cs="Calibri"/>
          <w:b/>
          <w:sz w:val="26"/>
          <w:szCs w:val="26"/>
        </w:rPr>
      </w:pPr>
      <w:r w:rsidRPr="001F3510">
        <w:rPr>
          <w:rFonts w:ascii="Calibri" w:hAnsi="Calibri" w:cs="Calibri"/>
          <w:b/>
          <w:sz w:val="26"/>
          <w:szCs w:val="26"/>
        </w:rPr>
        <w:t>ARTICLE 2</w:t>
      </w:r>
    </w:p>
    <w:p w14:paraId="224BE15B" w14:textId="77777777" w:rsidR="0093761F" w:rsidRPr="001F3510" w:rsidRDefault="0093761F" w:rsidP="0093761F">
      <w:pPr>
        <w:rPr>
          <w:rFonts w:ascii="Calibri" w:hAnsi="Calibri" w:cs="Calibri"/>
          <w:color w:val="2F5496"/>
          <w:sz w:val="24"/>
        </w:rPr>
      </w:pPr>
      <w:r w:rsidRPr="001F3510">
        <w:rPr>
          <w:rFonts w:ascii="Calibri" w:hAnsi="Calibri" w:cs="Calibri"/>
          <w:color w:val="2F5496"/>
          <w:sz w:val="24"/>
        </w:rPr>
        <w:t>OBJET DE LA CONSULTATION</w:t>
      </w:r>
    </w:p>
    <w:p w14:paraId="54112764" w14:textId="77777777" w:rsidR="0093761F" w:rsidRPr="001F3510" w:rsidRDefault="0093761F" w:rsidP="0093761F">
      <w:pPr>
        <w:rPr>
          <w:rFonts w:ascii="Calibri" w:hAnsi="Calibri" w:cs="Calibri"/>
          <w:b/>
          <w:sz w:val="10"/>
        </w:rPr>
      </w:pPr>
    </w:p>
    <w:p w14:paraId="3120FE2C" w14:textId="77777777" w:rsidR="0093761F" w:rsidRPr="001F3510" w:rsidRDefault="0093761F" w:rsidP="006C10BC">
      <w:pPr>
        <w:tabs>
          <w:tab w:val="left" w:pos="7305"/>
        </w:tabs>
        <w:rPr>
          <w:rFonts w:ascii="Calibri" w:hAnsi="Calibri" w:cs="Calibri"/>
          <w:b/>
          <w:sz w:val="26"/>
          <w:szCs w:val="26"/>
        </w:rPr>
      </w:pPr>
      <w:r w:rsidRPr="001F3510">
        <w:rPr>
          <w:rFonts w:ascii="Calibri" w:hAnsi="Calibri" w:cs="Calibri"/>
          <w:b/>
          <w:sz w:val="26"/>
          <w:szCs w:val="26"/>
        </w:rPr>
        <w:t>ARTICLE 3</w:t>
      </w:r>
      <w:r w:rsidR="006C10BC">
        <w:rPr>
          <w:rFonts w:ascii="Calibri" w:hAnsi="Calibri" w:cs="Calibri"/>
          <w:b/>
          <w:sz w:val="26"/>
          <w:szCs w:val="26"/>
        </w:rPr>
        <w:tab/>
      </w:r>
    </w:p>
    <w:p w14:paraId="59C3A577" w14:textId="77777777" w:rsidR="0093761F" w:rsidRPr="001F3510" w:rsidRDefault="0093761F" w:rsidP="0093761F">
      <w:pPr>
        <w:rPr>
          <w:rFonts w:ascii="Calibri" w:hAnsi="Calibri" w:cs="Calibri"/>
          <w:color w:val="2F5496"/>
          <w:sz w:val="24"/>
        </w:rPr>
      </w:pPr>
      <w:r w:rsidRPr="001F3510">
        <w:rPr>
          <w:rFonts w:ascii="Calibri" w:hAnsi="Calibri" w:cs="Calibri"/>
          <w:color w:val="2F5496"/>
          <w:sz w:val="24"/>
        </w:rPr>
        <w:t>CONDITIONS DE LA CONSULTATION</w:t>
      </w:r>
    </w:p>
    <w:p w14:paraId="41AFAB02" w14:textId="77777777" w:rsidR="0093761F" w:rsidRPr="001F3510"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Etendue de la consultation</w:t>
      </w:r>
    </w:p>
    <w:p w14:paraId="0B405155" w14:textId="77777777" w:rsidR="0093761F" w:rsidRPr="001F3510"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Mode de dévolution du marché</w:t>
      </w:r>
    </w:p>
    <w:p w14:paraId="3D7CE90B" w14:textId="77777777" w:rsidR="0093761F" w:rsidRPr="001F3510"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Décomposition en lots</w:t>
      </w:r>
    </w:p>
    <w:p w14:paraId="7C05298D" w14:textId="77777777" w:rsidR="0093761F" w:rsidRPr="001F3510"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Compléments à apporter au cahier des clauses techniques particulières (CCTP)</w:t>
      </w:r>
    </w:p>
    <w:p w14:paraId="6D180F44" w14:textId="77777777" w:rsidR="0093761F" w:rsidRPr="001F3510" w:rsidRDefault="00924750"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053878">
        <w:rPr>
          <w:rFonts w:ascii="Calibri" w:hAnsi="Calibri"/>
          <w:color w:val="002060"/>
          <w:sz w:val="24"/>
        </w:rPr>
        <w:t>Solutions</w:t>
      </w:r>
      <w:r w:rsidR="003D353B" w:rsidRPr="00053878">
        <w:rPr>
          <w:rFonts w:ascii="Calibri" w:hAnsi="Calibri"/>
          <w:color w:val="002060"/>
          <w:sz w:val="24"/>
        </w:rPr>
        <w:t xml:space="preserve"> </w:t>
      </w:r>
      <w:r w:rsidR="003C144D">
        <w:rPr>
          <w:rFonts w:ascii="Calibri" w:hAnsi="Calibri"/>
          <w:color w:val="002060"/>
          <w:sz w:val="24"/>
        </w:rPr>
        <w:t>- variantes -</w:t>
      </w:r>
      <w:r w:rsidR="003D353B">
        <w:rPr>
          <w:rFonts w:ascii="Calibri" w:hAnsi="Calibri"/>
          <w:color w:val="002060"/>
          <w:sz w:val="24"/>
        </w:rPr>
        <w:t xml:space="preserve"> </w:t>
      </w:r>
      <w:r w:rsidR="00D51904">
        <w:rPr>
          <w:rFonts w:ascii="Calibri" w:hAnsi="Calibri"/>
          <w:color w:val="002060"/>
          <w:sz w:val="24"/>
        </w:rPr>
        <w:t>prestations supplémentaires éventuelles -</w:t>
      </w:r>
    </w:p>
    <w:p w14:paraId="4F0E8615" w14:textId="77777777" w:rsidR="0093761F" w:rsidRPr="001F3510"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Durée du marché</w:t>
      </w:r>
    </w:p>
    <w:p w14:paraId="7B3AC07F" w14:textId="77777777" w:rsidR="0093761F" w:rsidRPr="001F3510"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Liste des documents du dossier de consultation des entreprises</w:t>
      </w:r>
    </w:p>
    <w:p w14:paraId="17F7C56B" w14:textId="77777777" w:rsidR="0093761F" w:rsidRPr="001F3510"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Renseignements complémentaires</w:t>
      </w:r>
    </w:p>
    <w:p w14:paraId="175D6853" w14:textId="77777777" w:rsidR="0093761F" w:rsidRPr="001F3510"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Modifications de détail au dossier de consultation</w:t>
      </w:r>
    </w:p>
    <w:p w14:paraId="7577F272" w14:textId="77777777" w:rsidR="0093761F"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Délai de validité des offres</w:t>
      </w:r>
    </w:p>
    <w:p w14:paraId="159CE565" w14:textId="77777777" w:rsidR="0093761F" w:rsidRPr="001F3510" w:rsidRDefault="0093761F" w:rsidP="0093761F">
      <w:pPr>
        <w:rPr>
          <w:rFonts w:ascii="Calibri" w:hAnsi="Calibri" w:cs="Calibri"/>
          <w:b/>
          <w:sz w:val="10"/>
        </w:rPr>
      </w:pPr>
    </w:p>
    <w:p w14:paraId="3F190F69" w14:textId="77777777" w:rsidR="0093761F" w:rsidRPr="001F3510" w:rsidRDefault="0093761F" w:rsidP="0093761F">
      <w:pPr>
        <w:rPr>
          <w:rFonts w:ascii="Calibri" w:hAnsi="Calibri" w:cs="Calibri"/>
          <w:b/>
          <w:sz w:val="26"/>
          <w:szCs w:val="26"/>
        </w:rPr>
      </w:pPr>
      <w:r w:rsidRPr="001F3510">
        <w:rPr>
          <w:rFonts w:ascii="Calibri" w:hAnsi="Calibri" w:cs="Calibri"/>
          <w:b/>
          <w:sz w:val="26"/>
          <w:szCs w:val="26"/>
        </w:rPr>
        <w:t>ARTICLE 4</w:t>
      </w:r>
    </w:p>
    <w:p w14:paraId="3F710011" w14:textId="77777777" w:rsidR="0093761F" w:rsidRDefault="0093761F" w:rsidP="0093761F">
      <w:pPr>
        <w:rPr>
          <w:rFonts w:ascii="Calibri" w:hAnsi="Calibri" w:cs="Calibri"/>
          <w:color w:val="2F5496"/>
          <w:sz w:val="24"/>
        </w:rPr>
      </w:pPr>
      <w:r w:rsidRPr="001F3510">
        <w:rPr>
          <w:rFonts w:ascii="Calibri" w:hAnsi="Calibri" w:cs="Calibri"/>
          <w:color w:val="2F5496"/>
          <w:sz w:val="24"/>
        </w:rPr>
        <w:t>DEMATERIALISATION DE LA PROCEDURE</w:t>
      </w:r>
    </w:p>
    <w:p w14:paraId="6D1C6C9B" w14:textId="77777777" w:rsidR="00A52666" w:rsidRDefault="00A52666" w:rsidP="0093761F">
      <w:pPr>
        <w:rPr>
          <w:rFonts w:ascii="Calibri" w:hAnsi="Calibri" w:cs="Calibri"/>
          <w:b/>
          <w:sz w:val="26"/>
          <w:szCs w:val="26"/>
        </w:rPr>
      </w:pPr>
    </w:p>
    <w:p w14:paraId="767F6DBE" w14:textId="77777777" w:rsidR="0093761F" w:rsidRPr="001F3510" w:rsidRDefault="0093761F" w:rsidP="0093761F">
      <w:pPr>
        <w:rPr>
          <w:rFonts w:ascii="Calibri" w:hAnsi="Calibri" w:cs="Calibri"/>
          <w:b/>
          <w:sz w:val="26"/>
          <w:szCs w:val="26"/>
        </w:rPr>
      </w:pPr>
      <w:r w:rsidRPr="001F3510">
        <w:rPr>
          <w:rFonts w:ascii="Calibri" w:hAnsi="Calibri" w:cs="Calibri"/>
          <w:b/>
          <w:sz w:val="26"/>
          <w:szCs w:val="26"/>
        </w:rPr>
        <w:t>ARTICLE 5</w:t>
      </w:r>
    </w:p>
    <w:p w14:paraId="11A2008C" w14:textId="77777777" w:rsidR="0093761F" w:rsidRPr="001F3510" w:rsidRDefault="0093761F" w:rsidP="0093761F">
      <w:pPr>
        <w:rPr>
          <w:rFonts w:ascii="Calibri" w:hAnsi="Calibri" w:cs="Calibri"/>
          <w:color w:val="2F5496"/>
          <w:sz w:val="24"/>
        </w:rPr>
      </w:pPr>
      <w:r w:rsidRPr="001F3510">
        <w:rPr>
          <w:rFonts w:ascii="Calibri" w:hAnsi="Calibri" w:cs="Calibri"/>
          <w:color w:val="2F5496"/>
          <w:sz w:val="24"/>
        </w:rPr>
        <w:t xml:space="preserve">PRESENTATION DES OFFRES </w:t>
      </w:r>
    </w:p>
    <w:p w14:paraId="0EFBAB57" w14:textId="77777777" w:rsidR="00D17AA5" w:rsidRPr="001F3510"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D17AA5">
        <w:rPr>
          <w:rFonts w:ascii="Calibri" w:hAnsi="Calibri"/>
          <w:color w:val="002060"/>
          <w:sz w:val="24"/>
        </w:rPr>
        <w:t xml:space="preserve"> </w:t>
      </w:r>
      <w:r w:rsidRPr="001F3510">
        <w:rPr>
          <w:rFonts w:ascii="Calibri" w:hAnsi="Calibri"/>
          <w:color w:val="002060"/>
          <w:sz w:val="24"/>
        </w:rPr>
        <w:t>Contenu des offres</w:t>
      </w:r>
    </w:p>
    <w:p w14:paraId="67E8F016" w14:textId="77777777" w:rsidR="00D17AA5" w:rsidRPr="001F3510"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Présentation sous forme dématérialisée</w:t>
      </w:r>
    </w:p>
    <w:p w14:paraId="6E4F60C5" w14:textId="77777777" w:rsidR="00D17AA5" w:rsidRPr="001F3510" w:rsidRDefault="00D17AA5" w:rsidP="00D17AA5">
      <w:pPr>
        <w:rPr>
          <w:rFonts w:ascii="Calibri" w:hAnsi="Calibri" w:cs="Calibri"/>
          <w:b/>
          <w:sz w:val="10"/>
        </w:rPr>
      </w:pPr>
    </w:p>
    <w:p w14:paraId="76404B2B" w14:textId="77777777" w:rsidR="0093761F" w:rsidRPr="001F3510" w:rsidRDefault="0093761F" w:rsidP="0093761F">
      <w:pPr>
        <w:rPr>
          <w:rFonts w:ascii="Calibri" w:hAnsi="Calibri" w:cs="Calibri"/>
          <w:b/>
          <w:sz w:val="26"/>
          <w:szCs w:val="26"/>
        </w:rPr>
      </w:pPr>
      <w:r w:rsidRPr="001F3510">
        <w:rPr>
          <w:rFonts w:ascii="Calibri" w:hAnsi="Calibri" w:cs="Calibri"/>
          <w:b/>
          <w:sz w:val="26"/>
          <w:szCs w:val="26"/>
        </w:rPr>
        <w:t>ARTICLE 6</w:t>
      </w:r>
    </w:p>
    <w:p w14:paraId="1B909627" w14:textId="77777777" w:rsidR="0093761F" w:rsidRDefault="0093761F" w:rsidP="0093761F">
      <w:pPr>
        <w:rPr>
          <w:rFonts w:ascii="Calibri" w:hAnsi="Calibri" w:cs="Calibri"/>
          <w:color w:val="2F5496"/>
          <w:sz w:val="24"/>
        </w:rPr>
      </w:pPr>
      <w:r w:rsidRPr="001F3510">
        <w:rPr>
          <w:rFonts w:ascii="Calibri" w:hAnsi="Calibri" w:cs="Calibri"/>
          <w:color w:val="2F5496"/>
          <w:sz w:val="24"/>
        </w:rPr>
        <w:t>CONDITION DE REMISE DES OFFRES</w:t>
      </w:r>
    </w:p>
    <w:p w14:paraId="14DD0E71" w14:textId="77777777" w:rsidR="00D17AA5" w:rsidRPr="001F3510"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Pr>
          <w:rFonts w:ascii="Calibri" w:hAnsi="Calibri"/>
          <w:color w:val="002060"/>
          <w:sz w:val="24"/>
        </w:rPr>
        <w:t>S</w:t>
      </w:r>
      <w:r w:rsidRPr="001F3510">
        <w:rPr>
          <w:rFonts w:ascii="Calibri" w:hAnsi="Calibri"/>
          <w:color w:val="002060"/>
          <w:sz w:val="24"/>
        </w:rPr>
        <w:t>ous forme dématérialisée</w:t>
      </w:r>
    </w:p>
    <w:p w14:paraId="7F7FC855" w14:textId="77777777" w:rsidR="0093761F" w:rsidRPr="001F3510" w:rsidRDefault="0093761F" w:rsidP="0093761F">
      <w:pPr>
        <w:rPr>
          <w:rFonts w:ascii="Calibri" w:hAnsi="Calibri" w:cs="Calibri"/>
          <w:b/>
          <w:sz w:val="10"/>
        </w:rPr>
      </w:pPr>
    </w:p>
    <w:p w14:paraId="6435696D" w14:textId="77777777" w:rsidR="0093761F" w:rsidRPr="001F3510" w:rsidRDefault="0093761F" w:rsidP="0093761F">
      <w:pPr>
        <w:rPr>
          <w:rFonts w:ascii="Calibri" w:hAnsi="Calibri" w:cs="Calibri"/>
          <w:b/>
          <w:sz w:val="26"/>
          <w:szCs w:val="26"/>
        </w:rPr>
      </w:pPr>
      <w:r w:rsidRPr="001F3510">
        <w:rPr>
          <w:rFonts w:ascii="Calibri" w:hAnsi="Calibri" w:cs="Calibri"/>
          <w:b/>
          <w:sz w:val="26"/>
          <w:szCs w:val="26"/>
        </w:rPr>
        <w:t xml:space="preserve">ARTICLE 7 </w:t>
      </w:r>
    </w:p>
    <w:p w14:paraId="701A60DF" w14:textId="77777777" w:rsidR="0093761F" w:rsidRDefault="0093761F" w:rsidP="0093761F">
      <w:pPr>
        <w:rPr>
          <w:rFonts w:ascii="Calibri" w:hAnsi="Calibri" w:cs="Arial"/>
          <w:b/>
          <w:sz w:val="24"/>
          <w:szCs w:val="24"/>
        </w:rPr>
      </w:pPr>
      <w:r w:rsidRPr="001F3510">
        <w:rPr>
          <w:rFonts w:ascii="Calibri" w:hAnsi="Calibri" w:cs="Calibri"/>
          <w:color w:val="2F5496"/>
          <w:sz w:val="24"/>
        </w:rPr>
        <w:t>SELECTION DES CANDIDATURES</w:t>
      </w:r>
    </w:p>
    <w:p w14:paraId="3F0348E4" w14:textId="77777777" w:rsidR="0093761F" w:rsidRPr="001F3510" w:rsidRDefault="0093761F" w:rsidP="0093761F">
      <w:pPr>
        <w:rPr>
          <w:rFonts w:ascii="Calibri" w:hAnsi="Calibri" w:cs="Calibri"/>
          <w:b/>
          <w:sz w:val="10"/>
        </w:rPr>
      </w:pPr>
    </w:p>
    <w:p w14:paraId="7C1032A8" w14:textId="77777777" w:rsidR="0093761F" w:rsidRPr="001F3510" w:rsidRDefault="0093761F" w:rsidP="0093761F">
      <w:pPr>
        <w:rPr>
          <w:rFonts w:ascii="Calibri" w:hAnsi="Calibri" w:cs="Calibri"/>
          <w:b/>
          <w:sz w:val="26"/>
          <w:szCs w:val="26"/>
        </w:rPr>
      </w:pPr>
      <w:r w:rsidRPr="001F3510">
        <w:rPr>
          <w:rFonts w:ascii="Calibri" w:hAnsi="Calibri" w:cs="Calibri"/>
          <w:b/>
          <w:sz w:val="26"/>
          <w:szCs w:val="26"/>
        </w:rPr>
        <w:t xml:space="preserve">ARTICLE 8 </w:t>
      </w:r>
    </w:p>
    <w:p w14:paraId="14746373" w14:textId="77777777" w:rsidR="0093761F" w:rsidRPr="001F3510" w:rsidRDefault="0093761F" w:rsidP="0093761F">
      <w:pPr>
        <w:rPr>
          <w:rFonts w:ascii="Calibri" w:hAnsi="Calibri" w:cs="Calibri"/>
          <w:color w:val="2F5496"/>
          <w:sz w:val="24"/>
        </w:rPr>
      </w:pPr>
      <w:r w:rsidRPr="001F3510">
        <w:rPr>
          <w:rFonts w:ascii="Calibri" w:hAnsi="Calibri" w:cs="Calibri"/>
          <w:color w:val="2F5496"/>
          <w:sz w:val="24"/>
        </w:rPr>
        <w:t>JUGEMENT DES OFFRES</w:t>
      </w:r>
    </w:p>
    <w:p w14:paraId="5017F58A" w14:textId="77777777" w:rsidR="0093761F" w:rsidRPr="001F3510" w:rsidRDefault="0093761F" w:rsidP="0093761F">
      <w:pPr>
        <w:rPr>
          <w:rFonts w:ascii="Calibri" w:hAnsi="Calibri" w:cs="Calibri"/>
          <w:b/>
          <w:sz w:val="10"/>
        </w:rPr>
      </w:pPr>
    </w:p>
    <w:p w14:paraId="423382E7" w14:textId="77777777" w:rsidR="0093761F" w:rsidRPr="001F3510" w:rsidRDefault="0093761F" w:rsidP="0093761F">
      <w:pPr>
        <w:rPr>
          <w:rFonts w:ascii="Calibri" w:hAnsi="Calibri" w:cs="Calibri"/>
          <w:b/>
          <w:sz w:val="26"/>
          <w:szCs w:val="26"/>
        </w:rPr>
      </w:pPr>
      <w:r w:rsidRPr="001F3510">
        <w:rPr>
          <w:rFonts w:ascii="Calibri" w:hAnsi="Calibri" w:cs="Calibri"/>
          <w:b/>
          <w:sz w:val="26"/>
          <w:szCs w:val="26"/>
        </w:rPr>
        <w:t>ARTICLE 9</w:t>
      </w:r>
    </w:p>
    <w:p w14:paraId="4D31B49B" w14:textId="77777777" w:rsidR="0093761F" w:rsidRPr="001F3510" w:rsidRDefault="0093761F" w:rsidP="0093761F">
      <w:pPr>
        <w:rPr>
          <w:rFonts w:ascii="Calibri" w:hAnsi="Calibri" w:cs="Calibri"/>
          <w:color w:val="2F5496"/>
          <w:sz w:val="24"/>
        </w:rPr>
      </w:pPr>
      <w:r w:rsidRPr="001F3510">
        <w:rPr>
          <w:rFonts w:ascii="Calibri" w:hAnsi="Calibri" w:cs="Calibri"/>
          <w:color w:val="2F5496"/>
          <w:sz w:val="24"/>
        </w:rPr>
        <w:t>NEGOCIATION</w:t>
      </w:r>
    </w:p>
    <w:p w14:paraId="06EA6C3D" w14:textId="77777777" w:rsidR="0093761F" w:rsidRPr="001F3510" w:rsidRDefault="0093761F" w:rsidP="0093761F">
      <w:pPr>
        <w:rPr>
          <w:rFonts w:ascii="Calibri" w:hAnsi="Calibri" w:cs="Calibri"/>
          <w:b/>
          <w:sz w:val="10"/>
        </w:rPr>
      </w:pPr>
    </w:p>
    <w:p w14:paraId="6A471009" w14:textId="77777777" w:rsidR="0093761F" w:rsidRPr="001F3510" w:rsidRDefault="0093761F" w:rsidP="0093761F">
      <w:pPr>
        <w:rPr>
          <w:rFonts w:ascii="Calibri" w:hAnsi="Calibri" w:cs="Calibri"/>
          <w:b/>
          <w:sz w:val="26"/>
          <w:szCs w:val="26"/>
        </w:rPr>
      </w:pPr>
      <w:r w:rsidRPr="001F3510">
        <w:rPr>
          <w:rFonts w:ascii="Calibri" w:hAnsi="Calibri" w:cs="Calibri"/>
          <w:b/>
          <w:sz w:val="26"/>
          <w:szCs w:val="26"/>
        </w:rPr>
        <w:t xml:space="preserve">ARTICLE 10 </w:t>
      </w:r>
    </w:p>
    <w:p w14:paraId="433F2C18" w14:textId="77777777" w:rsidR="0093761F" w:rsidRPr="001F3510" w:rsidRDefault="0093761F" w:rsidP="0093761F">
      <w:pPr>
        <w:rPr>
          <w:rFonts w:ascii="Calibri" w:hAnsi="Calibri" w:cs="Calibri"/>
          <w:color w:val="2F5496"/>
          <w:sz w:val="24"/>
        </w:rPr>
      </w:pPr>
      <w:r w:rsidRPr="001F3510">
        <w:rPr>
          <w:rFonts w:ascii="Calibri" w:hAnsi="Calibri" w:cs="Calibri"/>
          <w:color w:val="2F5496"/>
          <w:sz w:val="24"/>
        </w:rPr>
        <w:t>CONDITION DE VALIDITE DE L'OFFRE RETENUE</w:t>
      </w:r>
    </w:p>
    <w:p w14:paraId="698B741A" w14:textId="77777777" w:rsidR="0093761F" w:rsidRPr="001F3510" w:rsidRDefault="0093761F" w:rsidP="0093761F">
      <w:pPr>
        <w:rPr>
          <w:rFonts w:ascii="Calibri" w:hAnsi="Calibri" w:cs="Calibri"/>
          <w:b/>
          <w:sz w:val="10"/>
        </w:rPr>
      </w:pPr>
    </w:p>
    <w:p w14:paraId="25F1EC0E" w14:textId="77777777" w:rsidR="0093761F" w:rsidRPr="001F3510" w:rsidRDefault="0093761F" w:rsidP="0093761F">
      <w:pPr>
        <w:rPr>
          <w:rFonts w:ascii="Calibri" w:hAnsi="Calibri" w:cs="Calibri"/>
          <w:b/>
          <w:sz w:val="26"/>
          <w:szCs w:val="26"/>
        </w:rPr>
      </w:pPr>
      <w:r w:rsidRPr="001F3510">
        <w:rPr>
          <w:rFonts w:ascii="Calibri" w:hAnsi="Calibri" w:cs="Calibri"/>
          <w:b/>
          <w:sz w:val="26"/>
          <w:szCs w:val="26"/>
        </w:rPr>
        <w:t xml:space="preserve">ARTICLE 11 </w:t>
      </w:r>
    </w:p>
    <w:p w14:paraId="4CF98A0F" w14:textId="77777777" w:rsidR="0093761F" w:rsidRPr="001F3510" w:rsidRDefault="0093761F" w:rsidP="0093761F">
      <w:pPr>
        <w:rPr>
          <w:rFonts w:ascii="Calibri" w:hAnsi="Calibri" w:cs="Calibri"/>
          <w:color w:val="2F5496"/>
          <w:sz w:val="24"/>
        </w:rPr>
      </w:pPr>
      <w:r w:rsidRPr="001F3510">
        <w:rPr>
          <w:rFonts w:ascii="Calibri" w:hAnsi="Calibri" w:cs="Calibri"/>
          <w:color w:val="2F5496"/>
          <w:sz w:val="24"/>
        </w:rPr>
        <w:t>RECOURS</w:t>
      </w:r>
    </w:p>
    <w:p w14:paraId="1C324B66" w14:textId="77777777" w:rsidR="0093761F" w:rsidRPr="001F3510" w:rsidRDefault="0093761F" w:rsidP="0093761F">
      <w:pPr>
        <w:rPr>
          <w:rFonts w:ascii="Calibri" w:hAnsi="Calibri" w:cs="Calibri"/>
          <w:b/>
          <w:sz w:val="10"/>
        </w:rPr>
      </w:pPr>
    </w:p>
    <w:p w14:paraId="3C8F8FA4" w14:textId="77777777" w:rsidR="009C74DC" w:rsidRDefault="009C74DC" w:rsidP="0093761F">
      <w:pPr>
        <w:rPr>
          <w:rFonts w:ascii="Calibri" w:hAnsi="Calibri" w:cs="Calibri"/>
          <w:b/>
          <w:color w:val="FF0000"/>
          <w:sz w:val="26"/>
          <w:szCs w:val="26"/>
        </w:rPr>
      </w:pPr>
    </w:p>
    <w:p w14:paraId="335A8185" w14:textId="77777777" w:rsidR="002D3F6B" w:rsidRDefault="002D3F6B" w:rsidP="0093761F">
      <w:pPr>
        <w:rPr>
          <w:rFonts w:ascii="Calibri" w:hAnsi="Calibri" w:cs="Calibri"/>
          <w:color w:val="2F5496"/>
          <w:sz w:val="24"/>
        </w:rPr>
      </w:pPr>
    </w:p>
    <w:p w14:paraId="6A865C72" w14:textId="77777777" w:rsidR="0093761F" w:rsidRPr="00600455" w:rsidRDefault="0093761F" w:rsidP="0093761F">
      <w:pPr>
        <w:pStyle w:val="arima1"/>
        <w:pBdr>
          <w:bottom w:val="single" w:sz="4" w:space="2" w:color="5B9BD5"/>
        </w:pBdr>
        <w:spacing w:before="100"/>
        <w:ind w:left="-567" w:right="-284"/>
        <w:rPr>
          <w:rStyle w:val="Titredulivre"/>
          <w:sz w:val="32"/>
        </w:rPr>
      </w:pPr>
      <w:r w:rsidRPr="00600455">
        <w:rPr>
          <w:rStyle w:val="Titredulivre"/>
          <w:sz w:val="32"/>
        </w:rPr>
        <w:lastRenderedPageBreak/>
        <w:t xml:space="preserve">ARTICLE 1 </w:t>
      </w:r>
      <w:r w:rsidRPr="00600455">
        <w:rPr>
          <w:rStyle w:val="Titredulivre"/>
          <w:sz w:val="32"/>
        </w:rPr>
        <w:tab/>
      </w:r>
    </w:p>
    <w:p w14:paraId="3F956166" w14:textId="77777777" w:rsidR="0093761F" w:rsidRPr="00BA02C0" w:rsidRDefault="0093761F" w:rsidP="0093761F">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DU POUVOIR ADJUDICATEUR</w:t>
      </w:r>
    </w:p>
    <w:p w14:paraId="60C653AE" w14:textId="77777777" w:rsidR="0093761F" w:rsidRPr="00210759" w:rsidRDefault="0093761F" w:rsidP="0093761F">
      <w:pPr>
        <w:rPr>
          <w:rFonts w:ascii="Calibri" w:hAnsi="Calibri" w:cs="Arial"/>
          <w:bCs/>
          <w:sz w:val="24"/>
          <w:szCs w:val="24"/>
        </w:rPr>
      </w:pPr>
    </w:p>
    <w:p w14:paraId="33851AF2" w14:textId="77777777" w:rsidR="00DA61DF" w:rsidRDefault="0093761F" w:rsidP="0093761F">
      <w:pPr>
        <w:pStyle w:val="Corpsdetexte21"/>
        <w:rPr>
          <w:rFonts w:ascii="Calibri" w:hAnsi="Calibri" w:cs="Arial"/>
          <w:bCs/>
          <w:szCs w:val="24"/>
        </w:rPr>
      </w:pPr>
      <w:r w:rsidRPr="00210759">
        <w:rPr>
          <w:rFonts w:ascii="Calibri" w:hAnsi="Calibri" w:cs="Arial"/>
          <w:bCs/>
          <w:szCs w:val="24"/>
        </w:rPr>
        <w:t xml:space="preserve">Le présent marché est </w:t>
      </w:r>
      <w:r w:rsidRPr="00517202">
        <w:rPr>
          <w:rFonts w:ascii="Calibri" w:hAnsi="Calibri" w:cs="Arial"/>
          <w:bCs/>
          <w:szCs w:val="24"/>
        </w:rPr>
        <w:t xml:space="preserve">conclu pour le compte de </w:t>
      </w:r>
    </w:p>
    <w:p w14:paraId="14677C80" w14:textId="77777777" w:rsidR="00DA61DF" w:rsidRDefault="00DA61DF" w:rsidP="0093761F">
      <w:pPr>
        <w:pStyle w:val="Corpsdetexte21"/>
        <w:rPr>
          <w:rFonts w:ascii="Calibri" w:hAnsi="Calibri" w:cs="Arial"/>
          <w:bCs/>
          <w:szCs w:val="24"/>
        </w:rPr>
      </w:pPr>
    </w:p>
    <w:p w14:paraId="611FF205" w14:textId="2D079399" w:rsidR="0093761F" w:rsidRDefault="002D3F6B" w:rsidP="0093761F">
      <w:pPr>
        <w:pStyle w:val="Corpsdetexte21"/>
        <w:rPr>
          <w:rFonts w:ascii="Calibri" w:hAnsi="Calibri" w:cs="Arial"/>
          <w:szCs w:val="24"/>
        </w:rPr>
      </w:pPr>
      <w:r>
        <w:rPr>
          <w:rFonts w:ascii="Calibri" w:hAnsi="Calibri" w:cs="Arial"/>
          <w:szCs w:val="24"/>
        </w:rPr>
        <w:t>COMMUNE D’AUDRUICQ</w:t>
      </w:r>
    </w:p>
    <w:p w14:paraId="21949A83" w14:textId="442C7FD8" w:rsidR="0093761F" w:rsidRPr="0083768F" w:rsidRDefault="002D3F6B" w:rsidP="0093761F">
      <w:pPr>
        <w:rPr>
          <w:rFonts w:ascii="Calibri" w:hAnsi="Calibri"/>
          <w:sz w:val="24"/>
        </w:rPr>
      </w:pPr>
      <w:r>
        <w:rPr>
          <w:rFonts w:ascii="Calibri" w:hAnsi="Calibri"/>
          <w:sz w:val="24"/>
        </w:rPr>
        <w:t>270 PLACE DU GENERAL DE GAULLE</w:t>
      </w:r>
    </w:p>
    <w:p w14:paraId="5CF84E42" w14:textId="7DC640E7" w:rsidR="0093761F" w:rsidRDefault="002D3F6B" w:rsidP="0093761F">
      <w:pPr>
        <w:rPr>
          <w:rFonts w:ascii="Calibri" w:hAnsi="Calibri"/>
          <w:sz w:val="24"/>
        </w:rPr>
      </w:pPr>
      <w:r>
        <w:rPr>
          <w:rFonts w:ascii="Calibri" w:hAnsi="Calibri"/>
          <w:sz w:val="24"/>
        </w:rPr>
        <w:t>62370 AUDRUICQ</w:t>
      </w:r>
    </w:p>
    <w:p w14:paraId="3CDF1C6F" w14:textId="77777777" w:rsidR="0093761F" w:rsidRPr="0083768F" w:rsidRDefault="0093761F" w:rsidP="0093761F">
      <w:pPr>
        <w:rPr>
          <w:rFonts w:ascii="Calibri" w:hAnsi="Calibri"/>
          <w:sz w:val="24"/>
        </w:rPr>
      </w:pPr>
    </w:p>
    <w:p w14:paraId="56529BB9" w14:textId="50568E80" w:rsidR="0093761F" w:rsidRPr="0083768F" w:rsidRDefault="0093761F" w:rsidP="0093761F">
      <w:pPr>
        <w:rPr>
          <w:rFonts w:ascii="Calibri" w:hAnsi="Calibri"/>
          <w:b/>
          <w:sz w:val="24"/>
        </w:rPr>
      </w:pPr>
      <w:r w:rsidRPr="0083768F">
        <w:rPr>
          <w:rFonts w:ascii="Calibri" w:hAnsi="Calibri"/>
          <w:b/>
          <w:sz w:val="24"/>
        </w:rPr>
        <w:t xml:space="preserve">Représentant du Pouvoir Adjudicateur : </w:t>
      </w:r>
      <w:r w:rsidR="002D3F6B">
        <w:rPr>
          <w:rFonts w:ascii="Calibri" w:hAnsi="Calibri"/>
          <w:b/>
          <w:sz w:val="24"/>
        </w:rPr>
        <w:t>Monsieur le Maire</w:t>
      </w:r>
    </w:p>
    <w:p w14:paraId="3A2CFA66" w14:textId="77777777" w:rsidR="0093761F" w:rsidRDefault="0093761F" w:rsidP="0093761F">
      <w:pPr>
        <w:jc w:val="both"/>
        <w:rPr>
          <w:rFonts w:ascii="Calibri" w:hAnsi="Calibri" w:cs="Arial"/>
          <w:b/>
          <w:sz w:val="24"/>
          <w:szCs w:val="24"/>
          <w:u w:val="single"/>
        </w:rPr>
      </w:pPr>
    </w:p>
    <w:p w14:paraId="6A8EEDFF" w14:textId="77777777" w:rsidR="0093761F" w:rsidRDefault="0093761F" w:rsidP="0093761F">
      <w:pPr>
        <w:pStyle w:val="arima1"/>
        <w:pBdr>
          <w:bottom w:val="single" w:sz="4" w:space="2" w:color="5B9BD5"/>
        </w:pBdr>
        <w:spacing w:beforeAutospacing="0"/>
        <w:ind w:left="-567" w:right="-284"/>
        <w:rPr>
          <w:rStyle w:val="Titredulivre"/>
          <w:color w:val="2F5496"/>
          <w:sz w:val="24"/>
        </w:rPr>
      </w:pPr>
      <w:r w:rsidRPr="00600455">
        <w:rPr>
          <w:rStyle w:val="Titredulivre"/>
          <w:sz w:val="32"/>
        </w:rPr>
        <w:t xml:space="preserve">ARTICLE 2 </w:t>
      </w:r>
      <w:r w:rsidRPr="00600455">
        <w:rPr>
          <w:rStyle w:val="Titredulivre"/>
          <w:sz w:val="32"/>
        </w:rPr>
        <w:tab/>
      </w:r>
      <w:r w:rsidRPr="00BA02C0">
        <w:rPr>
          <w:rStyle w:val="Titredulivre"/>
          <w:color w:val="2F5496"/>
          <w:sz w:val="24"/>
        </w:rPr>
        <w:tab/>
        <w:t xml:space="preserve"> </w:t>
      </w:r>
    </w:p>
    <w:p w14:paraId="084D52C4" w14:textId="77777777" w:rsidR="0093761F" w:rsidRPr="00BA02C0" w:rsidRDefault="0093761F" w:rsidP="0093761F">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OBJET DE LA CONSULTATION</w:t>
      </w:r>
    </w:p>
    <w:p w14:paraId="196CD7BC" w14:textId="77777777" w:rsidR="0093761F" w:rsidRPr="00517202" w:rsidRDefault="0093761F" w:rsidP="0093761F">
      <w:pPr>
        <w:jc w:val="both"/>
        <w:rPr>
          <w:rFonts w:ascii="Calibri" w:hAnsi="Calibri" w:cs="Arial"/>
          <w:sz w:val="24"/>
          <w:szCs w:val="24"/>
        </w:rPr>
      </w:pPr>
    </w:p>
    <w:p w14:paraId="7F9D196A" w14:textId="1CD94C54" w:rsidR="0093761F" w:rsidRPr="00210759" w:rsidRDefault="0093761F" w:rsidP="0093761F">
      <w:pPr>
        <w:pStyle w:val="Corpsdetexte21"/>
        <w:rPr>
          <w:rFonts w:ascii="Calibri" w:hAnsi="Calibri"/>
          <w:szCs w:val="24"/>
        </w:rPr>
      </w:pPr>
      <w:r>
        <w:rPr>
          <w:rFonts w:ascii="Calibri" w:hAnsi="Calibri"/>
          <w:szCs w:val="24"/>
        </w:rPr>
        <w:t xml:space="preserve">La présente procédure </w:t>
      </w:r>
      <w:r w:rsidRPr="00517202">
        <w:rPr>
          <w:rFonts w:ascii="Calibri" w:hAnsi="Calibri"/>
          <w:szCs w:val="24"/>
        </w:rPr>
        <w:t xml:space="preserve">a pour objet la souscription </w:t>
      </w:r>
      <w:r w:rsidR="00D77073" w:rsidRPr="00517202">
        <w:rPr>
          <w:rFonts w:ascii="Calibri" w:hAnsi="Calibri"/>
          <w:szCs w:val="24"/>
        </w:rPr>
        <w:t>d</w:t>
      </w:r>
      <w:r w:rsidR="00D77073">
        <w:rPr>
          <w:rFonts w:ascii="Calibri" w:hAnsi="Calibri"/>
          <w:szCs w:val="24"/>
        </w:rPr>
        <w:t>es</w:t>
      </w:r>
      <w:r w:rsidR="00D77073" w:rsidRPr="00517202">
        <w:rPr>
          <w:rFonts w:ascii="Calibri" w:hAnsi="Calibri"/>
          <w:szCs w:val="24"/>
        </w:rPr>
        <w:t xml:space="preserve"> contrat</w:t>
      </w:r>
      <w:r w:rsidR="00D77073">
        <w:rPr>
          <w:rFonts w:ascii="Calibri" w:hAnsi="Calibri"/>
          <w:szCs w:val="24"/>
        </w:rPr>
        <w:t>s</w:t>
      </w:r>
      <w:r w:rsidR="00D77073" w:rsidRPr="00517202">
        <w:rPr>
          <w:rFonts w:ascii="Calibri" w:hAnsi="Calibri"/>
          <w:szCs w:val="24"/>
        </w:rPr>
        <w:t xml:space="preserve"> d’assurance</w:t>
      </w:r>
      <w:r w:rsidR="00D77073">
        <w:rPr>
          <w:rFonts w:ascii="Calibri" w:hAnsi="Calibri"/>
          <w:szCs w:val="24"/>
        </w:rPr>
        <w:t xml:space="preserve"> </w:t>
      </w:r>
      <w:r w:rsidR="00D77073" w:rsidRPr="00517202">
        <w:rPr>
          <w:rFonts w:ascii="Calibri" w:hAnsi="Calibri"/>
          <w:szCs w:val="24"/>
        </w:rPr>
        <w:t>pour</w:t>
      </w:r>
      <w:r w:rsidR="002D3F6B">
        <w:rPr>
          <w:rFonts w:ascii="Calibri" w:hAnsi="Calibri"/>
          <w:szCs w:val="24"/>
        </w:rPr>
        <w:t xml:space="preserve"> la Commune D’AUDRUICQ.</w:t>
      </w:r>
    </w:p>
    <w:p w14:paraId="2D75370D" w14:textId="77777777" w:rsidR="002D3F6B" w:rsidRPr="00210759" w:rsidRDefault="002D3F6B">
      <w:pPr>
        <w:jc w:val="both"/>
        <w:rPr>
          <w:rFonts w:ascii="Calibri" w:hAnsi="Calibri" w:cs="Arial"/>
          <w:sz w:val="24"/>
          <w:szCs w:val="24"/>
        </w:rPr>
      </w:pPr>
    </w:p>
    <w:p w14:paraId="6F60ED33" w14:textId="77777777" w:rsidR="0093761F" w:rsidRDefault="0093761F" w:rsidP="0093761F">
      <w:pPr>
        <w:pStyle w:val="arima1"/>
        <w:pBdr>
          <w:bottom w:val="single" w:sz="4" w:space="2" w:color="5B9BD5"/>
        </w:pBdr>
        <w:spacing w:beforeAutospacing="0"/>
        <w:ind w:left="-567" w:right="-284"/>
        <w:rPr>
          <w:rStyle w:val="Titredulivre"/>
          <w:color w:val="2F5496"/>
          <w:sz w:val="24"/>
        </w:rPr>
      </w:pPr>
      <w:r w:rsidRPr="00600455">
        <w:rPr>
          <w:rStyle w:val="Titredulivre"/>
          <w:sz w:val="32"/>
        </w:rPr>
        <w:t xml:space="preserve">ARTICLE 3 </w:t>
      </w:r>
      <w:r w:rsidRPr="00600455">
        <w:rPr>
          <w:rStyle w:val="Titredulivre"/>
          <w:sz w:val="32"/>
        </w:rPr>
        <w:tab/>
      </w:r>
      <w:r w:rsidRPr="00BA02C0">
        <w:rPr>
          <w:rStyle w:val="Titredulivre"/>
          <w:color w:val="2F5496"/>
          <w:sz w:val="24"/>
        </w:rPr>
        <w:tab/>
      </w:r>
    </w:p>
    <w:p w14:paraId="7478BBEE" w14:textId="77777777" w:rsidR="0093761F" w:rsidRPr="00BA02C0" w:rsidRDefault="0093761F" w:rsidP="0093761F">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CONDITIONS DE LA CONSULTATION</w:t>
      </w:r>
    </w:p>
    <w:p w14:paraId="56CE83C8" w14:textId="77777777" w:rsidR="0093761F" w:rsidRPr="00210759" w:rsidRDefault="0093761F" w:rsidP="0093761F">
      <w:pPr>
        <w:jc w:val="both"/>
        <w:rPr>
          <w:rFonts w:ascii="Calibri" w:hAnsi="Calibri" w:cs="Arial"/>
          <w:sz w:val="24"/>
          <w:szCs w:val="24"/>
        </w:rPr>
      </w:pPr>
    </w:p>
    <w:p w14:paraId="4BA28644" w14:textId="77777777" w:rsidR="0093761F" w:rsidRPr="00600455"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600455">
        <w:rPr>
          <w:rFonts w:ascii="Calibri" w:hAnsi="Calibri"/>
          <w:b/>
          <w:color w:val="002060"/>
          <w:sz w:val="24"/>
        </w:rPr>
        <w:t>Etendue de la consultation</w:t>
      </w:r>
    </w:p>
    <w:p w14:paraId="3505CD26" w14:textId="210BF2B2" w:rsidR="00DE3BA0" w:rsidRPr="00AF5A57" w:rsidRDefault="00802EC8" w:rsidP="004318A0">
      <w:pPr>
        <w:overflowPunct/>
        <w:autoSpaceDE/>
        <w:autoSpaceDN/>
        <w:adjustRightInd/>
        <w:jc w:val="both"/>
        <w:textAlignment w:val="auto"/>
        <w:rPr>
          <w:rFonts w:ascii="Calibri" w:hAnsi="Calibri" w:cs="Calibri"/>
          <w:sz w:val="24"/>
          <w:szCs w:val="24"/>
        </w:rPr>
      </w:pPr>
      <w:bookmarkStart w:id="1" w:name="_Hlk45185689"/>
      <w:r w:rsidRPr="00AF5A57">
        <w:rPr>
          <w:rFonts w:ascii="Calibri" w:hAnsi="Calibri" w:cs="Calibri"/>
          <w:sz w:val="24"/>
          <w:szCs w:val="24"/>
        </w:rPr>
        <w:t xml:space="preserve">La consultation est effectuée sous forme </w:t>
      </w:r>
      <w:r w:rsidR="005A483C" w:rsidRPr="00AF5A57">
        <w:rPr>
          <w:rFonts w:ascii="Calibri" w:hAnsi="Calibri" w:cs="Calibri"/>
          <w:sz w:val="24"/>
          <w:szCs w:val="24"/>
        </w:rPr>
        <w:t>d’une procédure</w:t>
      </w:r>
      <w:r w:rsidR="00C66D2D">
        <w:rPr>
          <w:rFonts w:ascii="Calibri" w:hAnsi="Calibri" w:cs="Calibri"/>
          <w:sz w:val="24"/>
          <w:szCs w:val="24"/>
        </w:rPr>
        <w:t xml:space="preserve"> adaptée</w:t>
      </w:r>
      <w:r w:rsidRPr="00AF5A57">
        <w:rPr>
          <w:rFonts w:ascii="Calibri" w:hAnsi="Calibri" w:cs="Calibri"/>
          <w:sz w:val="24"/>
          <w:szCs w:val="24"/>
        </w:rPr>
        <w:t xml:space="preserve">, </w:t>
      </w:r>
      <w:r w:rsidRPr="00AF5A57">
        <w:rPr>
          <w:rFonts w:ascii="Calibri" w:hAnsi="Calibri" w:cs="Calibri"/>
          <w:bCs/>
          <w:sz w:val="24"/>
          <w:szCs w:val="24"/>
        </w:rPr>
        <w:t xml:space="preserve">passé en application des articles </w:t>
      </w:r>
      <w:r w:rsidR="00AF5A57" w:rsidRPr="00C45253">
        <w:rPr>
          <w:rFonts w:ascii="Calibri" w:hAnsi="Calibri" w:cs="Calibri"/>
          <w:sz w:val="24"/>
          <w:szCs w:val="24"/>
        </w:rPr>
        <w:t>L. 2123-1 et R.2123-1 à R.2123-</w:t>
      </w:r>
      <w:r w:rsidR="006337F6">
        <w:rPr>
          <w:rFonts w:ascii="Calibri" w:hAnsi="Calibri" w:cs="Calibri"/>
          <w:sz w:val="24"/>
          <w:szCs w:val="24"/>
        </w:rPr>
        <w:t>7</w:t>
      </w:r>
      <w:r w:rsidR="002D3F6B">
        <w:rPr>
          <w:rFonts w:ascii="Calibri" w:hAnsi="Calibri" w:cs="Calibri"/>
          <w:sz w:val="24"/>
          <w:szCs w:val="24"/>
        </w:rPr>
        <w:t xml:space="preserve"> </w:t>
      </w:r>
      <w:r w:rsidRPr="00AF5A57">
        <w:rPr>
          <w:rFonts w:ascii="Calibri" w:hAnsi="Calibri" w:cs="Calibri"/>
          <w:sz w:val="24"/>
          <w:szCs w:val="24"/>
        </w:rPr>
        <w:t xml:space="preserve">du code de la </w:t>
      </w:r>
      <w:r w:rsidR="002C2432" w:rsidRPr="00AF5A57">
        <w:rPr>
          <w:rFonts w:ascii="Calibri" w:hAnsi="Calibri" w:cs="Calibri"/>
          <w:sz w:val="24"/>
          <w:szCs w:val="24"/>
        </w:rPr>
        <w:t>C</w:t>
      </w:r>
      <w:r w:rsidRPr="00AF5A57">
        <w:rPr>
          <w:rFonts w:ascii="Calibri" w:hAnsi="Calibri" w:cs="Calibri"/>
          <w:sz w:val="24"/>
          <w:szCs w:val="24"/>
        </w:rPr>
        <w:t xml:space="preserve">ommande </w:t>
      </w:r>
      <w:r w:rsidR="002C2432" w:rsidRPr="00AF5A57">
        <w:rPr>
          <w:rFonts w:ascii="Calibri" w:hAnsi="Calibri" w:cs="Calibri"/>
          <w:sz w:val="24"/>
          <w:szCs w:val="24"/>
        </w:rPr>
        <w:t>P</w:t>
      </w:r>
      <w:r w:rsidRPr="00AF5A57">
        <w:rPr>
          <w:rFonts w:ascii="Calibri" w:hAnsi="Calibri" w:cs="Calibri"/>
          <w:sz w:val="24"/>
          <w:szCs w:val="24"/>
        </w:rPr>
        <w:t>ublique.</w:t>
      </w:r>
    </w:p>
    <w:bookmarkEnd w:id="1"/>
    <w:p w14:paraId="3A9BFA9B" w14:textId="77777777" w:rsidR="00802EC8" w:rsidRPr="00DE3BA0" w:rsidRDefault="00802EC8" w:rsidP="00802EC8">
      <w:pPr>
        <w:overflowPunct/>
        <w:autoSpaceDE/>
        <w:autoSpaceDN/>
        <w:adjustRightInd/>
        <w:ind w:left="153"/>
        <w:jc w:val="both"/>
        <w:textAlignment w:val="auto"/>
        <w:rPr>
          <w:rFonts w:ascii="Calibri" w:hAnsi="Calibri"/>
          <w:bCs/>
          <w:color w:val="FF0000"/>
          <w:sz w:val="24"/>
          <w:szCs w:val="24"/>
        </w:rPr>
      </w:pPr>
    </w:p>
    <w:p w14:paraId="0CE9D0F2" w14:textId="77777777" w:rsidR="0093761F" w:rsidRPr="00600455"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 w:name="_Toc237166962"/>
      <w:bookmarkStart w:id="3" w:name="_Toc237169656"/>
      <w:bookmarkStart w:id="4" w:name="_Toc349553059"/>
      <w:r w:rsidRPr="00600455">
        <w:rPr>
          <w:rFonts w:ascii="Calibri" w:hAnsi="Calibri"/>
          <w:b/>
          <w:color w:val="002060"/>
          <w:sz w:val="24"/>
        </w:rPr>
        <w:t xml:space="preserve">Mode de dévolution </w:t>
      </w:r>
      <w:bookmarkEnd w:id="2"/>
      <w:bookmarkEnd w:id="3"/>
      <w:bookmarkEnd w:id="4"/>
      <w:r w:rsidRPr="00600455">
        <w:rPr>
          <w:rFonts w:ascii="Calibri" w:hAnsi="Calibri"/>
          <w:b/>
          <w:color w:val="002060"/>
          <w:sz w:val="24"/>
        </w:rPr>
        <w:t>du marché</w:t>
      </w:r>
    </w:p>
    <w:p w14:paraId="01019614" w14:textId="77777777" w:rsidR="0093761F" w:rsidRDefault="0093761F" w:rsidP="0093761F">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La réponse pourra être présentée, soit par un </w:t>
      </w:r>
      <w:r w:rsidR="005633C2">
        <w:rPr>
          <w:rFonts w:ascii="Calibri" w:hAnsi="Calibri" w:cs="Arial"/>
          <w:sz w:val="24"/>
          <w:szCs w:val="24"/>
          <w:lang w:eastAsia="ar-SA"/>
        </w:rPr>
        <w:t>Assureur</w:t>
      </w:r>
      <w:r w:rsidRPr="00210759">
        <w:rPr>
          <w:rFonts w:ascii="Calibri" w:hAnsi="Calibri" w:cs="Arial"/>
          <w:sz w:val="24"/>
          <w:szCs w:val="24"/>
          <w:lang w:eastAsia="ar-SA"/>
        </w:rPr>
        <w:t xml:space="preserve"> directement ou par le biais d’un</w:t>
      </w:r>
      <w:r>
        <w:rPr>
          <w:rFonts w:ascii="Calibri" w:hAnsi="Calibri" w:cs="Arial"/>
          <w:sz w:val="24"/>
          <w:szCs w:val="24"/>
          <w:lang w:eastAsia="ar-SA"/>
        </w:rPr>
        <w:t xml:space="preserve"> </w:t>
      </w:r>
      <w:r w:rsidRPr="00210759">
        <w:rPr>
          <w:rFonts w:ascii="Calibri" w:hAnsi="Calibri" w:cs="Arial"/>
          <w:sz w:val="24"/>
          <w:szCs w:val="24"/>
          <w:lang w:eastAsia="ar-SA"/>
        </w:rPr>
        <w:t xml:space="preserve">intermédiaire. </w:t>
      </w:r>
    </w:p>
    <w:p w14:paraId="34E73FA7" w14:textId="77777777" w:rsidR="008F3AAC" w:rsidRPr="0021075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2681C0F6" w14:textId="58EBF49C" w:rsidR="00B844CF" w:rsidRDefault="007E17F5" w:rsidP="00B844CF">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Chaque</w:t>
      </w:r>
      <w:r w:rsidR="002D3F6B">
        <w:rPr>
          <w:rFonts w:ascii="Calibri" w:hAnsi="Calibri" w:cs="Arial"/>
          <w:sz w:val="24"/>
          <w:szCs w:val="24"/>
          <w:lang w:eastAsia="ar-SA"/>
        </w:rPr>
        <w:t xml:space="preserve"> </w:t>
      </w:r>
      <w:r>
        <w:rPr>
          <w:rFonts w:ascii="Calibri" w:hAnsi="Calibri" w:cs="Arial"/>
          <w:sz w:val="24"/>
          <w:szCs w:val="24"/>
          <w:lang w:eastAsia="ar-SA"/>
        </w:rPr>
        <w:t>lot sera attribué à un prestataire unique ou à un groupement d’opérateurs économiques.</w:t>
      </w:r>
      <w:r w:rsidR="00B844CF">
        <w:rPr>
          <w:rFonts w:ascii="Calibri" w:hAnsi="Calibri" w:cs="Arial"/>
          <w:sz w:val="24"/>
          <w:szCs w:val="24"/>
          <w:lang w:eastAsia="ar-SA"/>
        </w:rPr>
        <w:t xml:space="preserve"> </w:t>
      </w:r>
    </w:p>
    <w:p w14:paraId="5AD473CC" w14:textId="77777777" w:rsidR="008F3AAC" w:rsidRPr="00210759" w:rsidRDefault="008F3AAC" w:rsidP="00025630">
      <w:pPr>
        <w:suppressAutoHyphens/>
        <w:overflowPunct/>
        <w:autoSpaceDE/>
        <w:autoSpaceDN/>
        <w:adjustRightInd/>
        <w:jc w:val="both"/>
        <w:textAlignment w:val="auto"/>
        <w:rPr>
          <w:rFonts w:ascii="Calibri" w:hAnsi="Calibri" w:cs="Arial"/>
          <w:sz w:val="24"/>
          <w:szCs w:val="24"/>
          <w:lang w:eastAsia="ar-SA"/>
        </w:rPr>
      </w:pPr>
    </w:p>
    <w:p w14:paraId="236B33D0" w14:textId="77777777" w:rsidR="001B3B72" w:rsidRPr="00FF369B" w:rsidRDefault="001B3B72" w:rsidP="001B3B72">
      <w:pPr>
        <w:suppressAutoHyphens/>
        <w:overflowPunct/>
        <w:autoSpaceDE/>
        <w:adjustRightInd/>
        <w:jc w:val="both"/>
        <w:rPr>
          <w:rFonts w:ascii="Calibri" w:hAnsi="Calibri" w:cs="Arial"/>
          <w:sz w:val="24"/>
          <w:szCs w:val="24"/>
          <w:lang w:eastAsia="ar-SA"/>
        </w:rPr>
      </w:pPr>
      <w:r w:rsidRPr="00FF369B">
        <w:rPr>
          <w:rFonts w:ascii="Calibri" w:hAnsi="Calibri" w:cs="Arial"/>
          <w:sz w:val="24"/>
          <w:szCs w:val="24"/>
          <w:lang w:eastAsia="ar-SA"/>
        </w:rPr>
        <w:t xml:space="preserve">En application </w:t>
      </w:r>
      <w:r w:rsidRPr="00FF369B">
        <w:rPr>
          <w:rFonts w:ascii="Calibri" w:hAnsi="Calibri"/>
          <w:sz w:val="24"/>
          <w:szCs w:val="24"/>
        </w:rPr>
        <w:t xml:space="preserve">des articles R. 2142-19 à R. 2142-24 du Code de la Commande Publique </w:t>
      </w:r>
      <w:r w:rsidRPr="00FF369B">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BF158B">
        <w:rPr>
          <w:rFonts w:ascii="Calibri" w:hAnsi="Calibri" w:cs="Arial"/>
          <w:sz w:val="24"/>
          <w:szCs w:val="24"/>
          <w:lang w:eastAsia="ar-SA"/>
        </w:rPr>
        <w:t>.</w:t>
      </w:r>
    </w:p>
    <w:p w14:paraId="62AF747F" w14:textId="77777777" w:rsidR="00FF369B" w:rsidRPr="00FF369B" w:rsidRDefault="00FF369B" w:rsidP="001B3B72">
      <w:pPr>
        <w:suppressAutoHyphens/>
        <w:overflowPunct/>
        <w:autoSpaceDE/>
        <w:adjustRightInd/>
        <w:jc w:val="both"/>
        <w:rPr>
          <w:rFonts w:ascii="Calibri" w:hAnsi="Calibri" w:cs="Arial"/>
          <w:sz w:val="24"/>
          <w:szCs w:val="24"/>
          <w:lang w:eastAsia="ar-SA"/>
        </w:rPr>
      </w:pPr>
    </w:p>
    <w:p w14:paraId="00152659" w14:textId="77777777" w:rsidR="00FF4366" w:rsidRPr="00FF369B"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FF369B">
        <w:rPr>
          <w:rFonts w:ascii="Calibri" w:hAnsi="Calibri" w:cs="Arial"/>
          <w:sz w:val="24"/>
          <w:szCs w:val="24"/>
          <w:lang w:eastAsia="ar-SA"/>
        </w:rPr>
        <w:t>En cas de coassurance, elle devra être formée dès la remise des offres (une offre ne couvrant pas 100% du risque sera considérée irrégulière).</w:t>
      </w:r>
    </w:p>
    <w:p w14:paraId="466CE1A0" w14:textId="77777777" w:rsidR="00FF369B" w:rsidRPr="00FF369B"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5A1880EE" w14:textId="77777777" w:rsidR="00FF4366" w:rsidRPr="00FF369B"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FF369B">
        <w:rPr>
          <w:rFonts w:ascii="Calibri" w:hAnsi="Calibri" w:cs="Arial"/>
          <w:sz w:val="24"/>
          <w:szCs w:val="24"/>
          <w:lang w:eastAsia="ar-SA"/>
        </w:rPr>
        <w:t>L’offre devra présenter le mandataire (apériteur) et les engagements respectifs pris par l’apériteur et les autres assureurs membres du groupement (participations dans l’assurance du risque).</w:t>
      </w:r>
    </w:p>
    <w:p w14:paraId="79170EB6" w14:textId="77777777" w:rsidR="00FF369B" w:rsidRPr="00FF369B"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49C5DAC" w14:textId="77777777" w:rsidR="00FF4366" w:rsidRDefault="00FF4366" w:rsidP="00025630">
      <w:pPr>
        <w:suppressAutoHyphens/>
        <w:overflowPunct/>
        <w:autoSpaceDE/>
        <w:autoSpaceDN/>
        <w:adjustRightInd/>
        <w:jc w:val="both"/>
        <w:textAlignment w:val="auto"/>
        <w:rPr>
          <w:rFonts w:ascii="Calibri" w:hAnsi="Calibri" w:cs="Arial"/>
          <w:sz w:val="24"/>
          <w:szCs w:val="24"/>
          <w:lang w:eastAsia="ar-SA"/>
        </w:rPr>
      </w:pPr>
      <w:r w:rsidRPr="00FF369B">
        <w:rPr>
          <w:rFonts w:ascii="Calibri" w:hAnsi="Calibri" w:cs="Arial"/>
          <w:sz w:val="24"/>
          <w:szCs w:val="24"/>
          <w:lang w:eastAsia="ar-SA"/>
        </w:rPr>
        <w:t>Chaque co-</w:t>
      </w:r>
      <w:r w:rsidR="005633C2">
        <w:rPr>
          <w:rFonts w:ascii="Calibri" w:hAnsi="Calibri" w:cs="Arial"/>
          <w:sz w:val="24"/>
          <w:szCs w:val="24"/>
          <w:lang w:eastAsia="ar-SA"/>
        </w:rPr>
        <w:t>Assureur</w:t>
      </w:r>
      <w:r w:rsidRPr="00FF369B">
        <w:rPr>
          <w:rFonts w:ascii="Calibri" w:hAnsi="Calibri" w:cs="Arial"/>
          <w:sz w:val="24"/>
          <w:szCs w:val="24"/>
          <w:lang w:eastAsia="ar-SA"/>
        </w:rPr>
        <w:t xml:space="preserve"> devra fournir les pièces prévues à l’article </w:t>
      </w:r>
      <w:r w:rsidR="00341568" w:rsidRPr="00FF369B">
        <w:rPr>
          <w:rFonts w:ascii="Calibri" w:hAnsi="Calibri" w:cs="Arial"/>
          <w:sz w:val="24"/>
          <w:szCs w:val="24"/>
          <w:lang w:eastAsia="ar-SA"/>
        </w:rPr>
        <w:t>5</w:t>
      </w:r>
      <w:r w:rsidRPr="00FF369B">
        <w:rPr>
          <w:rFonts w:ascii="Calibri" w:hAnsi="Calibri" w:cs="Arial"/>
          <w:sz w:val="24"/>
          <w:szCs w:val="24"/>
          <w:lang w:eastAsia="ar-SA"/>
        </w:rPr>
        <w:t xml:space="preserve"> du présent règlement.</w:t>
      </w:r>
    </w:p>
    <w:p w14:paraId="7DC24534" w14:textId="77777777" w:rsidR="00FF369B" w:rsidRPr="00210759" w:rsidRDefault="00FF369B" w:rsidP="00025630">
      <w:pPr>
        <w:suppressAutoHyphens/>
        <w:overflowPunct/>
        <w:autoSpaceDE/>
        <w:autoSpaceDN/>
        <w:adjustRightInd/>
        <w:jc w:val="both"/>
        <w:textAlignment w:val="auto"/>
        <w:rPr>
          <w:rFonts w:ascii="Calibri" w:hAnsi="Calibri" w:cs="Arial"/>
          <w:sz w:val="24"/>
          <w:szCs w:val="24"/>
          <w:lang w:eastAsia="ar-SA"/>
        </w:rPr>
      </w:pPr>
    </w:p>
    <w:p w14:paraId="20E5E529" w14:textId="77777777" w:rsidR="00DA61DF" w:rsidRDefault="00DA61DF" w:rsidP="00DA61DF">
      <w:pPr>
        <w:tabs>
          <w:tab w:val="left" w:pos="1230"/>
        </w:tabs>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lastRenderedPageBreak/>
        <w:t>Une compagnie d’assurances ne pourra présenter simultanément une offre seule et par le biais d’un ou plusieurs intermédiaires (agents, courtiers). Deux intermédiaires ne pourront présenter une offre émanant d’une même compagnie.</w:t>
      </w:r>
    </w:p>
    <w:p w14:paraId="2E9526BE" w14:textId="77777777" w:rsidR="00FF4366" w:rsidRPr="00210759" w:rsidRDefault="00FF4366"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2AFC207D" w14:textId="77777777" w:rsidR="007428C7" w:rsidRPr="00D6576C" w:rsidRDefault="007428C7"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D6576C">
        <w:rPr>
          <w:rFonts w:ascii="Calibri" w:hAnsi="Calibri"/>
          <w:b/>
          <w:color w:val="002060"/>
          <w:sz w:val="24"/>
        </w:rPr>
        <w:t>Déco</w:t>
      </w:r>
      <w:r w:rsidR="0060788A" w:rsidRPr="00D6576C">
        <w:rPr>
          <w:rFonts w:ascii="Calibri" w:hAnsi="Calibri"/>
          <w:b/>
          <w:color w:val="002060"/>
          <w:sz w:val="24"/>
        </w:rPr>
        <w:t xml:space="preserve">mposition </w:t>
      </w:r>
      <w:r w:rsidR="00025630" w:rsidRPr="00D6576C">
        <w:rPr>
          <w:rFonts w:ascii="Calibri" w:hAnsi="Calibri"/>
          <w:b/>
          <w:color w:val="002060"/>
          <w:sz w:val="24"/>
        </w:rPr>
        <w:t>en lots</w:t>
      </w:r>
    </w:p>
    <w:p w14:paraId="086FF6E8" w14:textId="6F13FCB4" w:rsidR="00172366" w:rsidRPr="002D3F6B" w:rsidRDefault="00172366" w:rsidP="002D3F6B">
      <w:pPr>
        <w:suppressAutoHyphens/>
        <w:overflowPunct/>
        <w:autoSpaceDE/>
        <w:adjustRightInd/>
        <w:jc w:val="both"/>
        <w:rPr>
          <w:rFonts w:ascii="Calibri" w:hAnsi="Calibri"/>
          <w:sz w:val="24"/>
          <w:szCs w:val="24"/>
          <w:lang w:eastAsia="ar-SA"/>
        </w:rPr>
      </w:pPr>
      <w:r w:rsidRPr="002D3F6B">
        <w:rPr>
          <w:rFonts w:ascii="Calibri" w:hAnsi="Calibri"/>
          <w:sz w:val="24"/>
          <w:szCs w:val="24"/>
          <w:lang w:eastAsia="ar-SA"/>
        </w:rPr>
        <w:t>Le marché fait l’objet d’un allotissement selon les modalités des articles L.2113-10, L.2113.-11 et R.2113-1 à R.2113.3 du Code de la Commande Publique.</w:t>
      </w:r>
    </w:p>
    <w:p w14:paraId="4A5FD947" w14:textId="77777777" w:rsidR="00AF5A57" w:rsidRPr="00044448" w:rsidRDefault="00AF5A57" w:rsidP="00AF5A57">
      <w:pPr>
        <w:suppressAutoHyphens/>
        <w:overflowPunct/>
        <w:autoSpaceDE/>
        <w:adjustRightInd/>
        <w:jc w:val="both"/>
        <w:rPr>
          <w:rFonts w:ascii="Calibri" w:hAnsi="Calibri"/>
          <w:color w:val="FF0000"/>
          <w:sz w:val="24"/>
          <w:szCs w:val="24"/>
          <w:lang w:eastAsia="ar-SA"/>
        </w:rPr>
      </w:pPr>
    </w:p>
    <w:p w14:paraId="5A1F5F12" w14:textId="225C4A9F" w:rsidR="007E17F5" w:rsidRDefault="007E17F5" w:rsidP="007E17F5">
      <w:pPr>
        <w:suppressAutoHyphens/>
        <w:overflowPunct/>
        <w:autoSpaceDE/>
        <w:adjustRightInd/>
        <w:jc w:val="both"/>
        <w:rPr>
          <w:rFonts w:ascii="Calibri" w:hAnsi="Calibri"/>
          <w:sz w:val="24"/>
          <w:szCs w:val="24"/>
          <w:lang w:eastAsia="ar-SA"/>
        </w:rPr>
      </w:pPr>
      <w:r>
        <w:rPr>
          <w:rFonts w:ascii="Calibri" w:hAnsi="Calibri"/>
          <w:sz w:val="24"/>
          <w:szCs w:val="24"/>
          <w:lang w:eastAsia="ar-SA"/>
        </w:rPr>
        <w:t>L’opération est composée de</w:t>
      </w:r>
      <w:r w:rsidR="002D3F6B">
        <w:rPr>
          <w:rFonts w:ascii="Calibri" w:hAnsi="Calibri"/>
          <w:sz w:val="24"/>
          <w:szCs w:val="24"/>
          <w:lang w:eastAsia="ar-SA"/>
        </w:rPr>
        <w:t xml:space="preserve"> 4</w:t>
      </w:r>
      <w:r>
        <w:rPr>
          <w:rFonts w:ascii="Calibri" w:hAnsi="Calibri" w:cs="Arial"/>
          <w:sz w:val="24"/>
          <w:szCs w:val="24"/>
          <w:lang w:eastAsia="ar-SA"/>
        </w:rPr>
        <w:t xml:space="preserve"> </w:t>
      </w:r>
      <w:r>
        <w:rPr>
          <w:rFonts w:ascii="Calibri" w:hAnsi="Calibri"/>
          <w:sz w:val="24"/>
          <w:szCs w:val="24"/>
          <w:lang w:eastAsia="ar-SA"/>
        </w:rPr>
        <w:t>lots distincts, à savoir :</w:t>
      </w:r>
    </w:p>
    <w:p w14:paraId="008F0D0F" w14:textId="77777777" w:rsidR="00FF4366" w:rsidRPr="00210759" w:rsidRDefault="00FF4366" w:rsidP="00E57AF6">
      <w:pPr>
        <w:suppressAutoHyphens/>
        <w:overflowPunct/>
        <w:autoSpaceDE/>
        <w:autoSpaceDN/>
        <w:adjustRightInd/>
        <w:textAlignment w:val="auto"/>
        <w:rPr>
          <w:rFonts w:ascii="Calibri" w:hAnsi="Calibri"/>
          <w:sz w:val="24"/>
          <w:szCs w:val="24"/>
          <w:lang w:eastAsia="ar-SA"/>
        </w:rPr>
      </w:pPr>
    </w:p>
    <w:p w14:paraId="06774944" w14:textId="77777777" w:rsidR="00832F8A" w:rsidRPr="00090456"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1 : assurance des dommages aux biens et des risques annexes </w:t>
      </w:r>
    </w:p>
    <w:p w14:paraId="29425D44" w14:textId="77777777" w:rsidR="00832F8A" w:rsidRPr="00090456" w:rsidRDefault="00832F8A" w:rsidP="00832F8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66515000-3</w:t>
      </w:r>
    </w:p>
    <w:p w14:paraId="7200CFF1" w14:textId="77777777" w:rsidR="00832F8A" w:rsidRPr="00090456"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2 : assurance des responsabilités et des risques annexes</w:t>
      </w:r>
    </w:p>
    <w:p w14:paraId="24365361" w14:textId="77777777" w:rsidR="00832F8A" w:rsidRPr="00090456" w:rsidRDefault="00832F8A" w:rsidP="00832F8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66516000-0</w:t>
      </w:r>
    </w:p>
    <w:p w14:paraId="53296968" w14:textId="77777777" w:rsidR="00832F8A" w:rsidRPr="00090456"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3 : assurance des véhicules </w:t>
      </w:r>
      <w:r>
        <w:rPr>
          <w:rFonts w:ascii="Calibri" w:hAnsi="Calibri"/>
          <w:b/>
          <w:bCs/>
          <w:color w:val="002060"/>
          <w:sz w:val="24"/>
          <w:szCs w:val="24"/>
          <w:lang w:eastAsia="ar-SA"/>
        </w:rPr>
        <w:t xml:space="preserve">à moteur </w:t>
      </w:r>
      <w:r w:rsidRPr="00090456">
        <w:rPr>
          <w:rFonts w:ascii="Calibri" w:hAnsi="Calibri"/>
          <w:b/>
          <w:bCs/>
          <w:color w:val="002060"/>
          <w:sz w:val="24"/>
          <w:szCs w:val="24"/>
          <w:lang w:eastAsia="ar-SA"/>
        </w:rPr>
        <w:t>et des risques annexes</w:t>
      </w:r>
    </w:p>
    <w:p w14:paraId="76BDAB52" w14:textId="77777777" w:rsidR="00832F8A" w:rsidRPr="00090456" w:rsidRDefault="00832F8A" w:rsidP="00832F8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66514110-0</w:t>
      </w:r>
    </w:p>
    <w:p w14:paraId="6562623F" w14:textId="77777777" w:rsidR="00832F8A" w:rsidRPr="00090456"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4 : assurance de la protection juridique de la collectivité</w:t>
      </w:r>
    </w:p>
    <w:p w14:paraId="0A5FF5AA" w14:textId="77777777" w:rsidR="00832F8A" w:rsidRPr="00090456" w:rsidRDefault="00832F8A" w:rsidP="00832F8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66513</w:t>
      </w:r>
      <w:r>
        <w:rPr>
          <w:rFonts w:ascii="Calibri" w:hAnsi="Calibri"/>
          <w:sz w:val="24"/>
          <w:szCs w:val="24"/>
          <w:lang w:eastAsia="ar-SA"/>
        </w:rPr>
        <w:t>1</w:t>
      </w:r>
      <w:r w:rsidRPr="00090456">
        <w:rPr>
          <w:rFonts w:ascii="Calibri" w:hAnsi="Calibri"/>
          <w:sz w:val="24"/>
          <w:szCs w:val="24"/>
          <w:lang w:eastAsia="ar-SA"/>
        </w:rPr>
        <w:t>00-</w:t>
      </w:r>
      <w:r>
        <w:rPr>
          <w:rFonts w:ascii="Calibri" w:hAnsi="Calibri"/>
          <w:sz w:val="24"/>
          <w:szCs w:val="24"/>
          <w:lang w:eastAsia="ar-SA"/>
        </w:rPr>
        <w:t>0</w:t>
      </w:r>
    </w:p>
    <w:p w14:paraId="3500BC88" w14:textId="77777777" w:rsidR="00CF212D" w:rsidRDefault="00CF212D" w:rsidP="00777FD8">
      <w:pPr>
        <w:suppressAutoHyphens/>
        <w:overflowPunct/>
        <w:autoSpaceDE/>
        <w:autoSpaceDN/>
        <w:adjustRightInd/>
        <w:textAlignment w:val="auto"/>
        <w:rPr>
          <w:rFonts w:ascii="Calibri" w:hAnsi="Calibri"/>
          <w:color w:val="FF0000"/>
          <w:sz w:val="24"/>
          <w:szCs w:val="24"/>
          <w:lang w:eastAsia="ar-SA"/>
        </w:rPr>
      </w:pPr>
    </w:p>
    <w:p w14:paraId="4FF43CF3" w14:textId="293ACA19" w:rsidR="00DE3BA0" w:rsidRDefault="00DE3BA0" w:rsidP="00366B35">
      <w:pPr>
        <w:jc w:val="both"/>
        <w:rPr>
          <w:rFonts w:ascii="Calibri" w:hAnsi="Calibri" w:cs="Calibri"/>
          <w:sz w:val="24"/>
          <w:szCs w:val="24"/>
          <w:lang w:eastAsia="ar-SA"/>
        </w:rPr>
      </w:pPr>
      <w:r w:rsidRPr="005E2C90">
        <w:rPr>
          <w:rFonts w:ascii="Calibri" w:hAnsi="Calibri" w:cs="Arial"/>
          <w:sz w:val="24"/>
          <w:szCs w:val="24"/>
        </w:rPr>
        <w:t>Conformément à l’article R.2113-1 du Code de la commande publique, les opérateurs économiques peuvent soumissionner pour un seul lot, pour plusieurs lots ou pour tous les lots. Ils devront présenter une offre distincte pour chaque lot auquel ils soumissionnent.</w:t>
      </w:r>
      <w:r w:rsidR="00366B35">
        <w:rPr>
          <w:rFonts w:ascii="Calibri" w:hAnsi="Calibri" w:cs="Arial"/>
          <w:sz w:val="24"/>
          <w:szCs w:val="24"/>
        </w:rPr>
        <w:t xml:space="preserve"> </w:t>
      </w:r>
      <w:bookmarkStart w:id="5" w:name="_Hlk9867642"/>
      <w:r w:rsidRPr="005E2C90">
        <w:rPr>
          <w:rFonts w:ascii="Calibri" w:hAnsi="Calibri" w:cs="Calibri"/>
          <w:sz w:val="24"/>
          <w:szCs w:val="24"/>
          <w:lang w:eastAsia="ar-SA"/>
        </w:rPr>
        <w:t>Ils pourront être attributaires de plusieurs lots.</w:t>
      </w:r>
      <w:r w:rsidR="00662B92" w:rsidRPr="005E2C90">
        <w:rPr>
          <w:rFonts w:ascii="Calibri" w:hAnsi="Calibri" w:cs="Calibri"/>
          <w:b/>
          <w:sz w:val="24"/>
          <w:szCs w:val="24"/>
          <w:lang w:eastAsia="ar-SA"/>
        </w:rPr>
        <w:t xml:space="preserve"> </w:t>
      </w:r>
    </w:p>
    <w:bookmarkEnd w:id="5"/>
    <w:p w14:paraId="67D3076C" w14:textId="77777777" w:rsidR="006921EE" w:rsidRPr="00210759" w:rsidRDefault="006921EE" w:rsidP="00876747">
      <w:pPr>
        <w:jc w:val="both"/>
        <w:rPr>
          <w:rFonts w:ascii="Calibri" w:hAnsi="Calibri" w:cs="Arial"/>
          <w:b/>
          <w:sz w:val="24"/>
          <w:szCs w:val="24"/>
        </w:rPr>
      </w:pPr>
    </w:p>
    <w:p w14:paraId="25D0AF93" w14:textId="77777777" w:rsidR="0093761F" w:rsidRPr="00600455"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Compléments à apporter au cahier des clauses techniques particulières</w:t>
      </w:r>
    </w:p>
    <w:p w14:paraId="51EC5F1C" w14:textId="77777777" w:rsidR="0093761F" w:rsidRPr="008F3AAC" w:rsidRDefault="0093761F" w:rsidP="0093761F">
      <w:pPr>
        <w:jc w:val="both"/>
        <w:rPr>
          <w:rFonts w:ascii="Calibri" w:hAnsi="Calibri" w:cs="Arial"/>
          <w:b/>
          <w:sz w:val="24"/>
          <w:szCs w:val="24"/>
          <w:u w:val="single"/>
        </w:rPr>
      </w:pPr>
      <w:r w:rsidRPr="008F3AAC">
        <w:rPr>
          <w:rFonts w:ascii="Calibri" w:hAnsi="Calibri" w:cs="Arial"/>
          <w:sz w:val="24"/>
          <w:szCs w:val="24"/>
        </w:rPr>
        <w:t>L</w:t>
      </w:r>
      <w:r w:rsidRPr="00210759">
        <w:rPr>
          <w:rFonts w:ascii="Calibri" w:hAnsi="Calibri" w:cs="Arial"/>
          <w:sz w:val="24"/>
          <w:szCs w:val="24"/>
        </w:rPr>
        <w:t>es soumissionnaires ne doivent pas apporter de complément au cahier des clauses techniques particulières.</w:t>
      </w:r>
    </w:p>
    <w:p w14:paraId="7409A4AA" w14:textId="77777777" w:rsidR="007428C7" w:rsidRPr="001A0FA2" w:rsidRDefault="007428C7">
      <w:pPr>
        <w:jc w:val="both"/>
        <w:rPr>
          <w:rFonts w:ascii="Calibri" w:hAnsi="Calibri" w:cs="Arial"/>
          <w:b/>
          <w:sz w:val="24"/>
          <w:szCs w:val="24"/>
        </w:rPr>
      </w:pPr>
    </w:p>
    <w:p w14:paraId="606788CF" w14:textId="77777777" w:rsidR="00740FC6" w:rsidRPr="00600455" w:rsidRDefault="00740FC6" w:rsidP="00740FC6">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Pr>
          <w:rFonts w:ascii="Calibri" w:hAnsi="Calibri"/>
          <w:b/>
          <w:color w:val="002060"/>
          <w:sz w:val="24"/>
        </w:rPr>
        <w:t xml:space="preserve">Solutions - variantes - prestations supplémentaires éventuelles </w:t>
      </w:r>
    </w:p>
    <w:p w14:paraId="7EF8513A" w14:textId="77777777" w:rsidR="00740FC6" w:rsidRPr="003A3F6B" w:rsidRDefault="00740FC6" w:rsidP="00740FC6">
      <w:pPr>
        <w:suppressAutoHyphens/>
        <w:overflowPunct/>
        <w:autoSpaceDE/>
        <w:adjustRightInd/>
        <w:jc w:val="both"/>
        <w:rPr>
          <w:rFonts w:ascii="Calibri" w:hAnsi="Calibri"/>
          <w:b/>
          <w:sz w:val="24"/>
          <w:szCs w:val="24"/>
          <w:lang w:eastAsia="ar-SA"/>
        </w:rPr>
      </w:pPr>
      <w:r w:rsidRPr="003A3F6B">
        <w:rPr>
          <w:rFonts w:ascii="Calibri" w:hAnsi="Calibri"/>
          <w:sz w:val="24"/>
          <w:szCs w:val="24"/>
          <w:lang w:eastAsia="ar-SA"/>
        </w:rPr>
        <w:t>Le dossier de consultation comporte une solution de base. L’entreprise</w:t>
      </w:r>
      <w:r w:rsidRPr="003A3F6B">
        <w:rPr>
          <w:rFonts w:ascii="Calibri" w:hAnsi="Calibri"/>
          <w:b/>
          <w:sz w:val="24"/>
          <w:szCs w:val="24"/>
          <w:lang w:eastAsia="ar-SA"/>
        </w:rPr>
        <w:t xml:space="preserve"> devra </w:t>
      </w:r>
      <w:r w:rsidRPr="003A3F6B">
        <w:rPr>
          <w:rFonts w:ascii="Calibri" w:hAnsi="Calibri"/>
          <w:b/>
          <w:bCs/>
          <w:sz w:val="24"/>
          <w:szCs w:val="24"/>
          <w:lang w:eastAsia="ar-SA"/>
        </w:rPr>
        <w:t>impérativement</w:t>
      </w:r>
      <w:r>
        <w:rPr>
          <w:rFonts w:ascii="Calibri" w:hAnsi="Calibri"/>
          <w:b/>
          <w:bCs/>
          <w:sz w:val="24"/>
          <w:szCs w:val="24"/>
          <w:lang w:eastAsia="ar-SA"/>
        </w:rPr>
        <w:t xml:space="preserve"> remettre une offre correspondant</w:t>
      </w:r>
      <w:r w:rsidRPr="003A3F6B">
        <w:rPr>
          <w:rFonts w:ascii="Calibri" w:hAnsi="Calibri"/>
          <w:b/>
          <w:sz w:val="24"/>
          <w:szCs w:val="24"/>
          <w:lang w:eastAsia="ar-SA"/>
        </w:rPr>
        <w:t xml:space="preserve"> à la solution de base : à défaut, l’offre sera considérée comme irrégulière.</w:t>
      </w:r>
    </w:p>
    <w:p w14:paraId="17510AB8" w14:textId="77777777" w:rsidR="00740FC6" w:rsidRPr="002D6564" w:rsidRDefault="00740FC6" w:rsidP="00740FC6">
      <w:pPr>
        <w:overflowPunct/>
        <w:autoSpaceDE/>
        <w:adjustRightInd/>
        <w:ind w:left="720"/>
        <w:rPr>
          <w:rFonts w:ascii="Calibri" w:hAnsi="Calibri" w:cs="Calibri"/>
          <w:b/>
          <w:sz w:val="24"/>
          <w:szCs w:val="24"/>
        </w:rPr>
      </w:pPr>
    </w:p>
    <w:p w14:paraId="1B14F702" w14:textId="77777777" w:rsidR="00740FC6" w:rsidRDefault="00740FC6" w:rsidP="00740FC6">
      <w:pPr>
        <w:numPr>
          <w:ilvl w:val="0"/>
          <w:numId w:val="9"/>
        </w:numPr>
        <w:overflowPunct/>
        <w:autoSpaceDE/>
        <w:adjustRightInd/>
        <w:ind w:left="1066" w:hanging="357"/>
        <w:textAlignment w:val="auto"/>
        <w:rPr>
          <w:rFonts w:ascii="Calibri" w:hAnsi="Calibri" w:cs="Calibri"/>
          <w:b/>
          <w:sz w:val="24"/>
          <w:szCs w:val="24"/>
        </w:rPr>
      </w:pPr>
      <w:r>
        <w:rPr>
          <w:rFonts w:ascii="Calibri" w:hAnsi="Calibri" w:cs="Calibri"/>
          <w:b/>
          <w:sz w:val="24"/>
          <w:szCs w:val="24"/>
        </w:rPr>
        <w:t>Variantes imposées ayant le caractère de solutions alternatives</w:t>
      </w:r>
    </w:p>
    <w:p w14:paraId="65DA91D3" w14:textId="77777777" w:rsidR="00740FC6" w:rsidRPr="0018253D" w:rsidRDefault="00740FC6" w:rsidP="00740FC6">
      <w:pPr>
        <w:tabs>
          <w:tab w:val="left" w:pos="713"/>
        </w:tabs>
        <w:suppressAutoHyphens/>
        <w:overflowPunct/>
        <w:autoSpaceDE/>
        <w:adjustRightInd/>
        <w:jc w:val="both"/>
        <w:rPr>
          <w:rFonts w:ascii="Calibri" w:hAnsi="Calibri"/>
          <w:sz w:val="24"/>
          <w:szCs w:val="24"/>
          <w:lang w:eastAsia="ar-SA"/>
        </w:rPr>
      </w:pPr>
      <w:r w:rsidRPr="0018253D">
        <w:rPr>
          <w:rFonts w:ascii="Calibri" w:hAnsi="Calibri"/>
          <w:sz w:val="24"/>
          <w:szCs w:val="24"/>
          <w:lang w:eastAsia="ar-SA"/>
        </w:rPr>
        <w:t>Sans objet</w:t>
      </w:r>
    </w:p>
    <w:p w14:paraId="725A7A94" w14:textId="77777777" w:rsidR="00740FC6" w:rsidRDefault="00740FC6" w:rsidP="00740FC6">
      <w:pPr>
        <w:tabs>
          <w:tab w:val="left" w:pos="713"/>
        </w:tabs>
        <w:suppressAutoHyphens/>
        <w:overflowPunct/>
        <w:autoSpaceDE/>
        <w:autoSpaceDN/>
        <w:adjustRightInd/>
        <w:jc w:val="both"/>
        <w:textAlignment w:val="auto"/>
        <w:rPr>
          <w:rFonts w:ascii="Calibri" w:hAnsi="Calibri"/>
          <w:b/>
          <w:sz w:val="24"/>
          <w:szCs w:val="24"/>
          <w:lang w:eastAsia="ar-SA"/>
        </w:rPr>
      </w:pPr>
    </w:p>
    <w:p w14:paraId="141D7688" w14:textId="77777777" w:rsidR="00740FC6" w:rsidRPr="00123DD8" w:rsidRDefault="00740FC6" w:rsidP="00740FC6">
      <w:pPr>
        <w:numPr>
          <w:ilvl w:val="0"/>
          <w:numId w:val="9"/>
        </w:numPr>
        <w:overflowPunct/>
        <w:autoSpaceDE/>
        <w:adjustRightInd/>
        <w:ind w:left="1066" w:hanging="357"/>
        <w:textAlignment w:val="auto"/>
        <w:rPr>
          <w:rFonts w:ascii="Calibri" w:hAnsi="Calibri" w:cs="Calibri"/>
          <w:b/>
          <w:sz w:val="24"/>
          <w:szCs w:val="24"/>
        </w:rPr>
      </w:pPr>
      <w:r w:rsidRPr="00123DD8">
        <w:rPr>
          <w:rFonts w:ascii="Calibri" w:hAnsi="Calibri" w:cs="Calibri"/>
          <w:b/>
          <w:sz w:val="24"/>
          <w:szCs w:val="24"/>
        </w:rPr>
        <w:t>Variantes à l’initiative du soumissionnaire</w:t>
      </w:r>
    </w:p>
    <w:p w14:paraId="4958EF23" w14:textId="77777777" w:rsidR="00740FC6" w:rsidRPr="002440BC" w:rsidRDefault="00740FC6" w:rsidP="00740FC6">
      <w:pPr>
        <w:suppressAutoHyphens/>
        <w:overflowPunct/>
        <w:autoSpaceDE/>
        <w:adjustRightInd/>
        <w:jc w:val="both"/>
        <w:rPr>
          <w:rFonts w:ascii="Calibri" w:hAnsi="Calibri" w:cs="Arial"/>
          <w:sz w:val="24"/>
          <w:szCs w:val="24"/>
        </w:rPr>
      </w:pPr>
      <w:r w:rsidRPr="002440BC">
        <w:rPr>
          <w:rFonts w:ascii="Calibri" w:hAnsi="Calibri" w:cs="Arial"/>
          <w:sz w:val="24"/>
          <w:szCs w:val="24"/>
        </w:rPr>
        <w:t xml:space="preserve">L’adjonction de variantes libres n’est pas autorisée. </w:t>
      </w:r>
    </w:p>
    <w:p w14:paraId="73DAE03D" w14:textId="77777777" w:rsidR="00740FC6" w:rsidRPr="002440BC" w:rsidRDefault="00740FC6" w:rsidP="00740FC6">
      <w:pPr>
        <w:suppressAutoHyphens/>
        <w:overflowPunct/>
        <w:autoSpaceDE/>
        <w:adjustRightInd/>
        <w:jc w:val="both"/>
        <w:rPr>
          <w:rFonts w:ascii="Calibri" w:hAnsi="Calibri" w:cs="Arial"/>
          <w:sz w:val="24"/>
          <w:szCs w:val="24"/>
        </w:rPr>
      </w:pPr>
      <w:r w:rsidRPr="002440BC">
        <w:rPr>
          <w:rFonts w:ascii="Calibri" w:hAnsi="Calibri" w:cs="Arial"/>
          <w:sz w:val="24"/>
          <w:szCs w:val="24"/>
        </w:rPr>
        <w:t>Néanmoins, les réserves, observations, exclusions éventuelles du candidat seront acceptées et notées conformément aux critères de notation définis à l’article 8 du présent règlement de consultation.</w:t>
      </w:r>
    </w:p>
    <w:p w14:paraId="2ED96BCA" w14:textId="49AA164D" w:rsidR="00740FC6" w:rsidRPr="00EB37BA" w:rsidRDefault="00740FC6" w:rsidP="00740FC6">
      <w:pPr>
        <w:suppressAutoHyphens/>
        <w:overflowPunct/>
        <w:autoSpaceDE/>
        <w:adjustRightInd/>
        <w:jc w:val="both"/>
        <w:rPr>
          <w:rFonts w:ascii="Calibri" w:hAnsi="Calibri" w:cs="Arial"/>
          <w:sz w:val="24"/>
          <w:szCs w:val="24"/>
        </w:rPr>
      </w:pPr>
      <w:r w:rsidRPr="002440BC">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contractuelles du candidat doivent être ajustées aux risques, aux besoins et demandes exprimés dans la solution de base du cahier des charges. Ces aménagements apportés au dispositif contractuel doivent être impérativement mentionnés au titre des réserves et </w:t>
      </w:r>
      <w:r w:rsidRPr="002440BC">
        <w:rPr>
          <w:rFonts w:ascii="Calibri" w:hAnsi="Calibri" w:cs="Arial"/>
          <w:sz w:val="24"/>
          <w:szCs w:val="24"/>
        </w:rPr>
        <w:lastRenderedPageBreak/>
        <w:t>observations et seront notés conformément aux critères de notation définis à l’article 8 du présent règlement de consultation.</w:t>
      </w:r>
    </w:p>
    <w:p w14:paraId="60B79DE4" w14:textId="77777777" w:rsidR="00815F4F" w:rsidRDefault="00815F4F" w:rsidP="001B3B72">
      <w:pPr>
        <w:tabs>
          <w:tab w:val="left" w:pos="713"/>
        </w:tabs>
        <w:suppressAutoHyphens/>
        <w:overflowPunct/>
        <w:autoSpaceDE/>
        <w:autoSpaceDN/>
        <w:adjustRightInd/>
        <w:jc w:val="both"/>
        <w:textAlignment w:val="auto"/>
        <w:rPr>
          <w:rFonts w:ascii="Calibri" w:hAnsi="Calibri"/>
          <w:b/>
          <w:sz w:val="24"/>
          <w:szCs w:val="24"/>
          <w:lang w:eastAsia="ar-SA"/>
        </w:rPr>
      </w:pPr>
    </w:p>
    <w:p w14:paraId="0435015C" w14:textId="77777777" w:rsidR="001B3B72" w:rsidRPr="006E0617" w:rsidRDefault="001B3B72" w:rsidP="00BF158B">
      <w:pPr>
        <w:numPr>
          <w:ilvl w:val="0"/>
          <w:numId w:val="9"/>
        </w:numPr>
        <w:overflowPunct/>
        <w:autoSpaceDE/>
        <w:autoSpaceDN/>
        <w:adjustRightInd/>
        <w:ind w:left="1066" w:hanging="357"/>
        <w:textAlignment w:val="auto"/>
        <w:rPr>
          <w:rFonts w:ascii="Calibri" w:hAnsi="Calibri" w:cs="Arial"/>
          <w:b/>
          <w:sz w:val="24"/>
          <w:szCs w:val="24"/>
          <w:u w:val="single"/>
        </w:rPr>
      </w:pPr>
      <w:r>
        <w:rPr>
          <w:rFonts w:ascii="Calibri" w:hAnsi="Calibri" w:cs="Calibri"/>
          <w:b/>
          <w:sz w:val="24"/>
          <w:szCs w:val="24"/>
        </w:rPr>
        <w:t>P</w:t>
      </w:r>
      <w:r w:rsidRPr="00600455">
        <w:rPr>
          <w:rFonts w:ascii="Calibri" w:hAnsi="Calibri" w:cs="Calibri"/>
          <w:b/>
          <w:sz w:val="24"/>
          <w:szCs w:val="24"/>
        </w:rPr>
        <w:t>restations supplémentaires éventuelles</w:t>
      </w:r>
    </w:p>
    <w:p w14:paraId="331E81D9" w14:textId="77777777" w:rsidR="00D2623F" w:rsidRPr="0018253D" w:rsidRDefault="00D2623F" w:rsidP="00D2623F">
      <w:pPr>
        <w:suppressAutoHyphens/>
        <w:overflowPunct/>
        <w:autoSpaceDE/>
        <w:autoSpaceDN/>
        <w:adjustRightInd/>
        <w:jc w:val="both"/>
        <w:textAlignment w:val="auto"/>
        <w:rPr>
          <w:rFonts w:ascii="Calibri" w:hAnsi="Calibri"/>
          <w:bCs/>
          <w:sz w:val="24"/>
          <w:szCs w:val="24"/>
          <w:lang w:eastAsia="ar-SA"/>
        </w:rPr>
      </w:pPr>
    </w:p>
    <w:p w14:paraId="34682C3D" w14:textId="4BDFB55D" w:rsidR="00D2623F" w:rsidRPr="0018253D" w:rsidRDefault="00D2623F" w:rsidP="00D2623F">
      <w:pPr>
        <w:suppressAutoHyphens/>
        <w:overflowPunct/>
        <w:autoSpaceDE/>
        <w:adjustRightInd/>
        <w:jc w:val="both"/>
        <w:rPr>
          <w:rFonts w:ascii="Calibri" w:hAnsi="Calibri"/>
          <w:bCs/>
          <w:sz w:val="24"/>
          <w:szCs w:val="24"/>
          <w:lang w:eastAsia="ar-SA"/>
        </w:rPr>
      </w:pPr>
      <w:r w:rsidRPr="0018253D">
        <w:rPr>
          <w:rFonts w:ascii="Calibri" w:hAnsi="Calibri"/>
          <w:bCs/>
          <w:sz w:val="24"/>
          <w:szCs w:val="24"/>
          <w:lang w:eastAsia="ar-SA"/>
        </w:rPr>
        <w:t xml:space="preserve">Le lot </w:t>
      </w:r>
      <w:r w:rsidR="0018253D" w:rsidRPr="0018253D">
        <w:rPr>
          <w:rFonts w:ascii="Calibri" w:hAnsi="Calibri"/>
          <w:bCs/>
          <w:sz w:val="24"/>
          <w:szCs w:val="24"/>
          <w:lang w:eastAsia="ar-SA"/>
        </w:rPr>
        <w:t>3</w:t>
      </w:r>
      <w:r w:rsidRPr="0018253D">
        <w:rPr>
          <w:rFonts w:ascii="Calibri" w:hAnsi="Calibri"/>
          <w:bCs/>
          <w:sz w:val="24"/>
          <w:szCs w:val="24"/>
          <w:lang w:eastAsia="ar-SA"/>
        </w:rPr>
        <w:t xml:space="preserve"> prévoit une prestation supplémentaire éventuelle.</w:t>
      </w:r>
    </w:p>
    <w:p w14:paraId="1B75E1CD" w14:textId="77777777" w:rsidR="00D2623F" w:rsidRPr="0018253D" w:rsidRDefault="00D2623F" w:rsidP="00D2623F">
      <w:pPr>
        <w:suppressAutoHyphens/>
        <w:overflowPunct/>
        <w:autoSpaceDE/>
        <w:autoSpaceDN/>
        <w:adjustRightInd/>
        <w:jc w:val="both"/>
        <w:textAlignment w:val="auto"/>
        <w:rPr>
          <w:rFonts w:ascii="Calibri" w:hAnsi="Calibri"/>
          <w:sz w:val="24"/>
          <w:szCs w:val="24"/>
          <w:lang w:eastAsia="ar-SA"/>
        </w:rPr>
      </w:pPr>
    </w:p>
    <w:p w14:paraId="14642D72" w14:textId="77777777" w:rsidR="00D2623F" w:rsidRPr="0018253D" w:rsidRDefault="00D2623F" w:rsidP="00D2623F">
      <w:pPr>
        <w:suppressAutoHyphens/>
        <w:overflowPunct/>
        <w:autoSpaceDE/>
        <w:autoSpaceDN/>
        <w:adjustRightInd/>
        <w:jc w:val="both"/>
        <w:textAlignment w:val="auto"/>
        <w:rPr>
          <w:rFonts w:ascii="Calibri" w:hAnsi="Calibri"/>
          <w:bCs/>
          <w:sz w:val="24"/>
          <w:szCs w:val="24"/>
          <w:lang w:eastAsia="ar-SA"/>
        </w:rPr>
      </w:pPr>
      <w:r w:rsidRPr="0018253D">
        <w:rPr>
          <w:rFonts w:ascii="Calibri" w:hAnsi="Calibri"/>
          <w:sz w:val="24"/>
          <w:szCs w:val="24"/>
          <w:lang w:eastAsia="ar-SA"/>
        </w:rPr>
        <w:t>Une offre limitée à la prestation supplémentaire éventuelle ne comportant pas d’offre de base sera rejetée comme irrégulière. Inversement une offre limitée à l’offre de base sera rejetée comme incomplète.</w:t>
      </w:r>
    </w:p>
    <w:p w14:paraId="62303C30" w14:textId="77777777" w:rsidR="00D2623F" w:rsidRPr="0018253D" w:rsidRDefault="00D2623F" w:rsidP="00D2623F">
      <w:pPr>
        <w:suppressAutoHyphens/>
        <w:overflowPunct/>
        <w:autoSpaceDE/>
        <w:autoSpaceDN/>
        <w:adjustRightInd/>
        <w:jc w:val="both"/>
        <w:textAlignment w:val="auto"/>
        <w:rPr>
          <w:rFonts w:ascii="Calibri" w:hAnsi="Calibri"/>
          <w:bCs/>
          <w:sz w:val="24"/>
          <w:szCs w:val="24"/>
          <w:lang w:eastAsia="ar-SA"/>
        </w:rPr>
      </w:pPr>
    </w:p>
    <w:p w14:paraId="6F81EC1B" w14:textId="77777777" w:rsidR="00D2623F" w:rsidRPr="0018253D" w:rsidRDefault="00D2623F" w:rsidP="00D2623F">
      <w:pPr>
        <w:overflowPunct/>
        <w:autoSpaceDE/>
        <w:autoSpaceDN/>
        <w:adjustRightInd/>
        <w:jc w:val="both"/>
        <w:textAlignment w:val="auto"/>
        <w:rPr>
          <w:rFonts w:ascii="Calibri" w:hAnsi="Calibri"/>
          <w:sz w:val="24"/>
          <w:szCs w:val="24"/>
          <w:lang w:eastAsia="ar-SA"/>
        </w:rPr>
      </w:pPr>
      <w:r w:rsidRPr="0018253D">
        <w:rPr>
          <w:rFonts w:ascii="Calibri" w:hAnsi="Calibri"/>
          <w:sz w:val="24"/>
          <w:szCs w:val="24"/>
          <w:lang w:eastAsia="ar-SA"/>
        </w:rPr>
        <w:t>L’entreprise a l’obligation de remettre une proposition technique et financière pour cette prestation supplémentaire éventuelle dans le lot concerné.</w:t>
      </w:r>
    </w:p>
    <w:p w14:paraId="664BAC83" w14:textId="77777777" w:rsidR="00D2623F" w:rsidRPr="0018253D" w:rsidRDefault="00D2623F" w:rsidP="00D2623F">
      <w:pPr>
        <w:overflowPunct/>
        <w:autoSpaceDE/>
        <w:autoSpaceDN/>
        <w:adjustRightInd/>
        <w:jc w:val="both"/>
        <w:textAlignment w:val="auto"/>
        <w:rPr>
          <w:rFonts w:ascii="Calibri" w:hAnsi="Calibri"/>
          <w:sz w:val="24"/>
          <w:szCs w:val="24"/>
          <w:lang w:eastAsia="ar-SA"/>
        </w:rPr>
      </w:pPr>
    </w:p>
    <w:p w14:paraId="0025FC3A" w14:textId="77777777" w:rsidR="00D2623F" w:rsidRPr="0018253D" w:rsidRDefault="00D2623F" w:rsidP="00D2623F">
      <w:pPr>
        <w:suppressAutoHyphens/>
        <w:overflowPunct/>
        <w:autoSpaceDE/>
        <w:autoSpaceDN/>
        <w:adjustRightInd/>
        <w:jc w:val="both"/>
        <w:textAlignment w:val="auto"/>
        <w:rPr>
          <w:rFonts w:ascii="Calibri" w:hAnsi="Calibri"/>
          <w:bCs/>
          <w:sz w:val="24"/>
          <w:szCs w:val="24"/>
          <w:lang w:eastAsia="ar-SA"/>
        </w:rPr>
      </w:pPr>
      <w:r w:rsidRPr="0018253D">
        <w:rPr>
          <w:rFonts w:ascii="Calibri" w:hAnsi="Calibri"/>
          <w:bCs/>
          <w:sz w:val="24"/>
          <w:szCs w:val="24"/>
          <w:lang w:eastAsia="ar-SA"/>
        </w:rPr>
        <w:t>Le Pouvoir Adjudicateur se réserve le droit de commander ou non cette prestation avec l’offre de base.</w:t>
      </w:r>
    </w:p>
    <w:p w14:paraId="4C4A005B" w14:textId="77777777" w:rsidR="00D2623F" w:rsidRPr="00210759" w:rsidRDefault="00D2623F" w:rsidP="00FF4366">
      <w:pPr>
        <w:suppressAutoHyphens/>
        <w:overflowPunct/>
        <w:autoSpaceDE/>
        <w:autoSpaceDN/>
        <w:adjustRightInd/>
        <w:jc w:val="both"/>
        <w:textAlignment w:val="auto"/>
        <w:rPr>
          <w:rFonts w:ascii="Calibri" w:hAnsi="Calibri"/>
          <w:bCs/>
          <w:sz w:val="24"/>
          <w:szCs w:val="24"/>
          <w:lang w:eastAsia="ar-SA"/>
        </w:rPr>
      </w:pPr>
    </w:p>
    <w:p w14:paraId="4DFC813F" w14:textId="77777777" w:rsidR="00FF4366" w:rsidRPr="005E5D4A" w:rsidRDefault="00FF4366" w:rsidP="00FF4366">
      <w:pPr>
        <w:suppressAutoHyphens/>
        <w:overflowPunct/>
        <w:autoSpaceDE/>
        <w:autoSpaceDN/>
        <w:adjustRightInd/>
        <w:jc w:val="both"/>
        <w:textAlignment w:val="auto"/>
        <w:rPr>
          <w:rFonts w:ascii="Calibri" w:hAnsi="Calibri"/>
          <w:b/>
          <w:sz w:val="24"/>
          <w:szCs w:val="24"/>
          <w:u w:val="single"/>
          <w:lang w:eastAsia="ar-SA"/>
        </w:rPr>
      </w:pPr>
      <w:r w:rsidRPr="005E5D4A">
        <w:rPr>
          <w:rFonts w:ascii="Calibri" w:hAnsi="Calibri"/>
          <w:b/>
          <w:sz w:val="24"/>
          <w:szCs w:val="24"/>
          <w:u w:val="single"/>
          <w:lang w:eastAsia="ar-SA"/>
        </w:rPr>
        <w:t>Descriptif des prestations supplémentaires éventuelles</w:t>
      </w:r>
      <w:r w:rsidRPr="00E9699C">
        <w:rPr>
          <w:rFonts w:ascii="Calibri" w:hAnsi="Calibri"/>
          <w:b/>
          <w:sz w:val="24"/>
          <w:szCs w:val="24"/>
          <w:lang w:eastAsia="ar-SA"/>
        </w:rPr>
        <w:t> :</w:t>
      </w:r>
    </w:p>
    <w:p w14:paraId="50CB9E18" w14:textId="77777777" w:rsidR="0093761F" w:rsidRPr="00210759" w:rsidRDefault="0093761F" w:rsidP="0093761F">
      <w:pPr>
        <w:suppressAutoHyphens/>
        <w:overflowPunct/>
        <w:autoSpaceDE/>
        <w:autoSpaceDN/>
        <w:adjustRightInd/>
        <w:jc w:val="both"/>
        <w:textAlignment w:val="auto"/>
        <w:rPr>
          <w:rFonts w:ascii="Calibri" w:hAnsi="Calibri"/>
          <w:b/>
          <w:sz w:val="24"/>
          <w:szCs w:val="24"/>
          <w:lang w:eastAsia="ar-SA"/>
        </w:rPr>
      </w:pPr>
    </w:p>
    <w:p w14:paraId="2E7CE11A" w14:textId="77777777" w:rsidR="0093761F" w:rsidRPr="0075277A" w:rsidRDefault="0093761F" w:rsidP="0093761F">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u w:val="single"/>
          <w:lang w:eastAsia="ar-SA"/>
        </w:rPr>
      </w:pPr>
      <w:r w:rsidRPr="0075277A">
        <w:rPr>
          <w:rFonts w:ascii="Calibri" w:hAnsi="Calibri"/>
          <w:b/>
          <w:bCs/>
          <w:color w:val="002060"/>
          <w:sz w:val="24"/>
          <w:szCs w:val="24"/>
          <w:u w:val="single"/>
          <w:lang w:eastAsia="ar-SA"/>
        </w:rPr>
        <w:t>Lot n°3 : Assurances des véhicules à moteur et risques annexes</w:t>
      </w:r>
    </w:p>
    <w:p w14:paraId="07D468E2" w14:textId="2908009E" w:rsidR="0093761F" w:rsidRPr="0018253D" w:rsidRDefault="0093761F" w:rsidP="00B60E48">
      <w:pPr>
        <w:overflowPunct/>
        <w:autoSpaceDE/>
        <w:autoSpaceDN/>
        <w:adjustRightInd/>
        <w:jc w:val="both"/>
        <w:textAlignment w:val="auto"/>
        <w:rPr>
          <w:rFonts w:ascii="Calibri" w:hAnsi="Calibri"/>
          <w:bCs/>
          <w:sz w:val="24"/>
          <w:szCs w:val="24"/>
          <w:lang w:eastAsia="ar-SA"/>
        </w:rPr>
      </w:pPr>
      <w:r w:rsidRPr="0018253D">
        <w:rPr>
          <w:rFonts w:ascii="Calibri" w:hAnsi="Calibri"/>
          <w:bCs/>
          <w:sz w:val="24"/>
          <w:szCs w:val="24"/>
          <w:lang w:eastAsia="ar-SA"/>
        </w:rPr>
        <w:t xml:space="preserve">Prestation supplémentaire éventuelle </w:t>
      </w:r>
      <w:r w:rsidR="00EF76F5" w:rsidRPr="0018253D">
        <w:rPr>
          <w:rFonts w:ascii="Calibri" w:hAnsi="Calibri"/>
          <w:bCs/>
          <w:sz w:val="24"/>
          <w:szCs w:val="24"/>
          <w:lang w:eastAsia="ar-SA"/>
        </w:rPr>
        <w:t>n°</w:t>
      </w:r>
      <w:r w:rsidRPr="0018253D">
        <w:rPr>
          <w:rFonts w:ascii="Calibri" w:hAnsi="Calibri"/>
          <w:bCs/>
          <w:sz w:val="24"/>
          <w:szCs w:val="24"/>
          <w:lang w:eastAsia="ar-SA"/>
        </w:rPr>
        <w:t xml:space="preserve">1 : </w:t>
      </w:r>
      <w:r w:rsidR="002D3F6B" w:rsidRPr="0018253D">
        <w:rPr>
          <w:rFonts w:ascii="Calibri" w:hAnsi="Calibri"/>
          <w:bCs/>
          <w:sz w:val="24"/>
          <w:szCs w:val="24"/>
          <w:lang w:eastAsia="ar-SA"/>
        </w:rPr>
        <w:t>Bris de machine</w:t>
      </w:r>
    </w:p>
    <w:p w14:paraId="71A5E581" w14:textId="77777777" w:rsidR="0093761F" w:rsidRPr="00210759" w:rsidRDefault="0093761F" w:rsidP="0093761F">
      <w:pPr>
        <w:suppressAutoHyphens/>
        <w:overflowPunct/>
        <w:autoSpaceDE/>
        <w:autoSpaceDN/>
        <w:adjustRightInd/>
        <w:ind w:left="1410"/>
        <w:jc w:val="both"/>
        <w:textAlignment w:val="auto"/>
        <w:rPr>
          <w:rFonts w:ascii="Calibri" w:hAnsi="Calibri"/>
          <w:color w:val="FF0000"/>
          <w:sz w:val="24"/>
          <w:szCs w:val="24"/>
          <w:lang w:eastAsia="ar-SA"/>
        </w:rPr>
      </w:pPr>
    </w:p>
    <w:p w14:paraId="05EAF241" w14:textId="77777777" w:rsidR="00517202" w:rsidRDefault="00517202" w:rsidP="00517202">
      <w:pPr>
        <w:suppressAutoHyphens/>
        <w:overflowPunct/>
        <w:autoSpaceDE/>
        <w:autoSpaceDN/>
        <w:adjustRightInd/>
        <w:jc w:val="both"/>
        <w:textAlignment w:val="auto"/>
        <w:rPr>
          <w:rFonts w:ascii="Calibri" w:hAnsi="Calibri" w:cs="Arial"/>
          <w:b/>
          <w:sz w:val="24"/>
          <w:szCs w:val="24"/>
          <w:u w:val="single"/>
        </w:rPr>
      </w:pPr>
    </w:p>
    <w:p w14:paraId="215C65E2" w14:textId="77777777" w:rsidR="0093761F" w:rsidRPr="00600455"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Durée</w:t>
      </w:r>
    </w:p>
    <w:p w14:paraId="70BD4067" w14:textId="5129E2E0" w:rsidR="0093761F" w:rsidRDefault="0093761F"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517202">
        <w:rPr>
          <w:rFonts w:ascii="Calibri" w:hAnsi="Calibri"/>
          <w:b/>
          <w:sz w:val="24"/>
          <w:szCs w:val="24"/>
          <w:lang w:eastAsia="ar-SA"/>
        </w:rPr>
        <w:t>Prise d’effet du marché- durée</w:t>
      </w:r>
      <w:r w:rsidRPr="00C70C6B">
        <w:rPr>
          <w:rFonts w:ascii="Calibri" w:hAnsi="Calibri"/>
          <w:b/>
          <w:sz w:val="24"/>
          <w:szCs w:val="24"/>
          <w:lang w:eastAsia="ar-SA"/>
        </w:rPr>
        <w:t xml:space="preserve"> : </w:t>
      </w:r>
      <w:r w:rsidR="002D3F6B">
        <w:rPr>
          <w:rFonts w:ascii="Calibri" w:hAnsi="Calibri"/>
          <w:sz w:val="24"/>
          <w:szCs w:val="24"/>
          <w:lang w:eastAsia="ar-SA"/>
        </w:rPr>
        <w:t>1</w:t>
      </w:r>
      <w:r w:rsidR="002D3F6B" w:rsidRPr="002D3F6B">
        <w:rPr>
          <w:rFonts w:ascii="Calibri" w:hAnsi="Calibri"/>
          <w:sz w:val="24"/>
          <w:szCs w:val="24"/>
          <w:vertAlign w:val="superscript"/>
          <w:lang w:eastAsia="ar-SA"/>
        </w:rPr>
        <w:t>er</w:t>
      </w:r>
      <w:r w:rsidR="002D3F6B">
        <w:rPr>
          <w:rFonts w:ascii="Calibri" w:hAnsi="Calibri"/>
          <w:sz w:val="24"/>
          <w:szCs w:val="24"/>
          <w:lang w:eastAsia="ar-SA"/>
        </w:rPr>
        <w:t xml:space="preserve"> janvier 2027 - </w:t>
      </w:r>
      <w:r w:rsidR="002D3E26">
        <w:rPr>
          <w:rFonts w:ascii="Calibri" w:hAnsi="Calibri"/>
          <w:sz w:val="24"/>
          <w:szCs w:val="24"/>
          <w:lang w:eastAsia="ar-SA"/>
        </w:rPr>
        <w:t xml:space="preserve">00 h 00 </w:t>
      </w:r>
      <w:r w:rsidRPr="00C70C6B">
        <w:rPr>
          <w:rFonts w:ascii="Calibri" w:hAnsi="Calibri"/>
          <w:sz w:val="24"/>
          <w:szCs w:val="24"/>
          <w:lang w:eastAsia="ar-SA"/>
        </w:rPr>
        <w:t>pour une durée de</w:t>
      </w:r>
      <w:r w:rsidR="002D3F6B">
        <w:rPr>
          <w:rFonts w:ascii="Calibri" w:hAnsi="Calibri"/>
          <w:sz w:val="24"/>
          <w:szCs w:val="24"/>
          <w:lang w:eastAsia="ar-SA"/>
        </w:rPr>
        <w:t xml:space="preserve"> </w:t>
      </w:r>
      <w:r w:rsidR="008F1C9F">
        <w:rPr>
          <w:rFonts w:ascii="Calibri" w:hAnsi="Calibri"/>
          <w:sz w:val="24"/>
          <w:szCs w:val="24"/>
          <w:lang w:eastAsia="ar-SA"/>
        </w:rPr>
        <w:t>36</w:t>
      </w:r>
      <w:r w:rsidR="002D3F6B">
        <w:rPr>
          <w:rFonts w:ascii="Calibri" w:hAnsi="Calibri"/>
          <w:sz w:val="24"/>
          <w:szCs w:val="24"/>
          <w:lang w:eastAsia="ar-SA"/>
        </w:rPr>
        <w:t xml:space="preserve"> mois.</w:t>
      </w:r>
      <w:r w:rsidRPr="00C70C6B">
        <w:rPr>
          <w:rFonts w:ascii="Calibri" w:hAnsi="Calibri"/>
          <w:sz w:val="24"/>
          <w:szCs w:val="24"/>
          <w:lang w:eastAsia="ar-SA"/>
        </w:rPr>
        <w:t xml:space="preserve"> Il expirera le </w:t>
      </w:r>
      <w:r w:rsidR="002D3F6B">
        <w:rPr>
          <w:rFonts w:ascii="Calibri" w:hAnsi="Calibri"/>
          <w:sz w:val="24"/>
          <w:szCs w:val="24"/>
          <w:lang w:eastAsia="ar-SA"/>
        </w:rPr>
        <w:t>31 décembre 20</w:t>
      </w:r>
      <w:r w:rsidR="0012130B">
        <w:rPr>
          <w:rFonts w:ascii="Calibri" w:hAnsi="Calibri"/>
          <w:sz w:val="24"/>
          <w:szCs w:val="24"/>
          <w:lang w:eastAsia="ar-SA"/>
        </w:rPr>
        <w:t>29</w:t>
      </w:r>
    </w:p>
    <w:p w14:paraId="275C9D31" w14:textId="77777777" w:rsidR="00DA61DF" w:rsidRPr="00C70C6B" w:rsidRDefault="00DA61DF" w:rsidP="00BF158B">
      <w:pPr>
        <w:suppressAutoHyphens/>
        <w:overflowPunct/>
        <w:autoSpaceDE/>
        <w:autoSpaceDN/>
        <w:adjustRightInd/>
        <w:textAlignment w:val="auto"/>
        <w:rPr>
          <w:rFonts w:ascii="Calibri" w:hAnsi="Calibri"/>
          <w:b/>
          <w:sz w:val="24"/>
          <w:szCs w:val="24"/>
          <w:lang w:eastAsia="ar-SA"/>
        </w:rPr>
      </w:pPr>
    </w:p>
    <w:p w14:paraId="27071853" w14:textId="0E99C1C8" w:rsidR="00C70C6B" w:rsidRPr="00E63067" w:rsidRDefault="00C70C6B"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0027BD">
        <w:rPr>
          <w:rFonts w:ascii="Calibri" w:hAnsi="Calibri"/>
          <w:b/>
          <w:sz w:val="24"/>
          <w:szCs w:val="24"/>
          <w:lang w:eastAsia="ar-SA"/>
        </w:rPr>
        <w:t>Echéance</w:t>
      </w:r>
      <w:r w:rsidRPr="00E63067">
        <w:rPr>
          <w:rFonts w:ascii="Calibri" w:hAnsi="Calibri"/>
          <w:b/>
          <w:sz w:val="24"/>
          <w:szCs w:val="24"/>
          <w:lang w:eastAsia="ar-SA"/>
        </w:rPr>
        <w:t xml:space="preserve"> : </w:t>
      </w:r>
      <w:r w:rsidR="002D3F6B">
        <w:rPr>
          <w:rFonts w:ascii="Calibri" w:hAnsi="Calibri"/>
          <w:sz w:val="24"/>
          <w:szCs w:val="24"/>
          <w:lang w:eastAsia="ar-SA"/>
        </w:rPr>
        <w:t>1</w:t>
      </w:r>
      <w:r w:rsidR="002D3F6B" w:rsidRPr="002D3F6B">
        <w:rPr>
          <w:rFonts w:ascii="Calibri" w:hAnsi="Calibri"/>
          <w:sz w:val="24"/>
          <w:szCs w:val="24"/>
          <w:vertAlign w:val="superscript"/>
          <w:lang w:eastAsia="ar-SA"/>
        </w:rPr>
        <w:t>er</w:t>
      </w:r>
      <w:r w:rsidR="002D3F6B">
        <w:rPr>
          <w:rFonts w:ascii="Calibri" w:hAnsi="Calibri"/>
          <w:sz w:val="24"/>
          <w:szCs w:val="24"/>
          <w:lang w:eastAsia="ar-SA"/>
        </w:rPr>
        <w:t xml:space="preserve"> janvier</w:t>
      </w:r>
    </w:p>
    <w:p w14:paraId="563CF27B" w14:textId="77777777" w:rsidR="00FF4366" w:rsidRPr="003063A1" w:rsidRDefault="00FF4366" w:rsidP="00BF158B">
      <w:pPr>
        <w:suppressAutoHyphens/>
        <w:overflowPunct/>
        <w:autoSpaceDE/>
        <w:autoSpaceDN/>
        <w:adjustRightInd/>
        <w:jc w:val="both"/>
        <w:textAlignment w:val="auto"/>
        <w:rPr>
          <w:rFonts w:ascii="Calibri" w:hAnsi="Calibri"/>
          <w:sz w:val="24"/>
          <w:szCs w:val="24"/>
          <w:lang w:eastAsia="ar-SA"/>
        </w:rPr>
      </w:pPr>
    </w:p>
    <w:p w14:paraId="7B2F39B6" w14:textId="77777777" w:rsidR="005E5D4A" w:rsidRPr="00987A5F" w:rsidRDefault="005E5D4A" w:rsidP="00BF158B">
      <w:pPr>
        <w:numPr>
          <w:ilvl w:val="0"/>
          <w:numId w:val="21"/>
        </w:numPr>
        <w:suppressAutoHyphens/>
        <w:overflowPunct/>
        <w:autoSpaceDE/>
        <w:autoSpaceDN/>
        <w:adjustRightInd/>
        <w:ind w:left="357" w:hanging="357"/>
        <w:textAlignment w:val="auto"/>
        <w:rPr>
          <w:rFonts w:ascii="Calibri" w:hAnsi="Calibri"/>
          <w:sz w:val="24"/>
          <w:szCs w:val="24"/>
          <w:lang w:eastAsia="ar-SA"/>
        </w:rPr>
      </w:pPr>
      <w:bookmarkStart w:id="6" w:name="_Hlk40023237"/>
      <w:r w:rsidRPr="00987A5F">
        <w:rPr>
          <w:rFonts w:ascii="Calibri" w:hAnsi="Calibri"/>
          <w:b/>
          <w:sz w:val="24"/>
          <w:szCs w:val="24"/>
          <w:lang w:eastAsia="ar-SA"/>
        </w:rPr>
        <w:t>Résiliation</w:t>
      </w:r>
      <w:r w:rsidRPr="00987A5F">
        <w:rPr>
          <w:rFonts w:ascii="Calibri" w:hAnsi="Calibri"/>
          <w:sz w:val="24"/>
          <w:szCs w:val="24"/>
          <w:lang w:eastAsia="ar-SA"/>
        </w:rPr>
        <w:t> :</w:t>
      </w:r>
    </w:p>
    <w:p w14:paraId="5DC603EF" w14:textId="77777777" w:rsidR="005E5D4A" w:rsidRPr="001E63D4" w:rsidRDefault="005E5D4A" w:rsidP="005E5D4A">
      <w:pPr>
        <w:pStyle w:val="Retraitcorpsdetexte3"/>
        <w:ind w:firstLine="0"/>
        <w:rPr>
          <w:rFonts w:ascii="Calibri" w:hAnsi="Calibri"/>
          <w:sz w:val="24"/>
          <w:szCs w:val="24"/>
        </w:rPr>
      </w:pPr>
      <w:r w:rsidRPr="001E63D4">
        <w:rPr>
          <w:rFonts w:ascii="Calibri" w:hAnsi="Calibri"/>
          <w:sz w:val="24"/>
          <w:szCs w:val="24"/>
          <w:lang w:eastAsia="ar-SA"/>
        </w:rPr>
        <w:t xml:space="preserve"> </w:t>
      </w:r>
      <w:r w:rsidRPr="00AD7744">
        <w:rPr>
          <w:rFonts w:ascii="Calibri" w:hAnsi="Calibri"/>
          <w:iCs/>
          <w:sz w:val="24"/>
          <w:szCs w:val="24"/>
        </w:rPr>
        <w:t xml:space="preserve">Possibilité de résiliation annuelle à la date anniversaire en respectant un préavis réciproque de 6 mois. </w:t>
      </w:r>
      <w:r w:rsidRPr="00AD7744">
        <w:rPr>
          <w:rFonts w:ascii="Calibri" w:hAnsi="Calibri"/>
          <w:sz w:val="24"/>
          <w:szCs w:val="24"/>
        </w:rPr>
        <w:t xml:space="preserve">Par dérogation à l’article R 113-10 du Code des Assurances, l’Assureur ne pourra </w:t>
      </w:r>
      <w:r w:rsidR="00D650F6">
        <w:rPr>
          <w:rFonts w:ascii="Calibri" w:hAnsi="Calibri"/>
          <w:sz w:val="24"/>
          <w:szCs w:val="24"/>
        </w:rPr>
        <w:t xml:space="preserve">pas </w:t>
      </w:r>
      <w:r w:rsidRPr="00AD7744">
        <w:rPr>
          <w:rFonts w:ascii="Calibri" w:hAnsi="Calibri"/>
          <w:sz w:val="24"/>
          <w:szCs w:val="24"/>
        </w:rPr>
        <w:t xml:space="preserve">résilier le contrat après sinistre. Seule la résiliation en respectant le préavis sera possible. </w:t>
      </w:r>
      <w:r w:rsidRPr="00AD7744">
        <w:rPr>
          <w:rFonts w:ascii="Calibri" w:hAnsi="Calibri"/>
          <w:sz w:val="24"/>
          <w:szCs w:val="24"/>
          <w:lang w:eastAsia="ar-SA"/>
        </w:rPr>
        <w:t xml:space="preserve">La résiliation s’effectuera par courrier recommandé avec AR. </w:t>
      </w:r>
      <w:r w:rsidRPr="00AD7744">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D650F6">
        <w:rPr>
          <w:rFonts w:ascii="Calibri" w:hAnsi="Calibri"/>
          <w:sz w:val="24"/>
          <w:szCs w:val="24"/>
        </w:rPr>
        <w:t xml:space="preserve">annuelle </w:t>
      </w:r>
      <w:r w:rsidRPr="00AD7744">
        <w:rPr>
          <w:rFonts w:ascii="Calibri" w:hAnsi="Calibri"/>
          <w:sz w:val="24"/>
          <w:szCs w:val="24"/>
        </w:rPr>
        <w:t>suivante.</w:t>
      </w:r>
    </w:p>
    <w:bookmarkEnd w:id="6"/>
    <w:p w14:paraId="1091DBBE" w14:textId="77777777" w:rsidR="007428C7" w:rsidRPr="003063A1" w:rsidRDefault="007428C7">
      <w:pPr>
        <w:jc w:val="both"/>
        <w:rPr>
          <w:rFonts w:ascii="Calibri" w:hAnsi="Calibri" w:cs="Arial"/>
          <w:bCs/>
          <w:sz w:val="24"/>
          <w:szCs w:val="24"/>
        </w:rPr>
      </w:pPr>
    </w:p>
    <w:p w14:paraId="46A7BB6D" w14:textId="77777777" w:rsidR="0093761F" w:rsidRPr="00600455"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Liste des documents du dossier de consultation des entreprises</w:t>
      </w:r>
    </w:p>
    <w:p w14:paraId="2BCE0F4D" w14:textId="77777777" w:rsidR="0093761F" w:rsidRPr="00210759" w:rsidRDefault="0093761F" w:rsidP="0093761F">
      <w:pPr>
        <w:jc w:val="both"/>
        <w:rPr>
          <w:rFonts w:ascii="Calibri" w:hAnsi="Calibri" w:cs="Arial"/>
          <w:bCs/>
          <w:sz w:val="24"/>
          <w:szCs w:val="24"/>
        </w:rPr>
      </w:pPr>
      <w:r w:rsidRPr="003063A1">
        <w:rPr>
          <w:rFonts w:ascii="Calibri" w:hAnsi="Calibri" w:cs="Arial"/>
          <w:bCs/>
          <w:sz w:val="24"/>
          <w:szCs w:val="24"/>
        </w:rPr>
        <w:t>Le dossier de consultation des entreprises du présent marché est composé de la liste des documents</w:t>
      </w:r>
      <w:r w:rsidRPr="00210759">
        <w:rPr>
          <w:rFonts w:ascii="Calibri" w:hAnsi="Calibri" w:cs="Arial"/>
          <w:bCs/>
          <w:sz w:val="24"/>
          <w:szCs w:val="24"/>
        </w:rPr>
        <w:t xml:space="preserve"> qui suit :</w:t>
      </w:r>
    </w:p>
    <w:p w14:paraId="1B2DDA7C" w14:textId="77777777" w:rsidR="005E5D4A" w:rsidRPr="00210759" w:rsidRDefault="005E5D4A" w:rsidP="005E5D4A">
      <w:pPr>
        <w:jc w:val="both"/>
        <w:rPr>
          <w:rFonts w:ascii="Calibri" w:hAnsi="Calibri" w:cs="Arial"/>
          <w:bCs/>
          <w:sz w:val="24"/>
          <w:szCs w:val="24"/>
        </w:rPr>
      </w:pPr>
    </w:p>
    <w:p w14:paraId="492394E6" w14:textId="77777777" w:rsidR="005E5D4A"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7" w:name="_Hlk40023291"/>
      <w:r w:rsidRPr="004F1D5D">
        <w:rPr>
          <w:rFonts w:ascii="Calibri" w:hAnsi="Calibri"/>
          <w:b/>
          <w:sz w:val="24"/>
          <w:szCs w:val="24"/>
          <w:lang w:eastAsia="ar-SA"/>
        </w:rPr>
        <w:t>Le règlement de la consultation commun à l’ensemble des lots</w:t>
      </w:r>
      <w:r>
        <w:rPr>
          <w:rFonts w:ascii="Calibri" w:hAnsi="Calibri"/>
          <w:b/>
          <w:sz w:val="24"/>
          <w:szCs w:val="24"/>
          <w:lang w:eastAsia="ar-SA"/>
        </w:rPr>
        <w:t xml:space="preserve"> </w:t>
      </w:r>
    </w:p>
    <w:p w14:paraId="75140AD3" w14:textId="77777777" w:rsidR="005E5D4A" w:rsidRPr="004F1D5D"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4F1D5D">
        <w:rPr>
          <w:rFonts w:ascii="Calibri" w:hAnsi="Calibri"/>
          <w:b/>
          <w:sz w:val="24"/>
          <w:szCs w:val="24"/>
          <w:lang w:eastAsia="ar-SA"/>
        </w:rPr>
        <w:t xml:space="preserve">Puis pour chacun des lots : </w:t>
      </w:r>
    </w:p>
    <w:p w14:paraId="1CF0479A" w14:textId="77777777" w:rsidR="005E5D4A" w:rsidRDefault="005E5D4A" w:rsidP="005E5D4A">
      <w:pPr>
        <w:numPr>
          <w:ilvl w:val="0"/>
          <w:numId w:val="19"/>
        </w:numPr>
        <w:tabs>
          <w:tab w:val="left" w:pos="567"/>
        </w:tabs>
        <w:suppressAutoHyphens/>
        <w:overflowPunct/>
        <w:autoSpaceDE/>
        <w:adjustRightInd/>
        <w:ind w:leftChars="709" w:left="1778"/>
        <w:jc w:val="both"/>
        <w:rPr>
          <w:rFonts w:ascii="Calibri" w:hAnsi="Calibri" w:cs="Arial"/>
          <w:sz w:val="24"/>
          <w:szCs w:val="24"/>
          <w:lang w:eastAsia="ar-SA"/>
        </w:rPr>
      </w:pPr>
      <w:r>
        <w:rPr>
          <w:rFonts w:ascii="Calibri" w:hAnsi="Calibri" w:cs="Arial"/>
          <w:sz w:val="24"/>
          <w:szCs w:val="24"/>
          <w:lang w:eastAsia="ar-SA"/>
        </w:rPr>
        <w:t>L’acte d’engagement</w:t>
      </w:r>
    </w:p>
    <w:p w14:paraId="48F797AA" w14:textId="77777777" w:rsidR="005E5D4A"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Le cahier des clauses administratives particulières</w:t>
      </w:r>
    </w:p>
    <w:p w14:paraId="5D8241DA" w14:textId="77777777" w:rsidR="005E5D4A"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 xml:space="preserve">Les conditions générales de garanties </w:t>
      </w:r>
    </w:p>
    <w:p w14:paraId="69253404" w14:textId="77777777" w:rsidR="005E5D4A"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lastRenderedPageBreak/>
        <w:t>Le cahier des clauses techniques particulières - conditions particulières de la garantie</w:t>
      </w:r>
    </w:p>
    <w:p w14:paraId="534965E7" w14:textId="33FAA736" w:rsidR="005E5D4A" w:rsidRPr="00FA3659"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4F1D5D">
        <w:rPr>
          <w:rFonts w:ascii="Calibri" w:hAnsi="Calibri" w:cs="Calibri"/>
          <w:sz w:val="24"/>
          <w:szCs w:val="24"/>
          <w:lang w:eastAsia="ar-SA"/>
        </w:rPr>
        <w:t xml:space="preserve">L’inventaire des risques </w:t>
      </w:r>
      <w:r>
        <w:rPr>
          <w:rFonts w:ascii="Calibri" w:hAnsi="Calibri" w:cs="Calibri"/>
          <w:sz w:val="24"/>
          <w:szCs w:val="24"/>
          <w:lang w:eastAsia="ar-SA"/>
        </w:rPr>
        <w:t>-</w:t>
      </w:r>
      <w:r w:rsidRPr="004F1D5D">
        <w:rPr>
          <w:rFonts w:ascii="Calibri" w:hAnsi="Calibri" w:cs="Calibri"/>
          <w:sz w:val="24"/>
          <w:szCs w:val="24"/>
          <w:lang w:eastAsia="ar-SA"/>
        </w:rPr>
        <w:t xml:space="preserve"> la sinistralité</w:t>
      </w:r>
    </w:p>
    <w:bookmarkEnd w:id="7"/>
    <w:p w14:paraId="3448D48A" w14:textId="77777777" w:rsidR="006978FD" w:rsidRDefault="006978FD" w:rsidP="007B4293">
      <w:pPr>
        <w:tabs>
          <w:tab w:val="left" w:pos="-284"/>
        </w:tabs>
        <w:overflowPunct/>
        <w:autoSpaceDE/>
        <w:autoSpaceDN/>
        <w:adjustRightInd/>
        <w:ind w:leftChars="709" w:left="1418"/>
        <w:textAlignment w:val="auto"/>
        <w:rPr>
          <w:rFonts w:ascii="Calibri" w:hAnsi="Calibri"/>
          <w:b/>
          <w:color w:val="002060"/>
          <w:sz w:val="24"/>
        </w:rPr>
      </w:pPr>
    </w:p>
    <w:p w14:paraId="690E7FE8" w14:textId="77777777" w:rsidR="0093761F" w:rsidRPr="00600455"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Renseignements complémentaires</w:t>
      </w:r>
    </w:p>
    <w:p w14:paraId="6C4DD5F3" w14:textId="111A8290" w:rsidR="00E93C79" w:rsidRDefault="00AE362D" w:rsidP="00AE362D">
      <w:pPr>
        <w:jc w:val="both"/>
        <w:rPr>
          <w:rFonts w:ascii="Calibri" w:hAnsi="Calibri" w:cs="Arial"/>
          <w:sz w:val="24"/>
          <w:szCs w:val="24"/>
        </w:rPr>
      </w:pPr>
      <w:r w:rsidRPr="00634BD9">
        <w:rPr>
          <w:rFonts w:ascii="Calibri" w:hAnsi="Calibri" w:cs="Arial"/>
          <w:sz w:val="24"/>
          <w:szCs w:val="24"/>
        </w:rPr>
        <w:t>Pour obtenir tous les renseignements complémentaires qui leur seraient nécessaires au cours</w:t>
      </w:r>
      <w:r w:rsidRPr="00210759">
        <w:rPr>
          <w:rFonts w:ascii="Calibri" w:hAnsi="Calibri" w:cs="Arial"/>
          <w:sz w:val="24"/>
          <w:szCs w:val="24"/>
        </w:rPr>
        <w:t xml:space="preserve"> de leur étude, les soumissionnaires devront déposer leurs questions d'ordre administratif ou technique à l'adresse suivante</w:t>
      </w:r>
      <w:r w:rsidR="000921A6" w:rsidRPr="00210759">
        <w:rPr>
          <w:rFonts w:ascii="Calibri" w:hAnsi="Calibri" w:cs="Arial"/>
          <w:sz w:val="24"/>
          <w:szCs w:val="24"/>
        </w:rPr>
        <w:t> :</w:t>
      </w:r>
      <w:r w:rsidRPr="00210759">
        <w:rPr>
          <w:rFonts w:ascii="Calibri" w:hAnsi="Calibri" w:cs="Arial"/>
          <w:sz w:val="24"/>
          <w:szCs w:val="24"/>
        </w:rPr>
        <w:t xml:space="preserve"> </w:t>
      </w:r>
      <w:hyperlink r:id="rId9" w:history="1">
        <w:r w:rsidR="002D3F6B" w:rsidRPr="002D3F6B">
          <w:rPr>
            <w:rStyle w:val="Lienhypertexte"/>
            <w:rFonts w:ascii="Calibri" w:hAnsi="Calibri" w:cs="Arial"/>
            <w:sz w:val="24"/>
            <w:szCs w:val="24"/>
          </w:rPr>
          <w:t>https://marchespublics596280.fr/entreprise</w:t>
        </w:r>
      </w:hyperlink>
    </w:p>
    <w:p w14:paraId="0115AFFC" w14:textId="77777777" w:rsidR="00B713B7" w:rsidRDefault="00B713B7" w:rsidP="00AE362D">
      <w:pPr>
        <w:jc w:val="both"/>
        <w:rPr>
          <w:rFonts w:ascii="Calibri" w:hAnsi="Calibri" w:cs="Arial"/>
          <w:sz w:val="24"/>
          <w:szCs w:val="24"/>
        </w:rPr>
      </w:pPr>
    </w:p>
    <w:p w14:paraId="380D0ED2" w14:textId="77777777" w:rsidR="00AE362D" w:rsidRPr="00210759" w:rsidRDefault="00AE362D" w:rsidP="00AE362D">
      <w:pPr>
        <w:jc w:val="both"/>
        <w:rPr>
          <w:rFonts w:ascii="Calibri" w:hAnsi="Calibri" w:cs="Arial"/>
          <w:sz w:val="24"/>
          <w:szCs w:val="24"/>
        </w:rPr>
      </w:pPr>
      <w:r w:rsidRPr="00210759">
        <w:rPr>
          <w:rFonts w:ascii="Calibri" w:hAnsi="Calibri" w:cs="Arial"/>
          <w:sz w:val="24"/>
          <w:szCs w:val="24"/>
        </w:rPr>
        <w:t>Ces questions devront être posées au plus tard 10 jours avant la date limite de remise des offres.</w:t>
      </w:r>
    </w:p>
    <w:p w14:paraId="67FE5193" w14:textId="77777777" w:rsidR="00E93C79" w:rsidRPr="00210759" w:rsidRDefault="00E93C79" w:rsidP="00AE362D">
      <w:pPr>
        <w:jc w:val="both"/>
        <w:rPr>
          <w:rFonts w:ascii="Calibri" w:hAnsi="Calibri"/>
          <w:sz w:val="24"/>
          <w:szCs w:val="24"/>
        </w:rPr>
      </w:pPr>
    </w:p>
    <w:p w14:paraId="228C5E0E" w14:textId="77777777" w:rsidR="00AE362D" w:rsidRPr="00634BD9" w:rsidRDefault="00AE362D" w:rsidP="00AE362D">
      <w:pPr>
        <w:jc w:val="both"/>
        <w:rPr>
          <w:rFonts w:ascii="Calibri" w:hAnsi="Calibri" w:cs="Arial"/>
          <w:sz w:val="24"/>
          <w:szCs w:val="24"/>
        </w:rPr>
      </w:pPr>
      <w:r w:rsidRPr="00210759">
        <w:rPr>
          <w:rFonts w:ascii="Calibri" w:hAnsi="Calibri" w:cs="Arial"/>
          <w:sz w:val="24"/>
          <w:szCs w:val="24"/>
        </w:rPr>
        <w:t xml:space="preserve">Une réponse sera alors adressée en temps utile à toutes les entreprises ayant retiré le </w:t>
      </w:r>
      <w:r w:rsidRPr="00634BD9">
        <w:rPr>
          <w:rFonts w:ascii="Calibri" w:hAnsi="Calibri" w:cs="Arial"/>
          <w:sz w:val="24"/>
          <w:szCs w:val="24"/>
        </w:rPr>
        <w:t>dossier.</w:t>
      </w:r>
    </w:p>
    <w:p w14:paraId="7E00F6E7" w14:textId="77777777" w:rsidR="00270A64" w:rsidRPr="00634BD9" w:rsidRDefault="00270A64" w:rsidP="00AE362D">
      <w:pPr>
        <w:jc w:val="both"/>
        <w:rPr>
          <w:rFonts w:ascii="Calibri" w:hAnsi="Calibri" w:cs="Arial"/>
          <w:sz w:val="24"/>
          <w:szCs w:val="24"/>
        </w:rPr>
      </w:pPr>
    </w:p>
    <w:p w14:paraId="060D087D" w14:textId="77777777" w:rsidR="0093761F" w:rsidRPr="00600455"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Modifications de détail au dossier de consultation</w:t>
      </w:r>
    </w:p>
    <w:p w14:paraId="3D0B4D98" w14:textId="77777777" w:rsidR="00E255F0" w:rsidRPr="00210759" w:rsidRDefault="00E255F0" w:rsidP="00E255F0">
      <w:pPr>
        <w:jc w:val="both"/>
        <w:rPr>
          <w:rFonts w:ascii="Calibri" w:hAnsi="Calibri" w:cs="Arial"/>
          <w:sz w:val="24"/>
          <w:szCs w:val="24"/>
        </w:rPr>
      </w:pPr>
      <w:r w:rsidRPr="00210759">
        <w:rPr>
          <w:rFonts w:ascii="Calibri" w:hAnsi="Calibri" w:cs="Arial"/>
          <w:sz w:val="24"/>
          <w:szCs w:val="24"/>
        </w:rPr>
        <w:t>Le pouvoir adjudicateur se réserve le droit d'apporter au plus tard six jours calendaires</w:t>
      </w:r>
      <w:r w:rsidRPr="00210759">
        <w:rPr>
          <w:rFonts w:ascii="Calibri" w:hAnsi="Calibri" w:cs="Arial"/>
          <w:b/>
          <w:sz w:val="24"/>
          <w:szCs w:val="24"/>
        </w:rPr>
        <w:t xml:space="preserve"> </w:t>
      </w:r>
      <w:r w:rsidRPr="0021075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75ACA42C" w14:textId="77777777" w:rsidR="00E255F0" w:rsidRPr="00210759" w:rsidRDefault="00E255F0" w:rsidP="00E255F0">
      <w:pPr>
        <w:ind w:firstLine="567"/>
        <w:jc w:val="both"/>
        <w:rPr>
          <w:rFonts w:ascii="Calibri" w:hAnsi="Calibri" w:cs="Arial"/>
          <w:sz w:val="24"/>
          <w:szCs w:val="24"/>
        </w:rPr>
      </w:pPr>
    </w:p>
    <w:p w14:paraId="7B2311A9" w14:textId="77777777" w:rsidR="00E255F0" w:rsidRPr="00634BD9" w:rsidRDefault="00E255F0" w:rsidP="00E255F0">
      <w:pPr>
        <w:jc w:val="both"/>
        <w:rPr>
          <w:rFonts w:ascii="Calibri" w:hAnsi="Calibri" w:cs="Arial"/>
          <w:sz w:val="24"/>
          <w:szCs w:val="24"/>
        </w:rPr>
      </w:pPr>
      <w:r w:rsidRPr="00210759">
        <w:rPr>
          <w:rFonts w:ascii="Calibri" w:hAnsi="Calibri" w:cs="Arial"/>
          <w:sz w:val="24"/>
          <w:szCs w:val="24"/>
        </w:rPr>
        <w:t>Si, pendant l'étude du dossier par les candidats, la date limite fixée pour la remise des offres est reportée, l</w:t>
      </w:r>
      <w:r w:rsidR="00A0703A" w:rsidRPr="00210759">
        <w:rPr>
          <w:rFonts w:ascii="Calibri" w:hAnsi="Calibri" w:cs="Arial"/>
          <w:sz w:val="24"/>
          <w:szCs w:val="24"/>
        </w:rPr>
        <w:t>es</w:t>
      </w:r>
      <w:r w:rsidRPr="00210759">
        <w:rPr>
          <w:rFonts w:ascii="Calibri" w:hAnsi="Calibri" w:cs="Arial"/>
          <w:sz w:val="24"/>
          <w:szCs w:val="24"/>
        </w:rPr>
        <w:t xml:space="preserve"> </w:t>
      </w:r>
      <w:r w:rsidRPr="00634BD9">
        <w:rPr>
          <w:rFonts w:ascii="Calibri" w:hAnsi="Calibri" w:cs="Arial"/>
          <w:sz w:val="24"/>
          <w:szCs w:val="24"/>
        </w:rPr>
        <w:t>disposition</w:t>
      </w:r>
      <w:r w:rsidR="00A0703A" w:rsidRPr="00634BD9">
        <w:rPr>
          <w:rFonts w:ascii="Calibri" w:hAnsi="Calibri" w:cs="Arial"/>
          <w:sz w:val="24"/>
          <w:szCs w:val="24"/>
        </w:rPr>
        <w:t>s</w:t>
      </w:r>
      <w:r w:rsidRPr="00634BD9">
        <w:rPr>
          <w:rFonts w:ascii="Calibri" w:hAnsi="Calibri" w:cs="Arial"/>
          <w:sz w:val="24"/>
          <w:szCs w:val="24"/>
        </w:rPr>
        <w:t xml:space="preserve"> précédente</w:t>
      </w:r>
      <w:r w:rsidR="007A3EF4" w:rsidRPr="00634BD9">
        <w:rPr>
          <w:rFonts w:ascii="Calibri" w:hAnsi="Calibri" w:cs="Arial"/>
          <w:sz w:val="24"/>
          <w:szCs w:val="24"/>
        </w:rPr>
        <w:t xml:space="preserve">s </w:t>
      </w:r>
      <w:r w:rsidRPr="00634BD9">
        <w:rPr>
          <w:rFonts w:ascii="Calibri" w:hAnsi="Calibri" w:cs="Arial"/>
          <w:sz w:val="24"/>
          <w:szCs w:val="24"/>
        </w:rPr>
        <w:t>s</w:t>
      </w:r>
      <w:r w:rsidR="00A0703A" w:rsidRPr="00634BD9">
        <w:rPr>
          <w:rFonts w:ascii="Calibri" w:hAnsi="Calibri" w:cs="Arial"/>
          <w:sz w:val="24"/>
          <w:szCs w:val="24"/>
        </w:rPr>
        <w:t>on</w:t>
      </w:r>
      <w:r w:rsidRPr="00634BD9">
        <w:rPr>
          <w:rFonts w:ascii="Calibri" w:hAnsi="Calibri" w:cs="Arial"/>
          <w:sz w:val="24"/>
          <w:szCs w:val="24"/>
        </w:rPr>
        <w:t>t applicable</w:t>
      </w:r>
      <w:r w:rsidR="00A0703A" w:rsidRPr="00634BD9">
        <w:rPr>
          <w:rFonts w:ascii="Calibri" w:hAnsi="Calibri" w:cs="Arial"/>
          <w:sz w:val="24"/>
          <w:szCs w:val="24"/>
        </w:rPr>
        <w:t>s</w:t>
      </w:r>
      <w:r w:rsidRPr="00634BD9">
        <w:rPr>
          <w:rFonts w:ascii="Calibri" w:hAnsi="Calibri" w:cs="Arial"/>
          <w:sz w:val="24"/>
          <w:szCs w:val="24"/>
        </w:rPr>
        <w:t xml:space="preserve"> en fonction de cette nouvelle date.</w:t>
      </w:r>
    </w:p>
    <w:p w14:paraId="0B696CF8" w14:textId="77777777" w:rsidR="008C4018" w:rsidRPr="00634BD9" w:rsidRDefault="008C4018">
      <w:pPr>
        <w:jc w:val="both"/>
        <w:rPr>
          <w:rFonts w:ascii="Calibri" w:hAnsi="Calibri" w:cs="Arial"/>
          <w:sz w:val="24"/>
          <w:szCs w:val="24"/>
        </w:rPr>
      </w:pPr>
    </w:p>
    <w:p w14:paraId="66862136" w14:textId="77777777" w:rsidR="0093761F" w:rsidRPr="00600455"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Délai de validité des offres</w:t>
      </w:r>
    </w:p>
    <w:p w14:paraId="42B4FA85" w14:textId="752FCAFD" w:rsidR="007428C7" w:rsidRPr="00210759" w:rsidRDefault="007428C7">
      <w:pPr>
        <w:jc w:val="both"/>
        <w:rPr>
          <w:rFonts w:ascii="Calibri" w:hAnsi="Calibri" w:cs="Arial"/>
          <w:sz w:val="24"/>
          <w:szCs w:val="24"/>
        </w:rPr>
      </w:pPr>
      <w:r w:rsidRPr="002E2F35">
        <w:rPr>
          <w:rFonts w:ascii="Calibri" w:hAnsi="Calibri" w:cs="Arial"/>
          <w:sz w:val="24"/>
          <w:szCs w:val="24"/>
        </w:rPr>
        <w:t xml:space="preserve">Le délai de validité des offres est de </w:t>
      </w:r>
      <w:r w:rsidR="005547E0">
        <w:rPr>
          <w:rFonts w:ascii="Calibri" w:hAnsi="Calibri" w:cs="Arial"/>
          <w:sz w:val="24"/>
          <w:szCs w:val="24"/>
        </w:rPr>
        <w:t>18</w:t>
      </w:r>
      <w:r w:rsidR="00514748" w:rsidRPr="002D3F6B">
        <w:rPr>
          <w:rFonts w:ascii="Calibri" w:hAnsi="Calibri" w:cs="Arial"/>
          <w:sz w:val="24"/>
          <w:szCs w:val="24"/>
        </w:rPr>
        <w:t xml:space="preserve">0 </w:t>
      </w:r>
      <w:r w:rsidR="0018253D" w:rsidRPr="002D3F6B">
        <w:rPr>
          <w:rFonts w:ascii="Calibri" w:hAnsi="Calibri" w:cs="Arial"/>
          <w:sz w:val="24"/>
          <w:szCs w:val="24"/>
        </w:rPr>
        <w:t>jours à</w:t>
      </w:r>
      <w:r w:rsidRPr="002E2F35">
        <w:rPr>
          <w:rFonts w:ascii="Calibri" w:hAnsi="Calibri" w:cs="Arial"/>
          <w:sz w:val="24"/>
          <w:szCs w:val="24"/>
        </w:rPr>
        <w:t xml:space="preserve"> compter de la date limite fixée pour la remise </w:t>
      </w:r>
      <w:r w:rsidRPr="00210759">
        <w:rPr>
          <w:rFonts w:ascii="Calibri" w:hAnsi="Calibri" w:cs="Arial"/>
          <w:sz w:val="24"/>
          <w:szCs w:val="24"/>
        </w:rPr>
        <w:t>des offres.</w:t>
      </w:r>
    </w:p>
    <w:p w14:paraId="33FB9B5B" w14:textId="77777777" w:rsidR="006A1D02" w:rsidRPr="00210759" w:rsidRDefault="006A1D02">
      <w:pPr>
        <w:ind w:left="709" w:hanging="709"/>
        <w:jc w:val="both"/>
        <w:rPr>
          <w:rFonts w:ascii="Calibri" w:hAnsi="Calibri" w:cs="Arial"/>
          <w:sz w:val="24"/>
          <w:szCs w:val="24"/>
          <w:u w:val="single"/>
        </w:rPr>
      </w:pPr>
    </w:p>
    <w:p w14:paraId="5683C022" w14:textId="77777777" w:rsidR="0093761F" w:rsidRDefault="0093761F" w:rsidP="0093761F">
      <w:pPr>
        <w:pStyle w:val="arima1"/>
        <w:pBdr>
          <w:bottom w:val="single" w:sz="4" w:space="0" w:color="5B9BD5"/>
        </w:pBdr>
        <w:spacing w:beforeAutospacing="0"/>
        <w:ind w:left="-567" w:right="-284"/>
        <w:rPr>
          <w:rStyle w:val="Titredulivre"/>
          <w:color w:val="2F5496"/>
          <w:sz w:val="24"/>
        </w:rPr>
      </w:pPr>
      <w:r w:rsidRPr="00600455">
        <w:rPr>
          <w:rStyle w:val="Titredulivre"/>
          <w:sz w:val="32"/>
        </w:rPr>
        <w:t>ARTICLE 4</w:t>
      </w:r>
      <w:r w:rsidRPr="00BA02C0">
        <w:rPr>
          <w:rStyle w:val="Titredulivre"/>
          <w:color w:val="2F5496"/>
          <w:sz w:val="24"/>
        </w:rPr>
        <w:t> </w:t>
      </w:r>
      <w:r w:rsidRPr="00BA02C0">
        <w:rPr>
          <w:rStyle w:val="Titredulivre"/>
          <w:color w:val="2F5496"/>
          <w:sz w:val="24"/>
        </w:rPr>
        <w:tab/>
      </w:r>
      <w:r w:rsidRPr="00BA02C0">
        <w:rPr>
          <w:rStyle w:val="Titredulivre"/>
          <w:color w:val="2F5496"/>
          <w:sz w:val="24"/>
        </w:rPr>
        <w:tab/>
        <w:t xml:space="preserve"> </w:t>
      </w:r>
    </w:p>
    <w:p w14:paraId="176EBC89" w14:textId="77777777" w:rsidR="0093761F" w:rsidRPr="00BA02C0" w:rsidRDefault="0093761F" w:rsidP="0093761F">
      <w:pPr>
        <w:pStyle w:val="arima1"/>
        <w:pBdr>
          <w:bottom w:val="single" w:sz="4" w:space="0" w:color="5B9BD5"/>
        </w:pBdr>
        <w:spacing w:beforeAutospacing="0"/>
        <w:ind w:left="-567" w:right="-284"/>
        <w:rPr>
          <w:rStyle w:val="Titredulivre"/>
          <w:color w:val="2F5496"/>
          <w:sz w:val="24"/>
        </w:rPr>
      </w:pPr>
      <w:r>
        <w:rPr>
          <w:rStyle w:val="Titredulivre"/>
          <w:color w:val="2F5496"/>
          <w:sz w:val="24"/>
        </w:rPr>
        <w:t>D</w:t>
      </w:r>
      <w:r w:rsidRPr="00BA02C0">
        <w:rPr>
          <w:rStyle w:val="Titredulivre"/>
          <w:color w:val="2F5496"/>
          <w:sz w:val="24"/>
        </w:rPr>
        <w:t>EMATERIALISATION DE LA PROCEDURE</w:t>
      </w:r>
    </w:p>
    <w:p w14:paraId="0E4381A1" w14:textId="77777777" w:rsidR="00517202" w:rsidRDefault="00517202" w:rsidP="00517202">
      <w:pPr>
        <w:jc w:val="both"/>
        <w:rPr>
          <w:rFonts w:ascii="Calibri" w:hAnsi="Calibri" w:cs="Arial"/>
          <w:b/>
          <w:bCs/>
          <w:sz w:val="24"/>
          <w:szCs w:val="24"/>
          <w:u w:val="single"/>
        </w:rPr>
      </w:pPr>
    </w:p>
    <w:p w14:paraId="4ED0B742" w14:textId="0E2031D7" w:rsidR="007428C7" w:rsidRDefault="007428C7" w:rsidP="00517202">
      <w:pPr>
        <w:jc w:val="both"/>
        <w:rPr>
          <w:rFonts w:ascii="Calibri" w:hAnsi="Calibri" w:cs="Arial"/>
          <w:sz w:val="24"/>
          <w:szCs w:val="24"/>
        </w:rPr>
      </w:pPr>
      <w:r w:rsidRPr="00210759">
        <w:rPr>
          <w:rFonts w:ascii="Calibri" w:hAnsi="Calibri" w:cs="Arial"/>
          <w:sz w:val="24"/>
          <w:szCs w:val="24"/>
        </w:rPr>
        <w:t>En application d</w:t>
      </w:r>
      <w:r w:rsidR="002E1EFF" w:rsidRPr="00210759">
        <w:rPr>
          <w:rFonts w:ascii="Calibri" w:hAnsi="Calibri" w:cs="Arial"/>
          <w:sz w:val="24"/>
          <w:szCs w:val="24"/>
        </w:rPr>
        <w:t>e l’arrêté</w:t>
      </w:r>
      <w:r w:rsidRPr="00210759">
        <w:rPr>
          <w:rFonts w:ascii="Calibri" w:hAnsi="Calibri" w:cs="Arial"/>
          <w:sz w:val="24"/>
          <w:szCs w:val="24"/>
        </w:rPr>
        <w:t xml:space="preserve"> du </w:t>
      </w:r>
      <w:r w:rsidR="00154650">
        <w:rPr>
          <w:rFonts w:ascii="Calibri" w:hAnsi="Calibri" w:cs="Arial"/>
          <w:sz w:val="24"/>
          <w:szCs w:val="24"/>
        </w:rPr>
        <w:t>22 mars 2019</w:t>
      </w:r>
      <w:r w:rsidR="002E1EFF" w:rsidRPr="00210759">
        <w:rPr>
          <w:rFonts w:ascii="Calibri" w:hAnsi="Calibri" w:cs="Arial"/>
          <w:sz w:val="24"/>
          <w:szCs w:val="24"/>
        </w:rPr>
        <w:t xml:space="preserve"> relatif à la</w:t>
      </w:r>
      <w:r w:rsidR="00CD23DC">
        <w:rPr>
          <w:rFonts w:ascii="Calibri" w:hAnsi="Calibri" w:cs="Arial"/>
          <w:sz w:val="24"/>
          <w:szCs w:val="24"/>
        </w:rPr>
        <w:t xml:space="preserve"> </w:t>
      </w:r>
      <w:r w:rsidR="002E1EFF" w:rsidRPr="00210759">
        <w:rPr>
          <w:rFonts w:ascii="Calibri" w:hAnsi="Calibri" w:cs="Arial"/>
          <w:sz w:val="24"/>
          <w:szCs w:val="24"/>
        </w:rPr>
        <w:t>dématérialisation des procédures de passation des marchés publics</w:t>
      </w:r>
      <w:r w:rsidRPr="00210759">
        <w:rPr>
          <w:rFonts w:ascii="Calibri" w:hAnsi="Calibri" w:cs="Arial"/>
          <w:sz w:val="24"/>
          <w:szCs w:val="24"/>
        </w:rPr>
        <w:t xml:space="preserve">, les entreprises ont la faculté de télécharger le DCE de façon anonyme. </w:t>
      </w:r>
    </w:p>
    <w:p w14:paraId="38133A8A" w14:textId="77777777" w:rsidR="00FF369B" w:rsidRPr="00517202" w:rsidRDefault="00FF369B" w:rsidP="00517202">
      <w:pPr>
        <w:jc w:val="both"/>
        <w:rPr>
          <w:rFonts w:ascii="Calibri" w:hAnsi="Calibri" w:cs="Arial"/>
          <w:b/>
          <w:bCs/>
          <w:sz w:val="24"/>
          <w:szCs w:val="24"/>
          <w:u w:val="single"/>
        </w:rPr>
      </w:pPr>
    </w:p>
    <w:p w14:paraId="54B9989F" w14:textId="77777777" w:rsidR="007428C7" w:rsidRDefault="007428C7">
      <w:pPr>
        <w:jc w:val="both"/>
        <w:rPr>
          <w:rFonts w:ascii="Calibri" w:hAnsi="Calibri" w:cs="Arial"/>
          <w:sz w:val="24"/>
          <w:szCs w:val="24"/>
        </w:rPr>
      </w:pPr>
      <w:r w:rsidRPr="00210759">
        <w:rPr>
          <w:rFonts w:ascii="Calibri" w:hAnsi="Calibri" w:cs="Arial"/>
          <w:sz w:val="24"/>
          <w:szCs w:val="24"/>
        </w:rPr>
        <w:t>Si tel est le cas, elles ne pourront être informées des éventuelles modifications (documents, report de date de remise des offres</w:t>
      </w:r>
      <w:r w:rsidR="00DA61DF">
        <w:rPr>
          <w:rFonts w:ascii="Calibri" w:hAnsi="Calibri" w:cs="Arial"/>
          <w:sz w:val="24"/>
          <w:szCs w:val="24"/>
        </w:rPr>
        <w:t>, etc</w:t>
      </w:r>
      <w:r w:rsidR="00A229F9">
        <w:rPr>
          <w:rFonts w:ascii="Calibri" w:hAnsi="Calibri" w:cs="Arial"/>
          <w:sz w:val="24"/>
          <w:szCs w:val="24"/>
        </w:rPr>
        <w:t>…</w:t>
      </w:r>
      <w:r w:rsidRPr="00210759">
        <w:rPr>
          <w:rFonts w:ascii="Calibri" w:hAnsi="Calibri" w:cs="Arial"/>
          <w:sz w:val="24"/>
          <w:szCs w:val="24"/>
        </w:rPr>
        <w:t xml:space="preserve">) qui pourraient intervenir en cours de procédure avec pour conséquence une offre ne correspondant pas aux attentes </w:t>
      </w:r>
      <w:r w:rsidR="00025630">
        <w:rPr>
          <w:rFonts w:ascii="Calibri" w:hAnsi="Calibri" w:cs="Arial"/>
          <w:sz w:val="24"/>
          <w:szCs w:val="24"/>
        </w:rPr>
        <w:t>de la collectivité</w:t>
      </w:r>
      <w:r w:rsidRPr="00210759">
        <w:rPr>
          <w:rFonts w:ascii="Calibri" w:hAnsi="Calibri" w:cs="Arial"/>
          <w:sz w:val="24"/>
          <w:szCs w:val="24"/>
        </w:rPr>
        <w:t>.</w:t>
      </w:r>
    </w:p>
    <w:p w14:paraId="6F20F974" w14:textId="77777777" w:rsidR="0010233C" w:rsidRPr="00210759" w:rsidRDefault="0010233C">
      <w:pPr>
        <w:jc w:val="both"/>
        <w:rPr>
          <w:rFonts w:ascii="Calibri" w:hAnsi="Calibri" w:cs="Arial"/>
          <w:sz w:val="24"/>
          <w:szCs w:val="24"/>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000" w:firstRow="0" w:lastRow="0" w:firstColumn="0" w:lastColumn="0" w:noHBand="0" w:noVBand="0"/>
      </w:tblPr>
      <w:tblGrid>
        <w:gridCol w:w="9210"/>
      </w:tblGrid>
      <w:tr w:rsidR="007428C7" w:rsidRPr="00210759" w14:paraId="51961219" w14:textId="77777777" w:rsidTr="00F13691">
        <w:tc>
          <w:tcPr>
            <w:tcW w:w="9210" w:type="dxa"/>
          </w:tcPr>
          <w:p w14:paraId="1521ED37" w14:textId="27CFA6E9" w:rsidR="007428C7" w:rsidRPr="00F13691" w:rsidRDefault="007428C7" w:rsidP="00F13691">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363398">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mail fréquemment consultée par la personne ayant en charge le marché et de mettre </w:t>
            </w:r>
            <w:r w:rsidR="00517202" w:rsidRPr="00363398">
              <w:rPr>
                <w:rFonts w:ascii="Calibri" w:hAnsi="Calibri" w:cs="Arial"/>
                <w:b/>
                <w:bCs/>
                <w:i w:val="0"/>
                <w:iCs w:val="0"/>
                <w:color w:val="auto"/>
                <w:sz w:val="24"/>
                <w:szCs w:val="24"/>
                <w:lang w:val="fr-FR" w:eastAsia="fr-FR"/>
              </w:rPr>
              <w:t>l’adresse</w:t>
            </w:r>
            <w:r w:rsidR="002D3F6B">
              <w:rPr>
                <w:rFonts w:ascii="Calibri" w:hAnsi="Calibri" w:cs="Arial"/>
                <w:b/>
                <w:bCs/>
                <w:i w:val="0"/>
                <w:iCs w:val="0"/>
                <w:color w:val="auto"/>
                <w:sz w:val="24"/>
                <w:szCs w:val="24"/>
                <w:lang w:val="fr-FR" w:eastAsia="fr-FR"/>
              </w:rPr>
              <w:t xml:space="preserve"> </w:t>
            </w:r>
            <w:hyperlink r:id="rId10" w:history="1">
              <w:r w:rsidR="002D3F6B" w:rsidRPr="002D3F6B">
                <w:rPr>
                  <w:rStyle w:val="Lienhypertexte"/>
                  <w:rFonts w:ascii="Calibri" w:hAnsi="Calibri" w:cs="Arial"/>
                  <w:i w:val="0"/>
                  <w:iCs w:val="0"/>
                  <w:sz w:val="24"/>
                  <w:szCs w:val="24"/>
                </w:rPr>
                <w:t>https://marchespublics596280.fr/entreprise</w:t>
              </w:r>
            </w:hyperlink>
            <w:r w:rsidR="002D3F6B" w:rsidRPr="0029103C">
              <w:rPr>
                <w:rFonts w:ascii="Calibri" w:hAnsi="Calibri"/>
                <w:b/>
                <w:bCs/>
                <w:i w:val="0"/>
                <w:iCs w:val="0"/>
                <w:color w:val="auto"/>
                <w:sz w:val="24"/>
                <w:szCs w:val="24"/>
                <w:lang w:val="fr-FR" w:eastAsia="fr-FR"/>
              </w:rPr>
              <w:t xml:space="preserve"> </w:t>
            </w:r>
            <w:r w:rsidR="002D3F6B">
              <w:rPr>
                <w:rFonts w:ascii="Calibri" w:hAnsi="Calibri"/>
                <w:b/>
                <w:bCs/>
                <w:i w:val="0"/>
                <w:iCs w:val="0"/>
                <w:color w:val="auto"/>
                <w:sz w:val="24"/>
                <w:szCs w:val="24"/>
                <w:lang w:val="fr-FR" w:eastAsia="fr-FR"/>
              </w:rPr>
              <w:t xml:space="preserve"> </w:t>
            </w:r>
            <w:r w:rsidRPr="0029103C">
              <w:rPr>
                <w:rFonts w:ascii="Calibri" w:hAnsi="Calibri"/>
                <w:b/>
                <w:bCs/>
                <w:i w:val="0"/>
                <w:iCs w:val="0"/>
                <w:color w:val="auto"/>
                <w:sz w:val="24"/>
                <w:szCs w:val="24"/>
                <w:lang w:val="fr-FR" w:eastAsia="fr-FR"/>
              </w:rPr>
              <w:t>«</w:t>
            </w:r>
            <w:r w:rsidRPr="00363398">
              <w:rPr>
                <w:rFonts w:ascii="Calibri" w:hAnsi="Calibri"/>
                <w:color w:val="auto"/>
                <w:sz w:val="24"/>
                <w:szCs w:val="24"/>
                <w:lang w:val="fr-FR" w:eastAsia="fr-FR"/>
              </w:rPr>
              <w:t> </w:t>
            </w:r>
            <w:r w:rsidRPr="00363398">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05412EFD" w14:textId="77777777" w:rsidR="007428C7" w:rsidRPr="00210759" w:rsidRDefault="007428C7">
      <w:pPr>
        <w:jc w:val="both"/>
        <w:rPr>
          <w:rFonts w:ascii="Calibri" w:hAnsi="Calibri" w:cs="Arial"/>
          <w:sz w:val="24"/>
          <w:szCs w:val="24"/>
        </w:rPr>
      </w:pPr>
    </w:p>
    <w:p w14:paraId="30B45496" w14:textId="1371B93E" w:rsidR="007B5B28" w:rsidRPr="00210759" w:rsidRDefault="00CF212D" w:rsidP="00025630">
      <w:pPr>
        <w:jc w:val="both"/>
        <w:rPr>
          <w:rFonts w:ascii="Calibri" w:hAnsi="Calibri"/>
          <w:sz w:val="24"/>
          <w:szCs w:val="24"/>
          <w:lang w:eastAsia="ar-SA"/>
        </w:rPr>
      </w:pPr>
      <w:bookmarkStart w:id="8" w:name="_Hlk9945448"/>
      <w:r w:rsidRPr="003B586E">
        <w:rPr>
          <w:rFonts w:ascii="Calibri" w:hAnsi="Calibri" w:cs="Calibri"/>
          <w:sz w:val="24"/>
          <w:szCs w:val="24"/>
        </w:rPr>
        <w:t>Conformément aux articles R. 2132-1 à R. 2132-3 et R. 2132-7 à R. 2132-9 du Code de la Commande Publique</w:t>
      </w:r>
      <w:r w:rsidR="00A229F9" w:rsidRPr="003B586E">
        <w:rPr>
          <w:rFonts w:ascii="Calibri" w:hAnsi="Calibri" w:cs="Calibri"/>
          <w:sz w:val="24"/>
          <w:szCs w:val="24"/>
        </w:rPr>
        <w:t>,</w:t>
      </w:r>
      <w:r w:rsidRPr="003B586E">
        <w:rPr>
          <w:rFonts w:ascii="Calibri" w:hAnsi="Calibri" w:cs="Arial"/>
          <w:sz w:val="24"/>
          <w:szCs w:val="24"/>
        </w:rPr>
        <w:t xml:space="preserve"> le présent marché fait l’objet d’une procédure dématérialisée. Cette</w:t>
      </w:r>
      <w:r w:rsidRPr="00210759">
        <w:rPr>
          <w:rFonts w:ascii="Calibri" w:hAnsi="Calibri" w:cs="Arial"/>
          <w:sz w:val="24"/>
          <w:szCs w:val="24"/>
        </w:rPr>
        <w:t xml:space="preserve"> procédure permet aux candidats de télécharger les documents du dossier de consultation sur </w:t>
      </w:r>
      <w:r w:rsidRPr="00210759">
        <w:rPr>
          <w:rFonts w:ascii="Calibri" w:hAnsi="Calibri" w:cs="Arial"/>
          <w:sz w:val="24"/>
          <w:szCs w:val="24"/>
        </w:rPr>
        <w:lastRenderedPageBreak/>
        <w:t xml:space="preserve">un réseau électronique et de déposer une offre par voie électronique via le site </w:t>
      </w:r>
      <w:bookmarkEnd w:id="8"/>
      <w:r w:rsidR="002D3F6B">
        <w:rPr>
          <w:rFonts w:ascii="Calibri" w:hAnsi="Calibri" w:cs="Arial"/>
          <w:sz w:val="24"/>
          <w:szCs w:val="24"/>
        </w:rPr>
        <w:fldChar w:fldCharType="begin"/>
      </w:r>
      <w:r w:rsidR="002D3F6B">
        <w:rPr>
          <w:rFonts w:ascii="Calibri" w:hAnsi="Calibri" w:cs="Arial"/>
          <w:sz w:val="24"/>
          <w:szCs w:val="24"/>
        </w:rPr>
        <w:instrText>HYPERLINK "https://marchespublics596280.fr/entreprise"</w:instrText>
      </w:r>
      <w:r w:rsidR="002D3F6B">
        <w:rPr>
          <w:rFonts w:ascii="Calibri" w:hAnsi="Calibri" w:cs="Arial"/>
          <w:sz w:val="24"/>
          <w:szCs w:val="24"/>
        </w:rPr>
      </w:r>
      <w:r w:rsidR="002D3F6B">
        <w:rPr>
          <w:rFonts w:ascii="Calibri" w:hAnsi="Calibri" w:cs="Arial"/>
          <w:sz w:val="24"/>
          <w:szCs w:val="24"/>
        </w:rPr>
        <w:fldChar w:fldCharType="separate"/>
      </w:r>
      <w:r w:rsidR="002D3F6B" w:rsidRPr="002D3F6B">
        <w:rPr>
          <w:rStyle w:val="Lienhypertexte"/>
          <w:rFonts w:ascii="Calibri" w:hAnsi="Calibri" w:cs="Arial"/>
          <w:sz w:val="24"/>
          <w:szCs w:val="24"/>
        </w:rPr>
        <w:t>https://marchespublics596280.fr/entreprise</w:t>
      </w:r>
      <w:r w:rsidR="002D3F6B">
        <w:rPr>
          <w:rFonts w:ascii="Calibri" w:hAnsi="Calibri" w:cs="Arial"/>
          <w:sz w:val="24"/>
          <w:szCs w:val="24"/>
        </w:rPr>
        <w:fldChar w:fldCharType="end"/>
      </w:r>
    </w:p>
    <w:p w14:paraId="111DCC92" w14:textId="77777777" w:rsidR="007428C7" w:rsidRPr="00210759" w:rsidRDefault="007428C7" w:rsidP="00025630">
      <w:pPr>
        <w:jc w:val="both"/>
        <w:rPr>
          <w:rFonts w:ascii="Calibri" w:hAnsi="Calibri" w:cs="Arial"/>
          <w:sz w:val="24"/>
          <w:szCs w:val="24"/>
        </w:rPr>
      </w:pPr>
    </w:p>
    <w:p w14:paraId="3F3DBADB"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Pr>
          <w:rFonts w:ascii="Calibri" w:hAnsi="Calibri" w:cs="Arial"/>
          <w:i w:val="0"/>
          <w:iCs w:val="0"/>
          <w:color w:val="000000"/>
          <w:sz w:val="24"/>
          <w:szCs w:val="24"/>
          <w:lang w:val="fr-FR"/>
        </w:rPr>
        <w:t>à la collectivité</w:t>
      </w:r>
      <w:r w:rsidRPr="00210759">
        <w:rPr>
          <w:rFonts w:ascii="Calibri" w:hAnsi="Calibri" w:cs="Arial"/>
          <w:i w:val="0"/>
          <w:iCs w:val="0"/>
          <w:color w:val="000000"/>
          <w:sz w:val="24"/>
          <w:szCs w:val="24"/>
        </w:rPr>
        <w:t xml:space="preserve"> avant la date limite de remise des offres. </w:t>
      </w:r>
    </w:p>
    <w:p w14:paraId="3E3637C7" w14:textId="77777777" w:rsidR="00FF369B" w:rsidRPr="00FF369B" w:rsidRDefault="00FF369B" w:rsidP="00025630">
      <w:pPr>
        <w:pStyle w:val="Corpsdetexte"/>
        <w:rPr>
          <w:rFonts w:ascii="Calibri" w:hAnsi="Calibri" w:cs="Arial"/>
          <w:i w:val="0"/>
          <w:iCs w:val="0"/>
          <w:color w:val="000000"/>
          <w:sz w:val="24"/>
          <w:szCs w:val="24"/>
          <w:lang w:val="fr-FR"/>
        </w:rPr>
      </w:pPr>
    </w:p>
    <w:p w14:paraId="4106AD6D"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Cette copie de sauvegarde ne sera ouverte qu’en cas de défaillance du système informatique ou de détection d’un virus.</w:t>
      </w:r>
    </w:p>
    <w:p w14:paraId="38380A29" w14:textId="77777777" w:rsidR="00FF369B" w:rsidRPr="00FF369B" w:rsidRDefault="00FF369B" w:rsidP="00025630">
      <w:pPr>
        <w:pStyle w:val="Corpsdetexte"/>
        <w:rPr>
          <w:rFonts w:ascii="Calibri" w:hAnsi="Calibri" w:cs="Arial"/>
          <w:i w:val="0"/>
          <w:iCs w:val="0"/>
          <w:color w:val="000000"/>
          <w:sz w:val="24"/>
          <w:szCs w:val="24"/>
          <w:lang w:val="fr-FR"/>
        </w:rPr>
      </w:pPr>
    </w:p>
    <w:p w14:paraId="58EA9F62"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En aucun cas elle ne pourra venir compléter l’offre électronique.</w:t>
      </w:r>
    </w:p>
    <w:p w14:paraId="3BF1604C" w14:textId="77777777" w:rsidR="00FF369B" w:rsidRPr="00FF369B" w:rsidRDefault="00FF369B" w:rsidP="00025630">
      <w:pPr>
        <w:pStyle w:val="Corpsdetexte"/>
        <w:rPr>
          <w:rFonts w:ascii="Calibri" w:hAnsi="Calibri" w:cs="Arial"/>
          <w:i w:val="0"/>
          <w:iCs w:val="0"/>
          <w:color w:val="000000"/>
          <w:sz w:val="24"/>
          <w:szCs w:val="24"/>
          <w:lang w:val="fr-FR"/>
        </w:rPr>
      </w:pPr>
    </w:p>
    <w:p w14:paraId="36081A74" w14:textId="77777777" w:rsidR="007428C7" w:rsidRPr="00210759" w:rsidRDefault="007428C7">
      <w:pPr>
        <w:pStyle w:val="Corpsdetexte"/>
        <w:rPr>
          <w:rFonts w:ascii="Calibri" w:hAnsi="Calibri" w:cs="Arial"/>
          <w:i w:val="0"/>
          <w:iCs w:val="0"/>
          <w:color w:val="000000"/>
          <w:sz w:val="24"/>
          <w:szCs w:val="24"/>
        </w:rPr>
      </w:pPr>
      <w:r w:rsidRPr="00210759">
        <w:rPr>
          <w:rFonts w:ascii="Calibri" w:hAnsi="Calibri" w:cs="Arial"/>
          <w:i w:val="0"/>
          <w:iCs w:val="0"/>
          <w:color w:val="000000"/>
          <w:sz w:val="24"/>
          <w:szCs w:val="24"/>
        </w:rPr>
        <w:t>Si la copie de sauvegarde n’est pas ouverte, elle sera détruite par le pouvoir adjudicateur.</w:t>
      </w:r>
    </w:p>
    <w:p w14:paraId="6FEB9B9F" w14:textId="77777777" w:rsidR="007428C7" w:rsidRPr="003063A1" w:rsidRDefault="007428C7">
      <w:pPr>
        <w:pStyle w:val="Corpsdetexte"/>
        <w:rPr>
          <w:rFonts w:ascii="Calibri" w:hAnsi="Calibri" w:cs="Arial"/>
          <w:color w:val="auto"/>
          <w:sz w:val="24"/>
          <w:szCs w:val="24"/>
        </w:rPr>
      </w:pPr>
    </w:p>
    <w:p w14:paraId="3CBE078A" w14:textId="77777777" w:rsidR="007428C7" w:rsidRPr="00210759" w:rsidRDefault="007428C7">
      <w:pPr>
        <w:jc w:val="both"/>
        <w:rPr>
          <w:rFonts w:ascii="Calibri" w:hAnsi="Calibri" w:cs="Arial"/>
          <w:sz w:val="24"/>
          <w:szCs w:val="24"/>
        </w:rPr>
      </w:pPr>
      <w:r w:rsidRPr="003063A1">
        <w:rPr>
          <w:rFonts w:ascii="Calibri" w:hAnsi="Calibri" w:cs="Arial"/>
          <w:sz w:val="24"/>
          <w:szCs w:val="24"/>
        </w:rPr>
        <w:t>Les candidats ne supportent aucun autre frais que ceux liés à l’accès au réseau et à l’obtention de la signature électronique. Ils doivent cependant disposer d’un navigateur ay</w:t>
      </w:r>
      <w:r w:rsidRPr="00210759">
        <w:rPr>
          <w:rFonts w:ascii="Calibri" w:hAnsi="Calibri" w:cs="Arial"/>
          <w:sz w:val="24"/>
          <w:szCs w:val="24"/>
        </w:rPr>
        <w:t>ant une puissance de chiffrement de 128 bits.</w:t>
      </w:r>
    </w:p>
    <w:p w14:paraId="61341ECF" w14:textId="77777777" w:rsidR="007428C7" w:rsidRPr="00210759" w:rsidRDefault="007428C7">
      <w:pPr>
        <w:jc w:val="both"/>
        <w:rPr>
          <w:rFonts w:ascii="Calibri" w:hAnsi="Calibri" w:cs="Arial"/>
          <w:sz w:val="24"/>
          <w:szCs w:val="24"/>
        </w:rPr>
      </w:pPr>
    </w:p>
    <w:p w14:paraId="278ED7B2" w14:textId="77777777" w:rsidR="00517202" w:rsidRDefault="007428C7" w:rsidP="00517202">
      <w:pPr>
        <w:jc w:val="both"/>
        <w:rPr>
          <w:rFonts w:ascii="Calibri" w:hAnsi="Calibri" w:cs="Arial"/>
          <w:sz w:val="24"/>
          <w:szCs w:val="24"/>
        </w:rPr>
      </w:pPr>
      <w:r w:rsidRPr="00210759">
        <w:rPr>
          <w:rFonts w:ascii="Calibri" w:hAnsi="Calibri" w:cs="Arial"/>
          <w:sz w:val="24"/>
          <w:szCs w:val="24"/>
        </w:rPr>
        <w:t>Les échanges d’information sont sécurisés grâce à l’utilisation du protocole https.</w:t>
      </w:r>
    </w:p>
    <w:p w14:paraId="2DF5A21B" w14:textId="77777777" w:rsidR="00181CA5" w:rsidRDefault="00181CA5">
      <w:pPr>
        <w:jc w:val="both"/>
        <w:rPr>
          <w:rFonts w:ascii="Calibri" w:hAnsi="Calibri" w:cs="Arial"/>
          <w:b/>
          <w:smallCaps/>
          <w:color w:val="FF0000"/>
          <w:sz w:val="24"/>
          <w:szCs w:val="24"/>
          <w:u w:val="single"/>
        </w:rPr>
      </w:pPr>
    </w:p>
    <w:p w14:paraId="42B006EB" w14:textId="77777777" w:rsidR="000F0D7D" w:rsidRDefault="000F0D7D">
      <w:pPr>
        <w:overflowPunct/>
        <w:autoSpaceDE/>
        <w:autoSpaceDN/>
        <w:adjustRightInd/>
        <w:textAlignment w:val="auto"/>
        <w:rPr>
          <w:rStyle w:val="Titredulivre"/>
          <w:rFonts w:ascii="Calibri" w:hAnsi="Calibri"/>
          <w:i w:val="0"/>
          <w:iCs w:val="0"/>
          <w:color w:val="002060"/>
          <w:sz w:val="32"/>
          <w:lang w:val="x-none" w:eastAsia="x-none"/>
        </w:rPr>
      </w:pPr>
      <w:r>
        <w:rPr>
          <w:rStyle w:val="Titredulivre"/>
          <w:sz w:val="32"/>
        </w:rPr>
        <w:br w:type="page"/>
      </w:r>
    </w:p>
    <w:p w14:paraId="4358A280" w14:textId="64C3B2D2" w:rsidR="0093761F" w:rsidRDefault="0093761F" w:rsidP="0093761F">
      <w:pPr>
        <w:pStyle w:val="arima1"/>
        <w:pBdr>
          <w:bottom w:val="single" w:sz="4" w:space="2" w:color="5B9BD5"/>
        </w:pBdr>
        <w:spacing w:beforeAutospacing="0"/>
        <w:ind w:left="-567" w:right="-284"/>
        <w:rPr>
          <w:rStyle w:val="Titredulivre"/>
          <w:color w:val="2F5496"/>
          <w:sz w:val="24"/>
        </w:rPr>
      </w:pPr>
      <w:r w:rsidRPr="00600455">
        <w:rPr>
          <w:rStyle w:val="Titredulivre"/>
          <w:sz w:val="32"/>
        </w:rPr>
        <w:lastRenderedPageBreak/>
        <w:t>ARTICLE 5</w:t>
      </w:r>
      <w:r w:rsidRPr="00BA02C0">
        <w:rPr>
          <w:rStyle w:val="Titredulivre"/>
          <w:color w:val="2F5496"/>
          <w:sz w:val="24"/>
        </w:rPr>
        <w:t xml:space="preserve"> </w:t>
      </w:r>
    </w:p>
    <w:p w14:paraId="3A5EE749" w14:textId="77777777" w:rsidR="0093761F" w:rsidRPr="00BA02C0" w:rsidRDefault="0093761F" w:rsidP="0093761F">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DES OFFRES</w:t>
      </w:r>
    </w:p>
    <w:p w14:paraId="65DBACBD" w14:textId="77777777" w:rsidR="007428C7" w:rsidRPr="00210759" w:rsidRDefault="007428C7">
      <w:pPr>
        <w:jc w:val="both"/>
        <w:rPr>
          <w:rFonts w:ascii="Calibri" w:hAnsi="Calibri" w:cs="Arial"/>
          <w:sz w:val="24"/>
          <w:szCs w:val="24"/>
        </w:rPr>
      </w:pPr>
    </w:p>
    <w:p w14:paraId="377ECAF8" w14:textId="77777777" w:rsidR="006F1744" w:rsidRPr="007F5BDC" w:rsidRDefault="006F1744">
      <w:pPr>
        <w:jc w:val="both"/>
        <w:rPr>
          <w:rFonts w:ascii="Calibri" w:hAnsi="Calibri" w:cs="Arial"/>
          <w:sz w:val="24"/>
          <w:szCs w:val="24"/>
        </w:rPr>
      </w:pPr>
      <w:r w:rsidRPr="00210759">
        <w:rPr>
          <w:rFonts w:ascii="Calibri" w:hAnsi="Calibri" w:cs="Arial"/>
          <w:sz w:val="24"/>
          <w:szCs w:val="24"/>
        </w:rPr>
        <w:t xml:space="preserve">Dans l’optique d’une gestion optimale des délais procéduraux, il est souhaitable que les </w:t>
      </w:r>
      <w:r w:rsidRPr="007F5BDC">
        <w:rPr>
          <w:rFonts w:ascii="Calibri" w:hAnsi="Calibri" w:cs="Arial"/>
          <w:sz w:val="24"/>
          <w:szCs w:val="24"/>
        </w:rPr>
        <w:t>candidats signent les documents mentionnés à l’article 10</w:t>
      </w:r>
      <w:r w:rsidR="00011811" w:rsidRPr="007F5BDC">
        <w:rPr>
          <w:rFonts w:ascii="Calibri" w:hAnsi="Calibri" w:cs="Arial"/>
          <w:sz w:val="24"/>
          <w:szCs w:val="24"/>
        </w:rPr>
        <w:t xml:space="preserve"> </w:t>
      </w:r>
      <w:r w:rsidRPr="007F5BDC">
        <w:rPr>
          <w:rFonts w:ascii="Calibri" w:hAnsi="Calibri" w:cs="Arial"/>
          <w:sz w:val="24"/>
          <w:szCs w:val="24"/>
        </w:rPr>
        <w:t>au stade du dépôt des offres.</w:t>
      </w:r>
    </w:p>
    <w:p w14:paraId="163D4CAF" w14:textId="77777777" w:rsidR="00517202" w:rsidRPr="007F5BDC" w:rsidRDefault="00517202">
      <w:pPr>
        <w:jc w:val="both"/>
        <w:rPr>
          <w:rFonts w:ascii="Calibri" w:hAnsi="Calibri" w:cs="Arial"/>
          <w:sz w:val="24"/>
          <w:szCs w:val="24"/>
        </w:rPr>
      </w:pPr>
    </w:p>
    <w:p w14:paraId="48B39F14" w14:textId="77777777" w:rsidR="00B713B7" w:rsidRDefault="00181CA5">
      <w:pPr>
        <w:jc w:val="both"/>
        <w:rPr>
          <w:rFonts w:ascii="Calibri" w:hAnsi="Calibri" w:cs="Arial"/>
          <w:sz w:val="24"/>
          <w:szCs w:val="24"/>
        </w:rPr>
      </w:pPr>
      <w:bookmarkStart w:id="9" w:name="_Hlk9002953"/>
      <w:r>
        <w:rPr>
          <w:rFonts w:ascii="Calibri" w:hAnsi="Calibri" w:cs="Arial"/>
          <w:sz w:val="24"/>
          <w:szCs w:val="24"/>
        </w:rPr>
        <w:t>L</w:t>
      </w:r>
      <w:r w:rsidR="007F5BDC" w:rsidRPr="00FF369B">
        <w:rPr>
          <w:rFonts w:ascii="Calibri" w:hAnsi="Calibri" w:cs="Arial"/>
          <w:sz w:val="24"/>
          <w:szCs w:val="24"/>
        </w:rPr>
        <w:t>es candidats doivent transmettre leur offre sous forme dématérialisée. Toute offre transmise par un autre moyen sera déclarée irrégulière.</w:t>
      </w:r>
      <w:bookmarkEnd w:id="9"/>
    </w:p>
    <w:p w14:paraId="2DEAA360" w14:textId="77777777" w:rsidR="00B713B7" w:rsidRDefault="00B713B7">
      <w:pPr>
        <w:jc w:val="both"/>
        <w:rPr>
          <w:rFonts w:ascii="Calibri" w:hAnsi="Calibri" w:cs="Arial"/>
          <w:sz w:val="24"/>
          <w:szCs w:val="24"/>
        </w:rPr>
      </w:pPr>
    </w:p>
    <w:p w14:paraId="1D8A5CF0" w14:textId="77777777" w:rsidR="0093761F" w:rsidRPr="000027BD"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Contenu des offres</w:t>
      </w:r>
    </w:p>
    <w:p w14:paraId="601C2C77" w14:textId="77777777" w:rsidR="007428C7" w:rsidRDefault="007428C7" w:rsidP="00517202">
      <w:pPr>
        <w:jc w:val="both"/>
        <w:rPr>
          <w:rFonts w:ascii="Calibri" w:hAnsi="Calibri" w:cs="Arial"/>
          <w:sz w:val="24"/>
          <w:szCs w:val="24"/>
        </w:rPr>
      </w:pPr>
      <w:r w:rsidRPr="00210759">
        <w:rPr>
          <w:rFonts w:ascii="Calibri" w:hAnsi="Calibri" w:cs="Arial"/>
          <w:sz w:val="24"/>
          <w:szCs w:val="24"/>
        </w:rPr>
        <w:t>Tous les documents constituant ou accompagnant l’offre doivent être rédigés en français, ou traduits en français s’ils émanent d’une autorité étrangère.</w:t>
      </w:r>
    </w:p>
    <w:p w14:paraId="33E2C3CC" w14:textId="77777777" w:rsidR="00FF369B" w:rsidRPr="00517202" w:rsidRDefault="00FF369B" w:rsidP="00517202">
      <w:pPr>
        <w:jc w:val="both"/>
        <w:rPr>
          <w:rFonts w:ascii="Calibri" w:hAnsi="Calibri" w:cs="Arial"/>
          <w:b/>
          <w:bCs/>
          <w:sz w:val="24"/>
          <w:szCs w:val="24"/>
        </w:rPr>
      </w:pPr>
    </w:p>
    <w:p w14:paraId="1D7E3889" w14:textId="77777777" w:rsidR="00517202" w:rsidRDefault="000B4647" w:rsidP="00517202">
      <w:pPr>
        <w:jc w:val="both"/>
        <w:rPr>
          <w:rFonts w:ascii="Calibri" w:hAnsi="Calibri" w:cs="Arial"/>
          <w:sz w:val="24"/>
          <w:szCs w:val="24"/>
        </w:rPr>
      </w:pPr>
      <w:r w:rsidRPr="00210759">
        <w:rPr>
          <w:rFonts w:ascii="Calibri" w:hAnsi="Calibri" w:cs="Arial"/>
          <w:sz w:val="24"/>
          <w:szCs w:val="24"/>
        </w:rPr>
        <w:t>Les indications monétaires présentes dans les candidatures et leurs offres seront établies en Euros</w:t>
      </w:r>
      <w:r w:rsidR="007A3D03">
        <w:rPr>
          <w:rFonts w:ascii="Calibri" w:hAnsi="Calibri" w:cs="Arial"/>
          <w:sz w:val="24"/>
          <w:szCs w:val="24"/>
        </w:rPr>
        <w:t>.</w:t>
      </w:r>
    </w:p>
    <w:p w14:paraId="0E4BA7EE" w14:textId="77777777" w:rsidR="003B586E" w:rsidRDefault="003B586E" w:rsidP="00517202">
      <w:pPr>
        <w:jc w:val="both"/>
        <w:rPr>
          <w:rFonts w:ascii="Calibri" w:hAnsi="Calibri" w:cs="Arial"/>
          <w:sz w:val="24"/>
          <w:szCs w:val="24"/>
        </w:rPr>
      </w:pPr>
    </w:p>
    <w:p w14:paraId="077605DE" w14:textId="77777777" w:rsidR="0093761F" w:rsidRPr="003B586E" w:rsidRDefault="0093761F" w:rsidP="0093761F">
      <w:pPr>
        <w:jc w:val="both"/>
        <w:rPr>
          <w:rFonts w:ascii="Calibri" w:hAnsi="Calibri" w:cs="Arial"/>
          <w:sz w:val="24"/>
          <w:szCs w:val="24"/>
        </w:rPr>
      </w:pPr>
      <w:r w:rsidRPr="003B586E">
        <w:rPr>
          <w:rFonts w:ascii="Calibri" w:hAnsi="Calibri" w:cs="Arial"/>
          <w:sz w:val="24"/>
          <w:szCs w:val="24"/>
          <w:u w:val="single"/>
        </w:rPr>
        <w:t>En cas de groupement d'entreprises, chacun des membres du groupement devra remettre un dossier de candidature complet.</w:t>
      </w:r>
    </w:p>
    <w:p w14:paraId="55CBD629" w14:textId="77777777" w:rsidR="007428C7" w:rsidRPr="00210759" w:rsidRDefault="007428C7">
      <w:pPr>
        <w:ind w:firstLine="567"/>
        <w:jc w:val="both"/>
        <w:rPr>
          <w:rFonts w:ascii="Calibri" w:hAnsi="Calibri" w:cs="Arial"/>
          <w:sz w:val="24"/>
          <w:szCs w:val="24"/>
        </w:rPr>
      </w:pPr>
    </w:p>
    <w:p w14:paraId="07E3CBCC" w14:textId="77777777" w:rsidR="007428C7" w:rsidRPr="00210759" w:rsidRDefault="00BB3713">
      <w:pPr>
        <w:ind w:right="-284"/>
        <w:jc w:val="both"/>
        <w:rPr>
          <w:rFonts w:ascii="Calibri" w:hAnsi="Calibri" w:cs="Arial"/>
          <w:sz w:val="24"/>
          <w:szCs w:val="24"/>
        </w:rPr>
      </w:pPr>
      <w:r w:rsidRPr="00210759">
        <w:rPr>
          <w:rFonts w:ascii="Calibri" w:hAnsi="Calibri" w:cs="Arial"/>
          <w:sz w:val="24"/>
          <w:szCs w:val="24"/>
        </w:rPr>
        <w:t>L’offre</w:t>
      </w:r>
      <w:r w:rsidR="007428C7" w:rsidRPr="00210759">
        <w:rPr>
          <w:rFonts w:ascii="Calibri" w:hAnsi="Calibri" w:cs="Arial"/>
          <w:sz w:val="24"/>
          <w:szCs w:val="24"/>
        </w:rPr>
        <w:t xml:space="preserve"> contiendra : </w:t>
      </w:r>
    </w:p>
    <w:p w14:paraId="490E0FF9" w14:textId="77777777" w:rsidR="007428C7" w:rsidRPr="00210759" w:rsidRDefault="007428C7">
      <w:pPr>
        <w:ind w:right="-284"/>
        <w:jc w:val="both"/>
        <w:rPr>
          <w:rFonts w:ascii="Calibri" w:hAnsi="Calibri" w:cs="Arial"/>
          <w:sz w:val="24"/>
          <w:szCs w:val="24"/>
        </w:rPr>
      </w:pPr>
    </w:p>
    <w:p w14:paraId="3B87AC82" w14:textId="77777777" w:rsidR="0093761F" w:rsidRPr="003907C5" w:rsidRDefault="0093761F" w:rsidP="008312C7">
      <w:pPr>
        <w:numPr>
          <w:ilvl w:val="0"/>
          <w:numId w:val="10"/>
        </w:numPr>
        <w:overflowPunct/>
        <w:autoSpaceDE/>
        <w:autoSpaceDN/>
        <w:adjustRightInd/>
        <w:ind w:firstLine="131"/>
        <w:jc w:val="both"/>
        <w:textAlignment w:val="auto"/>
        <w:rPr>
          <w:rFonts w:ascii="Calibri" w:hAnsi="Calibri" w:cs="Calibri"/>
          <w:b/>
          <w:color w:val="002060"/>
          <w:sz w:val="28"/>
          <w:szCs w:val="28"/>
        </w:rPr>
      </w:pPr>
      <w:r w:rsidRPr="003907C5">
        <w:rPr>
          <w:rFonts w:ascii="Calibri" w:hAnsi="Calibri" w:cs="Calibri"/>
          <w:b/>
          <w:color w:val="002060"/>
          <w:sz w:val="28"/>
          <w:szCs w:val="28"/>
          <w:u w:val="single"/>
        </w:rPr>
        <w:t>D’une part, les documents relatifs à la candidature, à savoir</w:t>
      </w:r>
      <w:r w:rsidRPr="003907C5">
        <w:rPr>
          <w:rFonts w:ascii="Calibri" w:hAnsi="Calibri" w:cs="Calibri"/>
          <w:b/>
          <w:color w:val="002060"/>
          <w:sz w:val="28"/>
          <w:szCs w:val="28"/>
        </w:rPr>
        <w:t xml:space="preserve"> : </w:t>
      </w:r>
    </w:p>
    <w:p w14:paraId="5EF1C407" w14:textId="77777777" w:rsidR="007B5B28" w:rsidRPr="00210759" w:rsidRDefault="007B5B28">
      <w:pPr>
        <w:ind w:right="-284"/>
        <w:jc w:val="both"/>
        <w:rPr>
          <w:rFonts w:ascii="Calibri" w:hAnsi="Calibri" w:cs="Arial"/>
          <w:b/>
          <w:bCs/>
          <w:sz w:val="24"/>
          <w:szCs w:val="24"/>
          <w:u w:val="single"/>
        </w:rPr>
      </w:pPr>
    </w:p>
    <w:p w14:paraId="7BFA2159" w14:textId="77777777" w:rsidR="007B5B28" w:rsidRPr="0021075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1 -Lettre de candidature précisant les éventuels co traitants (formulaire</w:t>
      </w:r>
      <w:r w:rsidR="00BE7234">
        <w:rPr>
          <w:rFonts w:ascii="Calibri" w:hAnsi="Calibri"/>
          <w:color w:val="000000"/>
          <w:sz w:val="24"/>
          <w:szCs w:val="24"/>
          <w:lang w:eastAsia="ar-SA"/>
        </w:rPr>
        <w:t xml:space="preserve"> DC1</w:t>
      </w:r>
      <w:r w:rsidR="00B60E48">
        <w:rPr>
          <w:rFonts w:ascii="Calibri" w:hAnsi="Calibri"/>
          <w:color w:val="000000"/>
          <w:sz w:val="24"/>
          <w:szCs w:val="24"/>
          <w:lang w:eastAsia="ar-SA"/>
        </w:rPr>
        <w:t xml:space="preserve"> à jour</w:t>
      </w:r>
      <w:r w:rsidRPr="00210759">
        <w:rPr>
          <w:rFonts w:ascii="Calibri" w:hAnsi="Calibri"/>
          <w:color w:val="000000"/>
          <w:sz w:val="24"/>
          <w:szCs w:val="24"/>
          <w:lang w:eastAsia="ar-SA"/>
        </w:rPr>
        <w:t>) ou contenu identique sur papier libre</w:t>
      </w:r>
      <w:r w:rsidR="00553397">
        <w:rPr>
          <w:rFonts w:ascii="Calibri" w:hAnsi="Calibri"/>
          <w:color w:val="000000"/>
          <w:sz w:val="24"/>
          <w:szCs w:val="24"/>
          <w:lang w:eastAsia="ar-SA"/>
        </w:rPr>
        <w:t>.</w:t>
      </w:r>
    </w:p>
    <w:p w14:paraId="45DE473F" w14:textId="77777777" w:rsidR="007B5B28" w:rsidRPr="0021075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210759">
        <w:rPr>
          <w:rFonts w:ascii="Calibri" w:hAnsi="Calibri"/>
          <w:color w:val="000000"/>
          <w:sz w:val="24"/>
          <w:szCs w:val="24"/>
          <w:lang w:eastAsia="ar-SA"/>
        </w:rPr>
        <w:t>Le candidat devra indiquer une adresse mail valide sur laquelle pourront éventuellement être envoyés les échanges électroniques</w:t>
      </w:r>
      <w:r w:rsidR="00553397">
        <w:rPr>
          <w:rFonts w:ascii="Calibri" w:hAnsi="Calibri"/>
          <w:color w:val="000000"/>
          <w:sz w:val="24"/>
          <w:szCs w:val="24"/>
          <w:lang w:eastAsia="ar-SA"/>
        </w:rPr>
        <w:t>.</w:t>
      </w:r>
    </w:p>
    <w:p w14:paraId="7B6015B9" w14:textId="77777777" w:rsidR="007B5B28" w:rsidRPr="0021075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302E523E" w14:textId="77777777" w:rsidR="007B5B28" w:rsidRPr="00517202"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2 -</w:t>
      </w:r>
      <w:r w:rsidRPr="00210759">
        <w:rPr>
          <w:rFonts w:ascii="Calibri" w:hAnsi="Calibri"/>
          <w:color w:val="000000"/>
          <w:sz w:val="24"/>
          <w:szCs w:val="24"/>
          <w:lang w:eastAsia="ar-SA"/>
        </w:rPr>
        <w:tab/>
        <w:t>Renseignements permettant d’évaluer les capacités professionnelles, techniques et financières</w:t>
      </w:r>
      <w:r w:rsidR="00517202">
        <w:rPr>
          <w:rFonts w:ascii="Calibri" w:hAnsi="Calibri"/>
          <w:color w:val="000000"/>
          <w:sz w:val="24"/>
          <w:szCs w:val="24"/>
          <w:lang w:eastAsia="ar-SA"/>
        </w:rPr>
        <w:t xml:space="preserve"> </w:t>
      </w:r>
      <w:r w:rsidRPr="00210759">
        <w:rPr>
          <w:rFonts w:ascii="Calibri" w:hAnsi="Calibri"/>
          <w:color w:val="000000"/>
          <w:sz w:val="24"/>
          <w:szCs w:val="24"/>
          <w:lang w:eastAsia="ar-SA"/>
        </w:rPr>
        <w:t>du candidat (formulaire DC2</w:t>
      </w:r>
      <w:r w:rsidR="00B60E48">
        <w:rPr>
          <w:rFonts w:ascii="Calibri" w:hAnsi="Calibri"/>
          <w:color w:val="000000"/>
          <w:sz w:val="24"/>
          <w:szCs w:val="24"/>
          <w:lang w:eastAsia="ar-SA"/>
        </w:rPr>
        <w:t xml:space="preserve"> à jour</w:t>
      </w:r>
      <w:r w:rsidRPr="00210759">
        <w:rPr>
          <w:rFonts w:ascii="Calibri" w:hAnsi="Calibri"/>
          <w:color w:val="000000"/>
          <w:sz w:val="24"/>
          <w:szCs w:val="24"/>
          <w:lang w:eastAsia="ar-SA"/>
        </w:rPr>
        <w:t>)</w:t>
      </w:r>
      <w:r w:rsidR="00553397">
        <w:rPr>
          <w:rFonts w:ascii="Calibri" w:hAnsi="Calibri"/>
          <w:color w:val="000000"/>
          <w:sz w:val="24"/>
          <w:szCs w:val="24"/>
          <w:lang w:eastAsia="ar-SA"/>
        </w:rPr>
        <w:t>.</w:t>
      </w:r>
      <w:r w:rsidRPr="00210759">
        <w:rPr>
          <w:rFonts w:ascii="Calibri" w:hAnsi="Calibri"/>
          <w:color w:val="000000"/>
          <w:sz w:val="24"/>
          <w:szCs w:val="24"/>
          <w:lang w:eastAsia="ar-SA"/>
        </w:rPr>
        <w:t xml:space="preserve"> </w:t>
      </w:r>
    </w:p>
    <w:p w14:paraId="7C15EE0F" w14:textId="77777777" w:rsidR="007B5B28" w:rsidRPr="0021075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705AB7F9" w14:textId="77777777" w:rsidR="007B5B28" w:rsidRPr="0093761F"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93761F">
        <w:rPr>
          <w:rFonts w:ascii="Calibri" w:hAnsi="Calibri"/>
          <w:b/>
          <w:sz w:val="24"/>
          <w:szCs w:val="24"/>
          <w:lang w:eastAsia="ar-SA"/>
        </w:rPr>
        <w:tab/>
        <w:t>Ces renseignements devront préciser :</w:t>
      </w:r>
    </w:p>
    <w:p w14:paraId="6350B57B" w14:textId="77777777" w:rsidR="007B5B28" w:rsidRPr="00210759"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 xml:space="preserve">Le chiffre d’affaires des 3 dernières </w:t>
      </w:r>
      <w:r w:rsidR="00A229F9" w:rsidRPr="00210759">
        <w:rPr>
          <w:rFonts w:ascii="Calibri" w:hAnsi="Calibri"/>
          <w:sz w:val="24"/>
          <w:szCs w:val="24"/>
          <w:lang w:eastAsia="ar-SA"/>
        </w:rPr>
        <w:t>années ;</w:t>
      </w:r>
    </w:p>
    <w:p w14:paraId="2A4F0A6C" w14:textId="77777777" w:rsidR="007B5B28" w:rsidRPr="00210759"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Les moyens techniques et humains ;</w:t>
      </w:r>
    </w:p>
    <w:p w14:paraId="354FA9CD" w14:textId="77777777" w:rsidR="007B5B28" w:rsidRPr="00210759"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La qualification du candidat et éventuellement les certifications obtenues.</w:t>
      </w:r>
    </w:p>
    <w:p w14:paraId="4C31EBC6" w14:textId="77777777" w:rsidR="007B5B28" w:rsidRPr="0021075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322EDDA7" w14:textId="77777777" w:rsidR="007B5B28" w:rsidRPr="00210759" w:rsidRDefault="007B5B28" w:rsidP="00517202">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Pr>
          <w:rFonts w:ascii="Calibri" w:hAnsi="Calibri"/>
          <w:sz w:val="24"/>
          <w:szCs w:val="24"/>
          <w:lang w:eastAsia="ar-SA"/>
        </w:rPr>
        <w:t>.</w:t>
      </w:r>
    </w:p>
    <w:p w14:paraId="4AFA1786" w14:textId="77777777" w:rsidR="007B5B28" w:rsidRPr="0021075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776550EF" w14:textId="77777777" w:rsidR="007B5B28" w:rsidRPr="00FF369B" w:rsidRDefault="007B5B28" w:rsidP="007B5B28">
      <w:pPr>
        <w:suppressAutoHyphens/>
        <w:overflowPunct/>
        <w:autoSpaceDE/>
        <w:autoSpaceDN/>
        <w:adjustRightInd/>
        <w:jc w:val="both"/>
        <w:textAlignment w:val="auto"/>
        <w:rPr>
          <w:rFonts w:ascii="Calibri" w:hAnsi="Calibri" w:cs="Arial"/>
          <w:sz w:val="24"/>
          <w:szCs w:val="24"/>
          <w:lang w:eastAsia="ar-SA"/>
        </w:rPr>
      </w:pPr>
      <w:r w:rsidRPr="00FF369B">
        <w:rPr>
          <w:rFonts w:ascii="Calibri" w:hAnsi="Calibri" w:cs="Arial"/>
          <w:sz w:val="24"/>
          <w:szCs w:val="24"/>
          <w:lang w:eastAsia="ar-SA"/>
        </w:rPr>
        <w:t>3 -</w:t>
      </w:r>
      <w:r w:rsidRPr="00FF369B">
        <w:rPr>
          <w:rFonts w:ascii="Calibri" w:hAnsi="Calibri" w:cs="Arial"/>
          <w:b/>
          <w:bCs/>
          <w:color w:val="000000"/>
          <w:sz w:val="24"/>
          <w:szCs w:val="24"/>
          <w:lang w:eastAsia="ar-SA"/>
        </w:rPr>
        <w:t xml:space="preserve"> </w:t>
      </w:r>
      <w:r w:rsidRPr="00FF369B">
        <w:rPr>
          <w:rFonts w:ascii="Calibri" w:hAnsi="Calibri" w:cs="Arial"/>
          <w:bCs/>
          <w:color w:val="000000"/>
          <w:sz w:val="24"/>
          <w:szCs w:val="24"/>
          <w:lang w:eastAsia="ar-SA"/>
        </w:rPr>
        <w:t xml:space="preserve">Dans le cas où l’entreprise ne fournirait pas les formulaires </w:t>
      </w:r>
      <w:r w:rsidR="00517202" w:rsidRPr="00FF369B">
        <w:rPr>
          <w:rFonts w:ascii="Calibri" w:hAnsi="Calibri" w:cs="Arial"/>
          <w:bCs/>
          <w:color w:val="000000"/>
          <w:sz w:val="24"/>
          <w:szCs w:val="24"/>
          <w:lang w:eastAsia="ar-SA"/>
        </w:rPr>
        <w:t>DC</w:t>
      </w:r>
      <w:r w:rsidRPr="00FF369B">
        <w:rPr>
          <w:rFonts w:ascii="Calibri" w:hAnsi="Calibri" w:cs="Arial"/>
          <w:bCs/>
          <w:color w:val="000000"/>
          <w:sz w:val="24"/>
          <w:szCs w:val="24"/>
          <w:lang w:eastAsia="ar-SA"/>
        </w:rPr>
        <w:t>1 et DC2, une déclaration sur l’honneur certifiant</w:t>
      </w:r>
      <w:r w:rsidRPr="00FF369B">
        <w:rPr>
          <w:rFonts w:ascii="Calibri" w:hAnsi="Calibri" w:cs="Arial"/>
          <w:b/>
          <w:bCs/>
          <w:color w:val="000000"/>
          <w:sz w:val="24"/>
          <w:szCs w:val="24"/>
          <w:lang w:eastAsia="ar-SA"/>
        </w:rPr>
        <w:t xml:space="preserve"> </w:t>
      </w:r>
      <w:r w:rsidRPr="00FF369B">
        <w:rPr>
          <w:rFonts w:ascii="Calibri" w:hAnsi="Calibri" w:cs="Arial"/>
          <w:sz w:val="24"/>
          <w:szCs w:val="24"/>
          <w:lang w:eastAsia="ar-SA"/>
        </w:rPr>
        <w:t>:</w:t>
      </w:r>
    </w:p>
    <w:p w14:paraId="04DED830" w14:textId="77777777" w:rsidR="00BD1816" w:rsidRPr="00FF369B"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sidRPr="00FF369B">
        <w:rPr>
          <w:rFonts w:ascii="Calibri" w:hAnsi="Calibri" w:cs="Arial"/>
          <w:sz w:val="24"/>
          <w:szCs w:val="24"/>
          <w:lang w:eastAsia="zh-CN"/>
        </w:rPr>
        <w:t>N’entrer</w:t>
      </w:r>
      <w:r w:rsidR="00BD1816" w:rsidRPr="00FF369B">
        <w:rPr>
          <w:rFonts w:ascii="Calibri" w:hAnsi="Calibri" w:cs="Arial"/>
          <w:sz w:val="24"/>
          <w:szCs w:val="24"/>
          <w:lang w:eastAsia="zh-CN"/>
        </w:rPr>
        <w:t xml:space="preserve"> dans aucun des cas d’interdiction de soumissionner</w:t>
      </w:r>
      <w:r w:rsidR="00BD1816" w:rsidRPr="00FF369B">
        <w:rPr>
          <w:rFonts w:ascii="Calibri" w:hAnsi="Calibri" w:cs="Arial"/>
          <w:strike/>
          <w:sz w:val="24"/>
          <w:szCs w:val="24"/>
          <w:lang w:eastAsia="zh-CN"/>
        </w:rPr>
        <w:t xml:space="preserve"> </w:t>
      </w:r>
      <w:r w:rsidR="00BD1816" w:rsidRPr="00FF369B">
        <w:rPr>
          <w:rFonts w:ascii="Calibri" w:hAnsi="Calibri" w:cs="Arial"/>
          <w:sz w:val="24"/>
          <w:szCs w:val="24"/>
          <w:lang w:eastAsia="zh-CN"/>
        </w:rPr>
        <w:t xml:space="preserve">prévus aux articles </w:t>
      </w:r>
      <w:r w:rsidR="00BD1816" w:rsidRPr="00FF369B">
        <w:rPr>
          <w:rFonts w:ascii="Calibri" w:hAnsi="Calibri"/>
          <w:sz w:val="24"/>
          <w:szCs w:val="24"/>
          <w:lang w:eastAsia="zh-CN"/>
        </w:rPr>
        <w:t xml:space="preserve">L.2141-1 à L.2141-5 et L.2141-7 à L.2141-11 </w:t>
      </w:r>
      <w:r w:rsidR="00BD1816" w:rsidRPr="00FF369B">
        <w:rPr>
          <w:rFonts w:ascii="Calibri" w:hAnsi="Calibri"/>
          <w:sz w:val="24"/>
          <w:szCs w:val="24"/>
        </w:rPr>
        <w:t>du Code de la Commande Publique</w:t>
      </w:r>
      <w:r w:rsidR="00BE6783" w:rsidRPr="00FF369B">
        <w:rPr>
          <w:rFonts w:ascii="Calibri" w:hAnsi="Calibri" w:cs="Arial"/>
          <w:sz w:val="24"/>
          <w:szCs w:val="24"/>
          <w:lang w:eastAsia="zh-CN"/>
        </w:rPr>
        <w:t>,</w:t>
      </w:r>
    </w:p>
    <w:p w14:paraId="74186A8C" w14:textId="77777777" w:rsidR="001B3B72" w:rsidRPr="00FF369B"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Pr>
          <w:rFonts w:ascii="Calibri" w:hAnsi="Calibri" w:cs="Arial"/>
          <w:sz w:val="24"/>
          <w:szCs w:val="24"/>
          <w:lang w:eastAsia="zh-CN"/>
        </w:rPr>
        <w:lastRenderedPageBreak/>
        <w:t>Et</w:t>
      </w:r>
      <w:r w:rsidR="001B3B72" w:rsidRPr="00FF369B">
        <w:rPr>
          <w:rFonts w:ascii="Calibri" w:hAnsi="Calibri" w:cs="Arial"/>
          <w:sz w:val="24"/>
          <w:szCs w:val="24"/>
          <w:lang w:eastAsia="zh-CN"/>
        </w:rPr>
        <w:t xml:space="preserve">re en règle au regard des articles </w:t>
      </w:r>
      <w:hyperlink r:id="rId11" w:history="1">
        <w:r w:rsidR="001B3B72" w:rsidRPr="00FF369B">
          <w:rPr>
            <w:rFonts w:ascii="Calibri" w:hAnsi="Calibri" w:cs="Arial"/>
            <w:color w:val="0000FF"/>
            <w:sz w:val="24"/>
            <w:szCs w:val="24"/>
            <w:u w:val="single"/>
            <w:lang w:eastAsia="zh-CN"/>
          </w:rPr>
          <w:t>L. 5212-1</w:t>
        </w:r>
      </w:hyperlink>
      <w:r w:rsidR="001B3B72" w:rsidRPr="00FF369B">
        <w:rPr>
          <w:rFonts w:ascii="Calibri" w:hAnsi="Calibri" w:cs="Arial"/>
          <w:sz w:val="24"/>
          <w:szCs w:val="24"/>
          <w:lang w:eastAsia="zh-CN"/>
        </w:rPr>
        <w:t xml:space="preserve"> à </w:t>
      </w:r>
      <w:hyperlink r:id="rId12" w:history="1">
        <w:r w:rsidR="001B3B72" w:rsidRPr="00FF369B">
          <w:rPr>
            <w:rFonts w:ascii="Calibri" w:hAnsi="Calibri" w:cs="Arial"/>
            <w:color w:val="0000FF"/>
            <w:sz w:val="24"/>
            <w:szCs w:val="24"/>
            <w:u w:val="single"/>
            <w:lang w:eastAsia="zh-CN"/>
          </w:rPr>
          <w:t>L. 5212-11</w:t>
        </w:r>
      </w:hyperlink>
      <w:r w:rsidR="001B3B72" w:rsidRPr="00FF369B">
        <w:rPr>
          <w:rFonts w:ascii="Calibri" w:hAnsi="Calibri" w:cs="Arial"/>
          <w:sz w:val="24"/>
          <w:szCs w:val="24"/>
          <w:lang w:eastAsia="zh-CN"/>
        </w:rPr>
        <w:t xml:space="preserve"> du code du travail concernant l’emploi des travailleurs handicapés.</w:t>
      </w:r>
    </w:p>
    <w:p w14:paraId="67BC7724" w14:textId="77777777" w:rsidR="00DA61DF" w:rsidRPr="00FF369B" w:rsidRDefault="00DA61DF" w:rsidP="001B3B72">
      <w:pPr>
        <w:tabs>
          <w:tab w:val="left" w:pos="576"/>
        </w:tabs>
        <w:suppressAutoHyphens/>
        <w:overflowPunct/>
        <w:autoSpaceDE/>
        <w:autoSpaceDN/>
        <w:adjustRightInd/>
        <w:spacing w:before="120"/>
        <w:ind w:left="1080"/>
        <w:jc w:val="both"/>
        <w:textAlignment w:val="auto"/>
        <w:rPr>
          <w:rFonts w:ascii="Calibri" w:hAnsi="Calibri" w:cs="Arial"/>
          <w:sz w:val="24"/>
          <w:szCs w:val="24"/>
          <w:lang w:eastAsia="zh-CN"/>
        </w:rPr>
      </w:pPr>
    </w:p>
    <w:p w14:paraId="44338AB3" w14:textId="77777777" w:rsidR="007B5B28" w:rsidRPr="00FF369B"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FF369B">
        <w:rPr>
          <w:rFonts w:ascii="Calibri" w:hAnsi="Calibri" w:cs="Arial"/>
          <w:sz w:val="24"/>
          <w:szCs w:val="24"/>
          <w:lang w:eastAsia="ar-SA"/>
        </w:rPr>
        <w:t xml:space="preserve">4 - Les pouvoirs de la personne habilitée </w:t>
      </w:r>
      <w:r w:rsidR="00DA61DF" w:rsidRPr="00FF369B">
        <w:rPr>
          <w:rFonts w:ascii="Calibri" w:hAnsi="Calibri" w:cs="Arial"/>
          <w:sz w:val="24"/>
          <w:szCs w:val="24"/>
          <w:lang w:eastAsia="ar-SA"/>
        </w:rPr>
        <w:t>à</w:t>
      </w:r>
      <w:r w:rsidRPr="00FF369B">
        <w:rPr>
          <w:rFonts w:ascii="Calibri" w:hAnsi="Calibri" w:cs="Arial"/>
          <w:sz w:val="24"/>
          <w:szCs w:val="24"/>
          <w:lang w:eastAsia="ar-SA"/>
        </w:rPr>
        <w:t xml:space="preserve"> engager le candidat ;</w:t>
      </w:r>
    </w:p>
    <w:p w14:paraId="085CE114" w14:textId="77777777" w:rsidR="007B5B28" w:rsidRPr="00FF369B"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6E336CE4" w14:textId="77777777" w:rsidR="007B5B28" w:rsidRPr="00FF369B"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FF369B">
        <w:rPr>
          <w:rFonts w:ascii="Calibri" w:hAnsi="Calibri" w:cs="Arial"/>
          <w:sz w:val="24"/>
          <w:szCs w:val="24"/>
          <w:lang w:eastAsia="ar-SA"/>
        </w:rPr>
        <w:t>5 -</w:t>
      </w:r>
      <w:r w:rsidRPr="00FF369B">
        <w:rPr>
          <w:rFonts w:ascii="Calibri" w:hAnsi="Calibri" w:cs="Arial"/>
          <w:b/>
          <w:bCs/>
          <w:sz w:val="24"/>
          <w:szCs w:val="24"/>
          <w:lang w:eastAsia="ar-SA"/>
        </w:rPr>
        <w:t xml:space="preserve"> </w:t>
      </w:r>
      <w:r w:rsidRPr="00FF369B">
        <w:rPr>
          <w:rFonts w:ascii="Calibri" w:hAnsi="Calibri" w:cs="Arial"/>
          <w:sz w:val="24"/>
          <w:szCs w:val="24"/>
          <w:lang w:eastAsia="ar-SA"/>
        </w:rPr>
        <w:t>La copie du ou des jugement(s) prononcé(s) si l'entreprise est en redressement judiciaire.</w:t>
      </w:r>
    </w:p>
    <w:p w14:paraId="45E5629C" w14:textId="77777777" w:rsidR="007B5B28" w:rsidRPr="00FF369B"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C04D736" w14:textId="10A76E70" w:rsidR="007B5B28" w:rsidRPr="0021075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FF369B">
        <w:rPr>
          <w:rFonts w:ascii="Calibri" w:hAnsi="Calibri"/>
          <w:sz w:val="24"/>
          <w:szCs w:val="24"/>
          <w:lang w:eastAsia="ar-SA"/>
        </w:rPr>
        <w:t>6 -</w:t>
      </w:r>
      <w:r w:rsidRPr="00FF369B">
        <w:rPr>
          <w:rFonts w:ascii="Calibri" w:hAnsi="Calibri"/>
          <w:sz w:val="24"/>
          <w:szCs w:val="24"/>
          <w:lang w:eastAsia="ar-SA"/>
        </w:rPr>
        <w:tab/>
        <w:t>Qualité selon laquelle il agit : agent, courtier, mutuelle</w:t>
      </w:r>
      <w:r w:rsidR="00DA61DF" w:rsidRPr="00FF369B">
        <w:rPr>
          <w:rFonts w:ascii="Calibri" w:hAnsi="Calibri"/>
          <w:sz w:val="24"/>
          <w:szCs w:val="24"/>
          <w:lang w:eastAsia="ar-SA"/>
        </w:rPr>
        <w:t xml:space="preserve">. </w:t>
      </w:r>
      <w:r w:rsidRPr="00FF369B">
        <w:rPr>
          <w:rFonts w:ascii="Calibri" w:hAnsi="Calibri"/>
          <w:color w:val="000000"/>
          <w:sz w:val="24"/>
          <w:szCs w:val="24"/>
          <w:lang w:eastAsia="ar-SA"/>
        </w:rPr>
        <w:t>S’il intervient en qualité de courtier, il devra fournir une copie du mandat pour agir au nom de</w:t>
      </w:r>
      <w:r w:rsidRPr="00FF369B">
        <w:rPr>
          <w:rFonts w:ascii="Calibri" w:hAnsi="Calibri"/>
          <w:sz w:val="24"/>
          <w:szCs w:val="24"/>
          <w:lang w:eastAsia="ar-SA"/>
        </w:rPr>
        <w:t xml:space="preserve"> la (les) compagnie(s) qu’il a saisie et </w:t>
      </w:r>
      <w:r w:rsidRPr="00FF369B">
        <w:rPr>
          <w:rFonts w:ascii="Calibri" w:hAnsi="Calibri"/>
          <w:b/>
          <w:sz w:val="24"/>
          <w:szCs w:val="24"/>
          <w:lang w:eastAsia="ar-SA"/>
        </w:rPr>
        <w:t xml:space="preserve">l’étendue de </w:t>
      </w:r>
      <w:r w:rsidR="001A12AD" w:rsidRPr="00FF369B">
        <w:rPr>
          <w:rFonts w:ascii="Calibri" w:hAnsi="Calibri"/>
          <w:b/>
          <w:sz w:val="24"/>
          <w:szCs w:val="24"/>
          <w:lang w:eastAsia="ar-SA"/>
        </w:rPr>
        <w:t>celui-ci</w:t>
      </w:r>
      <w:r w:rsidRPr="00FF369B">
        <w:rPr>
          <w:rFonts w:ascii="Calibri" w:hAnsi="Calibri"/>
          <w:b/>
          <w:sz w:val="24"/>
          <w:szCs w:val="24"/>
          <w:lang w:eastAsia="ar-SA"/>
        </w:rPr>
        <w:t>.</w:t>
      </w:r>
    </w:p>
    <w:p w14:paraId="30C0F29B" w14:textId="77777777" w:rsidR="007B5B28" w:rsidRPr="0021075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752802CA" w14:textId="77777777" w:rsidR="003D353B"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r w:rsidRPr="007F5BDC">
        <w:rPr>
          <w:rFonts w:ascii="Calibri" w:hAnsi="Calibri"/>
          <w:color w:val="000000"/>
          <w:sz w:val="24"/>
          <w:szCs w:val="24"/>
          <w:lang w:eastAsia="ar-SA"/>
        </w:rPr>
        <w:t>7 -</w:t>
      </w:r>
      <w:r w:rsidRPr="007F5BDC">
        <w:rPr>
          <w:rFonts w:ascii="Calibri" w:hAnsi="Calibri"/>
          <w:color w:val="000000"/>
          <w:sz w:val="24"/>
          <w:szCs w:val="24"/>
          <w:lang w:eastAsia="ar-SA"/>
        </w:rPr>
        <w:tab/>
      </w:r>
      <w:r w:rsidR="001B3B72" w:rsidRPr="007F5BDC">
        <w:rPr>
          <w:rFonts w:ascii="Calibri" w:hAnsi="Calibri"/>
          <w:color w:val="000000"/>
          <w:sz w:val="24"/>
          <w:szCs w:val="24"/>
          <w:lang w:eastAsia="ar-SA"/>
        </w:rPr>
        <w:t>Compagnie qui effectue la proposition et son engagement de souscription ainsi que son habilitation obtenue auprès de l’organisme d’autorité de contrôle (ACPR ou son équivalent). Cette disposition ne concerne pas les intermédiaires d’assurance</w:t>
      </w:r>
    </w:p>
    <w:p w14:paraId="1B000176" w14:textId="77777777" w:rsidR="003D353B"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p>
    <w:p w14:paraId="6A44CBEE" w14:textId="77777777" w:rsidR="007B5B28" w:rsidRPr="0021075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8 -</w:t>
      </w:r>
      <w:r w:rsidRPr="00210759">
        <w:rPr>
          <w:rFonts w:ascii="Calibri" w:hAnsi="Calibri"/>
          <w:color w:val="000000"/>
          <w:sz w:val="24"/>
          <w:szCs w:val="24"/>
          <w:lang w:eastAsia="ar-SA"/>
        </w:rPr>
        <w:tab/>
        <w:t xml:space="preserve">Attestation de responsabilité civile et de garantie financière en cours de </w:t>
      </w:r>
      <w:r w:rsidR="00654917" w:rsidRPr="00210759">
        <w:rPr>
          <w:rFonts w:ascii="Calibri" w:hAnsi="Calibri"/>
          <w:color w:val="000000"/>
          <w:sz w:val="24"/>
          <w:szCs w:val="24"/>
          <w:lang w:eastAsia="ar-SA"/>
        </w:rPr>
        <w:t>validité.</w:t>
      </w:r>
    </w:p>
    <w:p w14:paraId="6C504EE9" w14:textId="77777777" w:rsidR="007B5B28" w:rsidRPr="0021075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5FF03E99" w14:textId="00F39405" w:rsidR="007B5B2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7F5BDC">
        <w:rPr>
          <w:rFonts w:ascii="Calibri" w:hAnsi="Calibri"/>
          <w:color w:val="000000"/>
          <w:sz w:val="24"/>
          <w:szCs w:val="24"/>
          <w:lang w:eastAsia="ar-SA"/>
        </w:rPr>
        <w:t>9 -</w:t>
      </w:r>
      <w:r w:rsidRPr="007F5BDC">
        <w:rPr>
          <w:rFonts w:ascii="Calibri" w:hAnsi="Calibri"/>
          <w:color w:val="000000"/>
          <w:sz w:val="24"/>
          <w:szCs w:val="24"/>
          <w:lang w:eastAsia="ar-SA"/>
        </w:rPr>
        <w:tab/>
        <w:t>Atte</w:t>
      </w:r>
      <w:r w:rsidR="00553397" w:rsidRPr="007F5BDC">
        <w:rPr>
          <w:rFonts w:ascii="Calibri" w:hAnsi="Calibri"/>
          <w:color w:val="000000"/>
          <w:sz w:val="24"/>
          <w:szCs w:val="24"/>
          <w:lang w:eastAsia="ar-SA"/>
        </w:rPr>
        <w:t>station d’inscription à l’ORIAS.</w:t>
      </w:r>
      <w:r w:rsidR="00A55F38" w:rsidRPr="007F5BDC">
        <w:rPr>
          <w:rFonts w:ascii="Calibri" w:hAnsi="Calibri"/>
          <w:color w:val="000000"/>
          <w:sz w:val="24"/>
          <w:szCs w:val="24"/>
          <w:lang w:eastAsia="ar-SA"/>
        </w:rPr>
        <w:t xml:space="preserve"> Cette disposition ne concerne que les intermédiaires d’assurance.</w:t>
      </w:r>
    </w:p>
    <w:p w14:paraId="120502FB" w14:textId="77777777" w:rsidR="000C3925" w:rsidRDefault="000C3925" w:rsidP="000C3925">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1E9E5A76" w14:textId="77777777" w:rsidR="00457C4E" w:rsidRPr="007F5BDC" w:rsidRDefault="00457C4E"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C012367" w14:textId="77777777" w:rsidR="007B5B28" w:rsidRPr="007F5BDC" w:rsidRDefault="007B5B28" w:rsidP="007B5B28">
      <w:pPr>
        <w:suppressAutoHyphens/>
        <w:overflowPunct/>
        <w:autoSpaceDE/>
        <w:autoSpaceDN/>
        <w:adjustRightInd/>
        <w:jc w:val="both"/>
        <w:textAlignment w:val="auto"/>
        <w:rPr>
          <w:rFonts w:ascii="Calibri" w:hAnsi="Calibri"/>
          <w:b/>
          <w:sz w:val="24"/>
          <w:szCs w:val="24"/>
          <w:lang w:eastAsia="ar-SA"/>
        </w:rPr>
      </w:pPr>
      <w:r w:rsidRPr="007F5BDC">
        <w:rPr>
          <w:rFonts w:ascii="Calibri" w:hAnsi="Calibri"/>
          <w:b/>
          <w:sz w:val="24"/>
          <w:szCs w:val="24"/>
          <w:lang w:eastAsia="ar-SA"/>
        </w:rPr>
        <w:t>Avertissement</w:t>
      </w:r>
      <w:r w:rsidRPr="007F5BDC">
        <w:rPr>
          <w:rFonts w:ascii="Calibri" w:hAnsi="Calibri"/>
          <w:sz w:val="24"/>
          <w:szCs w:val="24"/>
          <w:lang w:eastAsia="ar-SA"/>
        </w:rPr>
        <w:t> </w:t>
      </w:r>
      <w:r w:rsidRPr="007F5BDC">
        <w:rPr>
          <w:rFonts w:ascii="Calibri" w:hAnsi="Calibri"/>
          <w:b/>
          <w:sz w:val="24"/>
          <w:szCs w:val="24"/>
          <w:lang w:eastAsia="ar-SA"/>
        </w:rPr>
        <w:t>: la réponse par le biais d’un intermédiaire d’assurances et/ou en coassurance, est considérée comme un groupement</w:t>
      </w:r>
      <w:r w:rsidR="00CD23DC" w:rsidRPr="007F5BDC">
        <w:rPr>
          <w:rFonts w:ascii="Calibri" w:hAnsi="Calibri"/>
          <w:b/>
          <w:sz w:val="24"/>
          <w:szCs w:val="24"/>
          <w:lang w:eastAsia="ar-SA"/>
        </w:rPr>
        <w:t xml:space="preserve"> </w:t>
      </w:r>
      <w:r w:rsidRPr="007F5BDC">
        <w:rPr>
          <w:rFonts w:ascii="Calibri" w:hAnsi="Calibri"/>
          <w:b/>
          <w:sz w:val="24"/>
          <w:szCs w:val="24"/>
          <w:lang w:eastAsia="ar-SA"/>
        </w:rPr>
        <w:t>conjoint : chaque partie devra</w:t>
      </w:r>
      <w:r w:rsidR="00CD23DC" w:rsidRPr="007F5BDC">
        <w:rPr>
          <w:rFonts w:ascii="Calibri" w:hAnsi="Calibri"/>
          <w:b/>
          <w:sz w:val="24"/>
          <w:szCs w:val="24"/>
          <w:lang w:eastAsia="ar-SA"/>
        </w:rPr>
        <w:t xml:space="preserve"> </w:t>
      </w:r>
      <w:r w:rsidRPr="007F5BDC">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12B80BA6" w14:textId="77777777" w:rsidR="007B5B28" w:rsidRPr="007F5BDC" w:rsidRDefault="007B5B28" w:rsidP="007B5B28">
      <w:pPr>
        <w:suppressAutoHyphens/>
        <w:overflowPunct/>
        <w:autoSpaceDE/>
        <w:autoSpaceDN/>
        <w:adjustRightInd/>
        <w:jc w:val="both"/>
        <w:textAlignment w:val="auto"/>
        <w:rPr>
          <w:rFonts w:ascii="Calibri" w:hAnsi="Calibri" w:cs="Arial"/>
          <w:sz w:val="24"/>
          <w:szCs w:val="24"/>
          <w:lang w:eastAsia="ar-SA"/>
        </w:rPr>
      </w:pPr>
    </w:p>
    <w:p w14:paraId="39A3A1FE" w14:textId="77777777" w:rsidR="00E90F05" w:rsidRPr="00E90F05" w:rsidRDefault="00E90F05" w:rsidP="00E90F05">
      <w:pPr>
        <w:spacing w:after="120"/>
        <w:contextualSpacing/>
        <w:jc w:val="both"/>
        <w:rPr>
          <w:rFonts w:ascii="Calibri" w:eastAsia="Comic Sans MS" w:hAnsi="Calibri" w:cs="Calibri"/>
          <w:color w:val="000000"/>
          <w:sz w:val="24"/>
          <w:szCs w:val="24"/>
        </w:rPr>
      </w:pPr>
      <w:r w:rsidRPr="00E90F05">
        <w:rPr>
          <w:rFonts w:ascii="Calibri" w:hAnsi="Calibri" w:cs="Calibri"/>
          <w:sz w:val="24"/>
          <w:szCs w:val="24"/>
          <w:lang w:eastAsia="ar-SA"/>
        </w:rPr>
        <w:t xml:space="preserve">Les formulaires DC se trouvent à l’adresse : </w:t>
      </w:r>
      <w:hyperlink r:id="rId13" w:history="1">
        <w:r w:rsidRPr="00E90F05">
          <w:rPr>
            <w:rStyle w:val="Lienhypertexte"/>
            <w:rFonts w:ascii="Calibri" w:eastAsia="Comic Sans MS" w:hAnsi="Calibri" w:cs="Calibri"/>
            <w:sz w:val="24"/>
            <w:szCs w:val="24"/>
          </w:rPr>
          <w:t>https://www.economie.gouv.fr/daj/formulaires-marches-publics</w:t>
        </w:r>
      </w:hyperlink>
      <w:r w:rsidRPr="00E90F05">
        <w:rPr>
          <w:rFonts w:ascii="Calibri" w:eastAsia="Comic Sans MS" w:hAnsi="Calibri" w:cs="Calibri"/>
          <w:color w:val="000000"/>
          <w:sz w:val="24"/>
          <w:szCs w:val="24"/>
        </w:rPr>
        <w:t xml:space="preserve">  </w:t>
      </w:r>
    </w:p>
    <w:p w14:paraId="558A5A13" w14:textId="77777777" w:rsidR="007B5B28" w:rsidRPr="007F5BDC" w:rsidRDefault="007B5B28" w:rsidP="007B5B28">
      <w:pPr>
        <w:suppressAutoHyphens/>
        <w:overflowPunct/>
        <w:autoSpaceDE/>
        <w:autoSpaceDN/>
        <w:adjustRightInd/>
        <w:jc w:val="both"/>
        <w:textAlignment w:val="auto"/>
        <w:rPr>
          <w:rFonts w:ascii="Calibri" w:hAnsi="Calibri" w:cs="Arial"/>
          <w:sz w:val="24"/>
          <w:szCs w:val="24"/>
          <w:lang w:eastAsia="ar-SA"/>
        </w:rPr>
      </w:pPr>
    </w:p>
    <w:p w14:paraId="37AE6BB6" w14:textId="77777777" w:rsidR="00CF212D" w:rsidRPr="00210759" w:rsidRDefault="00CF212D" w:rsidP="00CF212D">
      <w:pPr>
        <w:suppressAutoHyphens/>
        <w:overflowPunct/>
        <w:autoSpaceDE/>
        <w:autoSpaceDN/>
        <w:adjustRightInd/>
        <w:jc w:val="both"/>
        <w:textAlignment w:val="auto"/>
        <w:rPr>
          <w:rFonts w:ascii="Calibri" w:hAnsi="Calibri" w:cs="Arial"/>
          <w:sz w:val="24"/>
          <w:szCs w:val="24"/>
          <w:lang w:eastAsia="ar-SA"/>
        </w:rPr>
      </w:pPr>
      <w:r w:rsidRPr="00FF369B">
        <w:rPr>
          <w:rFonts w:ascii="Calibri" w:hAnsi="Calibri" w:cs="Arial"/>
          <w:sz w:val="24"/>
          <w:szCs w:val="24"/>
          <w:lang w:eastAsia="ar-SA"/>
        </w:rPr>
        <w:t xml:space="preserve">En application des </w:t>
      </w:r>
      <w:r w:rsidRPr="00FF369B">
        <w:rPr>
          <w:rFonts w:ascii="Calibri" w:hAnsi="Calibri" w:cs="Calibri"/>
          <w:sz w:val="24"/>
          <w:szCs w:val="24"/>
          <w:lang w:eastAsia="ar-SA"/>
        </w:rPr>
        <w:t xml:space="preserve">articles </w:t>
      </w:r>
      <w:r w:rsidRPr="00FF369B">
        <w:rPr>
          <w:rFonts w:ascii="Calibri" w:hAnsi="Calibri" w:cs="Calibri"/>
          <w:sz w:val="24"/>
          <w:szCs w:val="24"/>
        </w:rPr>
        <w:t>R. 2143-13 à R. 2143-14 du Code de la Commande publique</w:t>
      </w:r>
      <w:r w:rsidRPr="00FF369B">
        <w:rPr>
          <w:rFonts w:ascii="Calibri" w:hAnsi="Calibri" w:cs="Arial"/>
          <w:sz w:val="24"/>
          <w:szCs w:val="24"/>
          <w:lang w:eastAsia="ar-SA"/>
        </w:rPr>
        <w:t>,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 stockage numérique.</w:t>
      </w:r>
      <w:r w:rsidRPr="00210759">
        <w:rPr>
          <w:rFonts w:ascii="Calibri" w:hAnsi="Calibri" w:cs="Arial"/>
          <w:sz w:val="24"/>
          <w:szCs w:val="24"/>
          <w:lang w:eastAsia="ar-SA"/>
        </w:rPr>
        <w:t xml:space="preserve"> </w:t>
      </w:r>
    </w:p>
    <w:p w14:paraId="3966F2AB" w14:textId="77777777" w:rsidR="007B5B28" w:rsidRPr="007F5BDC" w:rsidRDefault="007B5B28" w:rsidP="007B5B28">
      <w:pPr>
        <w:suppressAutoHyphens/>
        <w:overflowPunct/>
        <w:autoSpaceDE/>
        <w:autoSpaceDN/>
        <w:adjustRightInd/>
        <w:jc w:val="both"/>
        <w:textAlignment w:val="auto"/>
        <w:rPr>
          <w:rFonts w:ascii="Calibri" w:hAnsi="Calibri" w:cs="Arial"/>
          <w:sz w:val="24"/>
          <w:szCs w:val="24"/>
          <w:lang w:eastAsia="ar-SA"/>
        </w:rPr>
      </w:pPr>
    </w:p>
    <w:p w14:paraId="3D7863E3" w14:textId="77777777" w:rsidR="0093761F" w:rsidRPr="00553397" w:rsidRDefault="007B5B28" w:rsidP="00B713B7">
      <w:pPr>
        <w:suppressAutoHyphens/>
        <w:overflowPunct/>
        <w:autoSpaceDE/>
        <w:autoSpaceDN/>
        <w:adjustRightInd/>
        <w:jc w:val="both"/>
        <w:textAlignment w:val="auto"/>
        <w:rPr>
          <w:rFonts w:ascii="Calibri" w:hAnsi="Calibri"/>
          <w:b/>
          <w:bCs/>
          <w:sz w:val="24"/>
          <w:szCs w:val="24"/>
          <w:lang w:eastAsia="ar-SA"/>
        </w:rPr>
      </w:pPr>
      <w:r w:rsidRPr="007F5BDC">
        <w:rPr>
          <w:rFonts w:ascii="Calibri" w:hAnsi="Calibri" w:cs="Arial"/>
          <w:sz w:val="24"/>
          <w:szCs w:val="24"/>
          <w:lang w:eastAsia="ar-SA"/>
        </w:rPr>
        <w:t xml:space="preserve">Le dossier de candidature devra alors fournir toutes les informations nécessaires à la </w:t>
      </w:r>
      <w:r w:rsidR="00B713B7" w:rsidRPr="007F5BDC">
        <w:rPr>
          <w:rFonts w:ascii="Calibri" w:hAnsi="Calibri" w:cs="Arial"/>
          <w:sz w:val="24"/>
          <w:szCs w:val="24"/>
          <w:lang w:eastAsia="ar-SA"/>
        </w:rPr>
        <w:t>consultation du système électronique ou de l’espace de stockage numérique.</w:t>
      </w:r>
    </w:p>
    <w:p w14:paraId="4E9CC62B" w14:textId="77777777" w:rsidR="00BB3713" w:rsidRPr="00210759" w:rsidRDefault="00BB3713" w:rsidP="00811921">
      <w:pPr>
        <w:jc w:val="both"/>
        <w:rPr>
          <w:rFonts w:ascii="Calibri" w:hAnsi="Calibri" w:cs="Arial"/>
          <w:b/>
          <w:bCs/>
          <w:sz w:val="24"/>
          <w:szCs w:val="24"/>
        </w:rPr>
      </w:pPr>
    </w:p>
    <w:p w14:paraId="6F6B3D21" w14:textId="77777777" w:rsidR="0093761F" w:rsidRPr="00E3530F" w:rsidRDefault="0093761F"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Présentation sous forme dématérialisée</w:t>
      </w:r>
    </w:p>
    <w:p w14:paraId="00150F35" w14:textId="77777777" w:rsidR="00263F43" w:rsidRDefault="00263F43" w:rsidP="00263F43">
      <w:pPr>
        <w:jc w:val="both"/>
        <w:rPr>
          <w:rFonts w:ascii="Calibri" w:hAnsi="Calibri" w:cs="Calibri"/>
          <w:bCs/>
          <w:iCs/>
          <w:sz w:val="24"/>
          <w:szCs w:val="24"/>
        </w:rPr>
      </w:pPr>
      <w:r>
        <w:rPr>
          <w:rFonts w:ascii="Calibri" w:hAnsi="Calibri" w:cs="Calibri"/>
          <w:bCs/>
          <w:iCs/>
          <w:sz w:val="24"/>
          <w:szCs w:val="24"/>
        </w:rPr>
        <w:t xml:space="preserve">Les candidats devront effectuer un dépôt </w:t>
      </w:r>
      <w:r w:rsidR="00FF369B">
        <w:rPr>
          <w:rFonts w:ascii="Calibri" w:hAnsi="Calibri" w:cs="Calibri"/>
          <w:bCs/>
          <w:iCs/>
          <w:sz w:val="24"/>
          <w:szCs w:val="24"/>
        </w:rPr>
        <w:t>sous format électronique simple.</w:t>
      </w:r>
    </w:p>
    <w:p w14:paraId="42F50D3D" w14:textId="77777777" w:rsidR="00263F43" w:rsidRDefault="00263F43" w:rsidP="00263F43">
      <w:pPr>
        <w:pStyle w:val="Corpsdetexte"/>
        <w:ind w:firstLine="708"/>
        <w:rPr>
          <w:rFonts w:ascii="Calibri" w:hAnsi="Calibri" w:cs="Calibri"/>
          <w:bCs/>
          <w:i w:val="0"/>
          <w:color w:val="auto"/>
          <w:sz w:val="24"/>
          <w:szCs w:val="24"/>
        </w:rPr>
      </w:pPr>
    </w:p>
    <w:p w14:paraId="4E09C4B6" w14:textId="1F1C7D77" w:rsidR="00263F43" w:rsidRDefault="00263F43" w:rsidP="00263F43">
      <w:pPr>
        <w:jc w:val="both"/>
        <w:rPr>
          <w:rFonts w:ascii="Calibri" w:hAnsi="Calibri" w:cs="Arial"/>
          <w:color w:val="FF0000"/>
          <w:sz w:val="24"/>
          <w:szCs w:val="24"/>
        </w:rPr>
      </w:pPr>
      <w:r>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4" w:history="1">
        <w:r w:rsidR="002D3F6B" w:rsidRPr="002D3F6B">
          <w:rPr>
            <w:rStyle w:val="Lienhypertexte"/>
            <w:rFonts w:ascii="Calibri" w:hAnsi="Calibri" w:cs="Arial"/>
            <w:sz w:val="24"/>
            <w:szCs w:val="24"/>
          </w:rPr>
          <w:t>https://marchespublics596280.fr/entreprise</w:t>
        </w:r>
      </w:hyperlink>
    </w:p>
    <w:p w14:paraId="67CC62A4" w14:textId="77777777" w:rsidR="00263F43" w:rsidRDefault="00263F43" w:rsidP="002E5617">
      <w:pPr>
        <w:ind w:left="708" w:firstLine="708"/>
        <w:jc w:val="both"/>
        <w:rPr>
          <w:rFonts w:ascii="Calibri" w:hAnsi="Calibri" w:cs="Arial"/>
          <w:b/>
          <w:bCs/>
          <w:sz w:val="24"/>
          <w:szCs w:val="24"/>
        </w:rPr>
      </w:pPr>
    </w:p>
    <w:p w14:paraId="26F11654" w14:textId="77777777" w:rsidR="006E09FF" w:rsidRPr="00FF369B" w:rsidRDefault="00B713B7" w:rsidP="002E5617">
      <w:pPr>
        <w:jc w:val="both"/>
        <w:rPr>
          <w:rFonts w:ascii="Calibri" w:hAnsi="Calibri" w:cs="Calibri"/>
          <w:color w:val="000000"/>
          <w:sz w:val="24"/>
          <w:szCs w:val="24"/>
        </w:rPr>
      </w:pPr>
      <w:r w:rsidRPr="00FF369B">
        <w:rPr>
          <w:rFonts w:ascii="Calibri" w:hAnsi="Calibri" w:cs="Calibri"/>
          <w:color w:val="000000"/>
          <w:sz w:val="24"/>
          <w:szCs w:val="24"/>
        </w:rPr>
        <w:t xml:space="preserve">L'acheteur accepte que le candidat présente sa candidature sous la forme d'un document unique de marché européen établi conformément au modèle fixé par le règlement de la Commission européenne établissant le formulaire type pour le document unique de marché </w:t>
      </w:r>
      <w:r w:rsidRPr="00FF369B">
        <w:rPr>
          <w:rFonts w:ascii="Calibri" w:hAnsi="Calibri" w:cs="Calibri"/>
          <w:color w:val="000000"/>
          <w:sz w:val="24"/>
          <w:szCs w:val="24"/>
        </w:rPr>
        <w:lastRenderedPageBreak/>
        <w:t xml:space="preserve">européen susvisé, en lieu et place des documents mentionnés </w:t>
      </w:r>
      <w:r w:rsidR="00EF0C37" w:rsidRPr="00FF369B">
        <w:rPr>
          <w:rFonts w:ascii="Calibri" w:hAnsi="Calibri" w:cs="Calibri"/>
          <w:color w:val="000000"/>
          <w:sz w:val="24"/>
          <w:szCs w:val="24"/>
        </w:rPr>
        <w:t xml:space="preserve">à </w:t>
      </w:r>
      <w:r w:rsidR="006E09FF" w:rsidRPr="00FF369B">
        <w:rPr>
          <w:rFonts w:ascii="Calibri" w:hAnsi="Calibri" w:cs="Calibri"/>
          <w:color w:val="000000"/>
          <w:sz w:val="24"/>
          <w:szCs w:val="24"/>
        </w:rPr>
        <w:t xml:space="preserve">l'article R 2143-4 du Code de la Commande publique. </w:t>
      </w:r>
    </w:p>
    <w:p w14:paraId="09F26BD0" w14:textId="77777777" w:rsidR="002E5617" w:rsidRPr="00FF369B" w:rsidRDefault="002E5617" w:rsidP="002E5617">
      <w:pPr>
        <w:jc w:val="both"/>
        <w:rPr>
          <w:rFonts w:ascii="Calibri" w:hAnsi="Calibri" w:cs="Calibri"/>
          <w:color w:val="000000"/>
          <w:sz w:val="24"/>
          <w:szCs w:val="24"/>
        </w:rPr>
      </w:pPr>
    </w:p>
    <w:p w14:paraId="341EAF21" w14:textId="77777777" w:rsidR="00B713B7" w:rsidRDefault="00B713B7" w:rsidP="002E5617">
      <w:pPr>
        <w:jc w:val="both"/>
        <w:rPr>
          <w:rFonts w:ascii="Calibri" w:hAnsi="Calibri" w:cs="Calibri"/>
          <w:color w:val="000000"/>
          <w:sz w:val="24"/>
          <w:szCs w:val="24"/>
        </w:rPr>
      </w:pPr>
      <w:r w:rsidRPr="00FF369B">
        <w:rPr>
          <w:rFonts w:ascii="Calibri" w:hAnsi="Calibri" w:cs="Calibri"/>
          <w:color w:val="000000"/>
          <w:sz w:val="24"/>
          <w:szCs w:val="24"/>
        </w:rPr>
        <w:t>Un opérateur économique qui participe à titre individuel et qui ne recourt pas aux capacités</w:t>
      </w:r>
      <w:r w:rsidRPr="007A69F5">
        <w:rPr>
          <w:rFonts w:ascii="Calibri" w:hAnsi="Calibri" w:cs="Calibri"/>
          <w:color w:val="000000"/>
          <w:sz w:val="24"/>
          <w:szCs w:val="24"/>
        </w:rPr>
        <w:t xml:space="preserve"> d'autres entités pour remplir les conditions de participation doit remplir un DUME. </w:t>
      </w:r>
    </w:p>
    <w:p w14:paraId="1831510B" w14:textId="77777777" w:rsidR="00FF369B" w:rsidRPr="007A69F5" w:rsidRDefault="00FF369B" w:rsidP="002E5617">
      <w:pPr>
        <w:jc w:val="both"/>
        <w:rPr>
          <w:rFonts w:ascii="Calibri" w:hAnsi="Calibri" w:cs="Calibri"/>
          <w:color w:val="000000"/>
          <w:sz w:val="24"/>
          <w:szCs w:val="24"/>
        </w:rPr>
      </w:pPr>
    </w:p>
    <w:p w14:paraId="36FED47C" w14:textId="0B2EF46B" w:rsidR="00B713B7" w:rsidRPr="007A69F5" w:rsidRDefault="00B713B7" w:rsidP="00B713B7">
      <w:pPr>
        <w:jc w:val="both"/>
        <w:rPr>
          <w:rFonts w:ascii="Calibri" w:hAnsi="Calibri" w:cs="Calibri"/>
          <w:color w:val="000000"/>
          <w:sz w:val="24"/>
          <w:szCs w:val="24"/>
        </w:rPr>
      </w:pPr>
      <w:r w:rsidRPr="007A69F5">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154650">
        <w:rPr>
          <w:rFonts w:ascii="Calibri" w:hAnsi="Calibri" w:cs="Calibri"/>
          <w:color w:val="000000"/>
          <w:sz w:val="24"/>
          <w:szCs w:val="24"/>
        </w:rPr>
        <w:t>es</w:t>
      </w:r>
      <w:r w:rsidRPr="007A69F5">
        <w:rPr>
          <w:rFonts w:ascii="Calibri" w:hAnsi="Calibri" w:cs="Calibri"/>
          <w:color w:val="000000"/>
          <w:sz w:val="24"/>
          <w:szCs w:val="24"/>
        </w:rPr>
        <w:t xml:space="preserve"> et signé</w:t>
      </w:r>
      <w:r w:rsidR="00154650">
        <w:rPr>
          <w:rFonts w:ascii="Calibri" w:hAnsi="Calibri" w:cs="Calibri"/>
          <w:color w:val="000000"/>
          <w:sz w:val="24"/>
          <w:szCs w:val="24"/>
        </w:rPr>
        <w:t>es</w:t>
      </w:r>
      <w:r w:rsidRPr="007A69F5">
        <w:rPr>
          <w:rFonts w:ascii="Calibri" w:hAnsi="Calibri" w:cs="Calibri"/>
          <w:color w:val="000000"/>
          <w:sz w:val="24"/>
          <w:szCs w:val="24"/>
        </w:rPr>
        <w:t xml:space="preserve"> par les entités concerné</w:t>
      </w:r>
      <w:r w:rsidR="00154650">
        <w:rPr>
          <w:rFonts w:ascii="Calibri" w:hAnsi="Calibri" w:cs="Calibri"/>
          <w:color w:val="000000"/>
          <w:sz w:val="24"/>
          <w:szCs w:val="24"/>
        </w:rPr>
        <w:t>e</w:t>
      </w:r>
      <w:r w:rsidRPr="007A69F5">
        <w:rPr>
          <w:rFonts w:ascii="Calibri" w:hAnsi="Calibri" w:cs="Calibri"/>
          <w:color w:val="000000"/>
          <w:sz w:val="24"/>
          <w:szCs w:val="24"/>
        </w:rPr>
        <w:t xml:space="preserve">s et dans la mesure où cela est pertinent, au vu des capacités auxquelles l'opérateur économique a recours, les parties IV et V. </w:t>
      </w:r>
    </w:p>
    <w:p w14:paraId="692A6971" w14:textId="77777777" w:rsidR="00B713B7" w:rsidRPr="007A69F5" w:rsidRDefault="00B713B7" w:rsidP="00B713B7">
      <w:pPr>
        <w:jc w:val="both"/>
        <w:rPr>
          <w:rFonts w:ascii="Calibri" w:hAnsi="Calibri" w:cs="Calibri"/>
          <w:color w:val="000000"/>
          <w:sz w:val="24"/>
          <w:szCs w:val="24"/>
        </w:rPr>
      </w:pPr>
    </w:p>
    <w:p w14:paraId="1B1C106F" w14:textId="77777777" w:rsidR="00B713B7" w:rsidRDefault="00B713B7" w:rsidP="00B713B7">
      <w:pPr>
        <w:jc w:val="both"/>
        <w:rPr>
          <w:rFonts w:ascii="Calibri" w:hAnsi="Calibri" w:cs="Calibri"/>
          <w:color w:val="000000"/>
          <w:sz w:val="24"/>
          <w:szCs w:val="24"/>
        </w:rPr>
      </w:pPr>
      <w:r w:rsidRPr="007A69F5">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1EAF39E2" w14:textId="77777777" w:rsidR="00FF369B" w:rsidRPr="007A69F5" w:rsidRDefault="00FF369B" w:rsidP="00B713B7">
      <w:pPr>
        <w:jc w:val="both"/>
        <w:rPr>
          <w:rFonts w:ascii="Calibri" w:hAnsi="Calibri" w:cs="Calibri"/>
          <w:color w:val="000000"/>
          <w:sz w:val="24"/>
          <w:szCs w:val="24"/>
        </w:rPr>
      </w:pPr>
    </w:p>
    <w:p w14:paraId="434C587C" w14:textId="7C8EBE7E" w:rsidR="00B713B7" w:rsidRPr="007A69F5" w:rsidRDefault="00B713B7" w:rsidP="00B713B7">
      <w:pPr>
        <w:jc w:val="both"/>
        <w:rPr>
          <w:rFonts w:ascii="Calibri" w:hAnsi="Calibri" w:cs="Calibri"/>
          <w:sz w:val="24"/>
          <w:szCs w:val="24"/>
        </w:rPr>
      </w:pPr>
      <w:r w:rsidRPr="007A69F5">
        <w:rPr>
          <w:rFonts w:ascii="Calibri" w:hAnsi="Calibri" w:cs="Calibri"/>
          <w:color w:val="000000"/>
          <w:sz w:val="24"/>
          <w:szCs w:val="24"/>
        </w:rPr>
        <w:t>Le DUME devra être rédigé en langue français</w:t>
      </w:r>
      <w:r w:rsidR="00154650">
        <w:rPr>
          <w:rFonts w:ascii="Calibri" w:hAnsi="Calibri" w:cs="Calibri"/>
          <w:color w:val="000000"/>
          <w:sz w:val="24"/>
          <w:szCs w:val="24"/>
        </w:rPr>
        <w:t>e</w:t>
      </w:r>
      <w:r w:rsidRPr="007A69F5">
        <w:rPr>
          <w:rFonts w:ascii="Calibri" w:hAnsi="Calibri" w:cs="Calibri"/>
          <w:color w:val="000000"/>
          <w:sz w:val="24"/>
          <w:szCs w:val="24"/>
        </w:rPr>
        <w:t xml:space="preserve"> par les opérateurs économiques.</w:t>
      </w:r>
    </w:p>
    <w:p w14:paraId="62EB6E87" w14:textId="77777777" w:rsidR="00B713B7" w:rsidRPr="00210759" w:rsidRDefault="00B713B7" w:rsidP="00B713B7">
      <w:pPr>
        <w:ind w:right="-284"/>
        <w:jc w:val="both"/>
        <w:rPr>
          <w:rFonts w:ascii="Calibri" w:hAnsi="Calibri" w:cs="Arial"/>
          <w:sz w:val="24"/>
          <w:szCs w:val="24"/>
          <w:u w:val="single"/>
        </w:rPr>
      </w:pPr>
    </w:p>
    <w:p w14:paraId="7CFC16F1" w14:textId="77777777" w:rsidR="00B713B7" w:rsidRPr="003907C5" w:rsidRDefault="00B713B7" w:rsidP="008312C7">
      <w:pPr>
        <w:numPr>
          <w:ilvl w:val="0"/>
          <w:numId w:val="10"/>
        </w:numPr>
        <w:overflowPunct/>
        <w:autoSpaceDE/>
        <w:autoSpaceDN/>
        <w:adjustRightInd/>
        <w:ind w:firstLine="131"/>
        <w:jc w:val="both"/>
        <w:textAlignment w:val="auto"/>
        <w:rPr>
          <w:rFonts w:ascii="Calibri" w:hAnsi="Calibri" w:cs="Calibri"/>
          <w:b/>
          <w:color w:val="002060"/>
          <w:sz w:val="28"/>
          <w:szCs w:val="28"/>
          <w:u w:val="single"/>
        </w:rPr>
      </w:pPr>
      <w:r w:rsidRPr="003907C5">
        <w:rPr>
          <w:rFonts w:ascii="Calibri" w:hAnsi="Calibri" w:cs="Calibri"/>
          <w:b/>
          <w:color w:val="002060"/>
          <w:sz w:val="28"/>
          <w:szCs w:val="28"/>
          <w:u w:val="single"/>
        </w:rPr>
        <w:t>D’autre part, les documents relatifs à l’offre, à savoir</w:t>
      </w:r>
      <w:r w:rsidRPr="00E9699C">
        <w:rPr>
          <w:rFonts w:ascii="Calibri" w:hAnsi="Calibri" w:cs="Calibri"/>
          <w:b/>
          <w:color w:val="002060"/>
          <w:sz w:val="28"/>
          <w:szCs w:val="28"/>
        </w:rPr>
        <w:t> :</w:t>
      </w:r>
    </w:p>
    <w:p w14:paraId="6E091CF3" w14:textId="77777777" w:rsidR="007B4293" w:rsidRDefault="007B4293" w:rsidP="00B713B7">
      <w:pPr>
        <w:jc w:val="both"/>
        <w:rPr>
          <w:rFonts w:ascii="Calibri" w:hAnsi="Calibri" w:cs="Arial"/>
          <w:sz w:val="24"/>
          <w:szCs w:val="24"/>
        </w:rPr>
      </w:pPr>
    </w:p>
    <w:p w14:paraId="6EA88ACA" w14:textId="77777777" w:rsidR="00B713B7" w:rsidRDefault="00B713B7" w:rsidP="00B713B7">
      <w:pPr>
        <w:jc w:val="both"/>
        <w:rPr>
          <w:rFonts w:ascii="Calibri" w:hAnsi="Calibri" w:cs="Arial"/>
          <w:b/>
          <w:sz w:val="24"/>
          <w:szCs w:val="24"/>
        </w:rPr>
      </w:pPr>
      <w:r>
        <w:rPr>
          <w:rFonts w:ascii="Calibri" w:hAnsi="Calibri" w:cs="Arial"/>
          <w:b/>
          <w:sz w:val="24"/>
          <w:szCs w:val="24"/>
        </w:rPr>
        <w:t>Un projet de marché comprenant :</w:t>
      </w:r>
    </w:p>
    <w:p w14:paraId="52E1529B" w14:textId="77777777" w:rsidR="00B713B7" w:rsidRPr="00FA3659" w:rsidRDefault="00B713B7" w:rsidP="00B713B7">
      <w:pPr>
        <w:suppressAutoHyphens/>
        <w:overflowPunct/>
        <w:autoSpaceDE/>
        <w:adjustRightInd/>
        <w:jc w:val="both"/>
        <w:rPr>
          <w:rFonts w:ascii="Calibri" w:hAnsi="Calibri"/>
          <w:color w:val="FF0000"/>
          <w:sz w:val="24"/>
          <w:szCs w:val="24"/>
          <w:lang w:eastAsia="ar-SA"/>
        </w:rPr>
      </w:pPr>
      <w:r>
        <w:rPr>
          <w:rFonts w:ascii="Calibri" w:hAnsi="Calibri"/>
          <w:sz w:val="24"/>
          <w:szCs w:val="24"/>
          <w:lang w:eastAsia="ar-SA"/>
        </w:rPr>
        <w:t xml:space="preserve">Le dossier </w:t>
      </w:r>
      <w:r w:rsidRPr="002D3F6B">
        <w:rPr>
          <w:rFonts w:ascii="Calibri" w:hAnsi="Calibri"/>
          <w:sz w:val="24"/>
          <w:szCs w:val="24"/>
          <w:lang w:eastAsia="ar-SA"/>
        </w:rPr>
        <w:t xml:space="preserve">d’offre à remettre par chaque candidat comprendra </w:t>
      </w:r>
      <w:bookmarkStart w:id="10" w:name="_Hlk115873752"/>
      <w:r w:rsidRPr="002D3F6B">
        <w:rPr>
          <w:rFonts w:ascii="Calibri" w:hAnsi="Calibri"/>
          <w:sz w:val="24"/>
          <w:szCs w:val="24"/>
          <w:lang w:eastAsia="ar-SA"/>
        </w:rPr>
        <w:t>pour chacun d</w:t>
      </w:r>
      <w:r w:rsidR="00BE6783" w:rsidRPr="002D3F6B">
        <w:rPr>
          <w:rFonts w:ascii="Calibri" w:hAnsi="Calibri"/>
          <w:sz w:val="24"/>
          <w:szCs w:val="24"/>
          <w:lang w:eastAsia="ar-SA"/>
        </w:rPr>
        <w:t xml:space="preserve">es lots auquel il soumissionne </w:t>
      </w:r>
      <w:r w:rsidRPr="002D3F6B">
        <w:rPr>
          <w:rFonts w:ascii="Calibri" w:hAnsi="Calibri"/>
          <w:sz w:val="24"/>
          <w:szCs w:val="24"/>
          <w:lang w:eastAsia="ar-SA"/>
        </w:rPr>
        <w:t>:</w:t>
      </w:r>
      <w:bookmarkEnd w:id="10"/>
    </w:p>
    <w:p w14:paraId="292ADB74" w14:textId="77777777" w:rsidR="00BE6783" w:rsidRPr="00FA3659" w:rsidRDefault="00BE6783" w:rsidP="00B713B7">
      <w:pPr>
        <w:suppressAutoHyphens/>
        <w:overflowPunct/>
        <w:autoSpaceDE/>
        <w:adjustRightInd/>
        <w:jc w:val="both"/>
        <w:rPr>
          <w:rFonts w:ascii="Calibri" w:hAnsi="Calibri"/>
          <w:color w:val="FF0000"/>
          <w:sz w:val="24"/>
          <w:szCs w:val="24"/>
          <w:lang w:eastAsia="ar-SA"/>
        </w:rPr>
      </w:pPr>
    </w:p>
    <w:p w14:paraId="6C31AE21" w14:textId="77777777" w:rsidR="00B713B7" w:rsidRPr="00210759" w:rsidRDefault="00B713B7" w:rsidP="008312C7">
      <w:pPr>
        <w:numPr>
          <w:ilvl w:val="0"/>
          <w:numId w:val="11"/>
        </w:numPr>
        <w:suppressAutoHyphens/>
        <w:overflowPunct/>
        <w:autoSpaceDE/>
        <w:autoSpaceDN/>
        <w:adjustRightInd/>
        <w:jc w:val="both"/>
        <w:textAlignment w:val="auto"/>
        <w:rPr>
          <w:rFonts w:ascii="Calibri" w:hAnsi="Calibri"/>
          <w:b/>
          <w:sz w:val="24"/>
          <w:szCs w:val="24"/>
          <w:lang w:eastAsia="ar-SA"/>
        </w:rPr>
      </w:pPr>
      <w:r w:rsidRPr="00210759">
        <w:rPr>
          <w:rFonts w:ascii="Calibri" w:hAnsi="Calibri"/>
          <w:b/>
          <w:sz w:val="24"/>
          <w:szCs w:val="24"/>
          <w:lang w:eastAsia="ar-SA"/>
        </w:rPr>
        <w:t xml:space="preserve">L’ACTE D’ENGAGEMENT </w:t>
      </w:r>
      <w:r w:rsidRPr="00210759">
        <w:rPr>
          <w:rFonts w:ascii="Calibri" w:hAnsi="Calibri"/>
          <w:b/>
          <w:sz w:val="24"/>
          <w:szCs w:val="24"/>
          <w:u w:val="single"/>
          <w:lang w:eastAsia="ar-SA"/>
        </w:rPr>
        <w:t xml:space="preserve">non modifié </w:t>
      </w:r>
      <w:r w:rsidRPr="00210759">
        <w:rPr>
          <w:rFonts w:ascii="Calibri" w:hAnsi="Calibri"/>
          <w:b/>
          <w:sz w:val="24"/>
          <w:szCs w:val="24"/>
          <w:lang w:eastAsia="ar-SA"/>
        </w:rPr>
        <w:t>et les annexes éventuelles (amendements, observations, réserves)</w:t>
      </w:r>
    </w:p>
    <w:p w14:paraId="58E88771" w14:textId="4256B4BB" w:rsidR="00B713B7" w:rsidRDefault="00B713B7" w:rsidP="002D3F6B">
      <w:pPr>
        <w:widowControl w:val="0"/>
        <w:tabs>
          <w:tab w:val="left" w:pos="-1985"/>
          <w:tab w:val="num" w:pos="284"/>
          <w:tab w:val="left" w:pos="9072"/>
        </w:tabs>
        <w:suppressAutoHyphens/>
        <w:overflowPunct/>
        <w:autoSpaceDN/>
        <w:adjustRightInd/>
        <w:jc w:val="both"/>
        <w:textAlignment w:val="auto"/>
        <w:rPr>
          <w:rFonts w:ascii="Calibri" w:hAnsi="Calibri"/>
          <w:sz w:val="24"/>
          <w:szCs w:val="24"/>
          <w:lang w:eastAsia="ar-SA"/>
        </w:rPr>
      </w:pPr>
      <w:r w:rsidRPr="00210759">
        <w:rPr>
          <w:rFonts w:ascii="Calibri" w:hAnsi="Calibri"/>
          <w:bCs/>
          <w:sz w:val="24"/>
          <w:szCs w:val="24"/>
          <w:lang w:eastAsia="ar-SA"/>
        </w:rPr>
        <w:t xml:space="preserve">L’acte d’engagement </w:t>
      </w:r>
      <w:r w:rsidRPr="00210759">
        <w:rPr>
          <w:rFonts w:ascii="Calibri" w:hAnsi="Calibri"/>
          <w:sz w:val="24"/>
          <w:szCs w:val="24"/>
          <w:lang w:eastAsia="ar-SA"/>
        </w:rPr>
        <w:t xml:space="preserve">(A.E.) sera établi en un seul original, </w:t>
      </w:r>
      <w:r w:rsidRPr="00210759">
        <w:rPr>
          <w:rFonts w:ascii="Calibri" w:hAnsi="Calibri"/>
          <w:b/>
          <w:sz w:val="24"/>
          <w:szCs w:val="24"/>
          <w:lang w:eastAsia="ar-SA"/>
        </w:rPr>
        <w:t>complété,</w:t>
      </w:r>
      <w:r w:rsidRPr="00210759">
        <w:rPr>
          <w:rFonts w:ascii="Calibri" w:hAnsi="Calibri"/>
          <w:sz w:val="24"/>
          <w:szCs w:val="24"/>
          <w:lang w:eastAsia="ar-SA"/>
        </w:rPr>
        <w:t xml:space="preserve"> </w:t>
      </w:r>
      <w:r w:rsidRPr="00210759">
        <w:rPr>
          <w:rFonts w:ascii="Calibri" w:hAnsi="Calibri"/>
          <w:b/>
          <w:sz w:val="24"/>
          <w:szCs w:val="24"/>
          <w:lang w:eastAsia="ar-SA"/>
        </w:rPr>
        <w:t xml:space="preserve">daté </w:t>
      </w:r>
      <w:r w:rsidRPr="00210759">
        <w:rPr>
          <w:rFonts w:ascii="Calibri" w:hAnsi="Calibri"/>
          <w:sz w:val="24"/>
          <w:szCs w:val="24"/>
          <w:lang w:eastAsia="ar-SA"/>
        </w:rPr>
        <w:t>par l’opérateur économique ou son</w:t>
      </w:r>
      <w:r>
        <w:rPr>
          <w:rFonts w:ascii="Calibri" w:hAnsi="Calibri"/>
          <w:sz w:val="24"/>
          <w:szCs w:val="24"/>
          <w:lang w:eastAsia="ar-SA"/>
        </w:rPr>
        <w:t xml:space="preserve"> représentant dûment habilité.</w:t>
      </w:r>
    </w:p>
    <w:p w14:paraId="703A0768" w14:textId="77777777" w:rsidR="002D3F6B" w:rsidRPr="002D3F6B" w:rsidRDefault="002D3F6B" w:rsidP="002D3F6B">
      <w:pPr>
        <w:widowControl w:val="0"/>
        <w:tabs>
          <w:tab w:val="left" w:pos="-1985"/>
          <w:tab w:val="num" w:pos="284"/>
          <w:tab w:val="left" w:pos="9072"/>
        </w:tabs>
        <w:suppressAutoHyphens/>
        <w:overflowPunct/>
        <w:autoSpaceDN/>
        <w:adjustRightInd/>
        <w:jc w:val="both"/>
        <w:textAlignment w:val="auto"/>
        <w:rPr>
          <w:rFonts w:ascii="Calibri" w:hAnsi="Calibri"/>
          <w:sz w:val="24"/>
          <w:szCs w:val="24"/>
          <w:lang w:eastAsia="ar-SA"/>
        </w:rPr>
      </w:pPr>
    </w:p>
    <w:p w14:paraId="6BA0E4AC" w14:textId="77777777" w:rsidR="0093761F" w:rsidRDefault="0093761F" w:rsidP="0093761F">
      <w:pPr>
        <w:jc w:val="both"/>
        <w:rPr>
          <w:rFonts w:ascii="Calibri" w:hAnsi="Calibri" w:cs="Arial"/>
          <w:b/>
          <w:bCs/>
          <w:sz w:val="24"/>
          <w:szCs w:val="24"/>
        </w:rPr>
      </w:pPr>
      <w:r>
        <w:rPr>
          <w:rFonts w:ascii="Calibri" w:hAnsi="Calibri" w:cs="Arial"/>
          <w:b/>
          <w:bCs/>
          <w:sz w:val="24"/>
          <w:szCs w:val="24"/>
        </w:rPr>
        <w:t>Contrôle anti-virus :</w:t>
      </w:r>
    </w:p>
    <w:p w14:paraId="16718689" w14:textId="77777777" w:rsidR="0093761F" w:rsidRDefault="0093761F" w:rsidP="0093761F">
      <w:pPr>
        <w:jc w:val="both"/>
        <w:rPr>
          <w:rFonts w:ascii="Calibri" w:hAnsi="Calibri" w:cs="Arial"/>
          <w:sz w:val="24"/>
          <w:szCs w:val="24"/>
        </w:rPr>
      </w:pPr>
      <w:r>
        <w:rPr>
          <w:rFonts w:ascii="Calibri" w:hAnsi="Calibri" w:cs="Arial"/>
          <w:sz w:val="24"/>
          <w:szCs w:val="24"/>
        </w:rPr>
        <w:t>Avant transmission de son offre, le soumissionnaire devra procéder à un contrôle anti-virus de tous les fichiers constitutifs des deux enveloppes.</w:t>
      </w:r>
    </w:p>
    <w:p w14:paraId="1C42E68D" w14:textId="77777777" w:rsidR="0093761F" w:rsidRDefault="0093761F" w:rsidP="0093761F">
      <w:pPr>
        <w:ind w:firstLine="360"/>
        <w:jc w:val="both"/>
        <w:rPr>
          <w:rFonts w:ascii="Calibri" w:hAnsi="Calibri" w:cs="Arial"/>
          <w:sz w:val="24"/>
          <w:szCs w:val="24"/>
        </w:rPr>
      </w:pPr>
    </w:p>
    <w:p w14:paraId="4D936C37" w14:textId="77777777" w:rsidR="0093761F" w:rsidRDefault="0093761F" w:rsidP="0093761F">
      <w:pPr>
        <w:jc w:val="both"/>
        <w:rPr>
          <w:rFonts w:ascii="Calibri" w:hAnsi="Calibri" w:cs="Arial"/>
          <w:sz w:val="24"/>
          <w:szCs w:val="24"/>
        </w:rPr>
      </w:pPr>
      <w:r>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2BAB4E47" w14:textId="77777777" w:rsidR="0093761F" w:rsidRDefault="0093761F" w:rsidP="0093761F">
      <w:pPr>
        <w:jc w:val="both"/>
        <w:rPr>
          <w:rFonts w:ascii="Calibri" w:hAnsi="Calibri" w:cs="Arial"/>
          <w:sz w:val="24"/>
          <w:szCs w:val="24"/>
        </w:rPr>
      </w:pPr>
    </w:p>
    <w:p w14:paraId="65E6BA87" w14:textId="77777777" w:rsidR="0093761F" w:rsidRDefault="0093761F" w:rsidP="0093761F">
      <w:pPr>
        <w:jc w:val="both"/>
        <w:rPr>
          <w:rFonts w:ascii="Calibri" w:hAnsi="Calibri" w:cs="Arial"/>
          <w:b/>
          <w:bCs/>
          <w:sz w:val="24"/>
          <w:szCs w:val="24"/>
        </w:rPr>
      </w:pPr>
      <w:r>
        <w:rPr>
          <w:rFonts w:ascii="Calibri" w:hAnsi="Calibri" w:cs="Arial"/>
          <w:b/>
          <w:bCs/>
          <w:sz w:val="24"/>
          <w:szCs w:val="24"/>
        </w:rPr>
        <w:t xml:space="preserve">Conformité de l'adresse </w:t>
      </w:r>
      <w:r w:rsidR="00A229F9">
        <w:rPr>
          <w:rFonts w:ascii="Calibri" w:hAnsi="Calibri" w:cs="Arial"/>
          <w:b/>
          <w:bCs/>
          <w:sz w:val="24"/>
          <w:szCs w:val="24"/>
        </w:rPr>
        <w:t>E. MAIL</w:t>
      </w:r>
      <w:r>
        <w:rPr>
          <w:rFonts w:ascii="Calibri" w:hAnsi="Calibri" w:cs="Arial"/>
          <w:b/>
          <w:bCs/>
          <w:sz w:val="24"/>
          <w:szCs w:val="24"/>
        </w:rPr>
        <w:t xml:space="preserve"> de l'entreprise :</w:t>
      </w:r>
    </w:p>
    <w:p w14:paraId="5F8ECAD9" w14:textId="77777777" w:rsidR="0093761F" w:rsidRDefault="0093761F" w:rsidP="0093761F">
      <w:pPr>
        <w:jc w:val="both"/>
        <w:rPr>
          <w:rFonts w:ascii="Calibri" w:hAnsi="Calibri" w:cs="Arial"/>
          <w:sz w:val="24"/>
          <w:szCs w:val="24"/>
        </w:rPr>
      </w:pPr>
      <w:r>
        <w:rPr>
          <w:rFonts w:ascii="Calibri" w:hAnsi="Calibri" w:cs="Arial"/>
          <w:sz w:val="24"/>
          <w:szCs w:val="24"/>
        </w:rPr>
        <w:t xml:space="preserve">Le soumissionnaire devra également s’assurer </w:t>
      </w:r>
      <w:r>
        <w:rPr>
          <w:rFonts w:ascii="Calibri" w:hAnsi="Calibri" w:cs="Arial"/>
          <w:b/>
          <w:bCs/>
          <w:sz w:val="24"/>
          <w:szCs w:val="24"/>
        </w:rPr>
        <w:t xml:space="preserve">de la conformité de son adresse </w:t>
      </w:r>
      <w:r w:rsidR="00A229F9">
        <w:rPr>
          <w:rFonts w:ascii="Calibri" w:hAnsi="Calibri" w:cs="Arial"/>
          <w:b/>
          <w:bCs/>
          <w:sz w:val="24"/>
          <w:szCs w:val="24"/>
        </w:rPr>
        <w:t>E. MAIL</w:t>
      </w:r>
      <w:r>
        <w:rPr>
          <w:rFonts w:ascii="Calibri" w:hAnsi="Calibri" w:cs="Arial"/>
          <w:sz w:val="24"/>
          <w:szCs w:val="24"/>
        </w:rPr>
        <w:t xml:space="preserve"> (toute erreur dans la transcription de cette adresse est de la responsabilité pleine et entière du soumissionnaire).</w:t>
      </w:r>
    </w:p>
    <w:p w14:paraId="0408BFB3" w14:textId="77777777" w:rsidR="006A1D02" w:rsidRDefault="006A1D02" w:rsidP="0093761F">
      <w:pPr>
        <w:jc w:val="both"/>
        <w:rPr>
          <w:rFonts w:ascii="Calibri" w:hAnsi="Calibri" w:cs="Arial"/>
          <w:sz w:val="24"/>
          <w:szCs w:val="24"/>
        </w:rPr>
      </w:pPr>
    </w:p>
    <w:p w14:paraId="5EAEF9D6" w14:textId="77777777" w:rsidR="0093761F" w:rsidRDefault="0093761F" w:rsidP="0093761F">
      <w:pPr>
        <w:jc w:val="both"/>
        <w:rPr>
          <w:rFonts w:ascii="Calibri" w:hAnsi="Calibri" w:cs="Arial"/>
          <w:b/>
          <w:bCs/>
          <w:sz w:val="24"/>
          <w:szCs w:val="24"/>
        </w:rPr>
      </w:pPr>
      <w:r>
        <w:rPr>
          <w:rFonts w:ascii="Calibri" w:hAnsi="Calibri" w:cs="Arial"/>
          <w:b/>
          <w:bCs/>
          <w:sz w:val="24"/>
          <w:szCs w:val="24"/>
        </w:rPr>
        <w:t>Modalités de s</w:t>
      </w:r>
      <w:r>
        <w:rPr>
          <w:rFonts w:ascii="Calibri" w:hAnsi="Calibri" w:cs="Arial"/>
          <w:b/>
          <w:sz w:val="24"/>
          <w:szCs w:val="24"/>
        </w:rPr>
        <w:t>ignature avec c</w:t>
      </w:r>
      <w:r>
        <w:rPr>
          <w:rFonts w:ascii="Calibri" w:hAnsi="Calibri" w:cs="Arial"/>
          <w:b/>
          <w:bCs/>
          <w:sz w:val="24"/>
          <w:szCs w:val="24"/>
        </w:rPr>
        <w:t>ertificat électronique :</w:t>
      </w:r>
    </w:p>
    <w:p w14:paraId="79B36F57" w14:textId="77777777" w:rsidR="0093761F" w:rsidRPr="00210759" w:rsidRDefault="0093761F" w:rsidP="0093761F">
      <w:pPr>
        <w:overflowPunct/>
        <w:autoSpaceDE/>
        <w:autoSpaceDN/>
        <w:adjustRightInd/>
        <w:jc w:val="both"/>
        <w:textAlignment w:val="auto"/>
        <w:rPr>
          <w:rFonts w:ascii="Calibri" w:hAnsi="Calibri" w:cs="Arial"/>
          <w:sz w:val="24"/>
          <w:szCs w:val="24"/>
        </w:rPr>
      </w:pPr>
      <w:r w:rsidRPr="00210759">
        <w:rPr>
          <w:rFonts w:ascii="Calibri" w:hAnsi="Calibri" w:cs="Arial"/>
          <w:sz w:val="24"/>
          <w:szCs w:val="24"/>
        </w:rPr>
        <w:t>La signature électronique est autorisée pour la présente consultation.</w:t>
      </w:r>
      <w:r w:rsidRPr="00210759">
        <w:rPr>
          <w:rFonts w:ascii="Calibri" w:hAnsi="Calibri" w:cs="Arial"/>
          <w:b/>
          <w:sz w:val="24"/>
          <w:szCs w:val="24"/>
        </w:rPr>
        <w:t xml:space="preserve"> </w:t>
      </w:r>
      <w:r w:rsidRPr="00210759">
        <w:rPr>
          <w:rFonts w:ascii="Calibri" w:hAnsi="Calibri" w:cs="Arial"/>
          <w:sz w:val="24"/>
          <w:szCs w:val="24"/>
        </w:rPr>
        <w:t>Dans le cas où le candidat souhaiterait signer son offre au stade du dépôt, il devra suivre les consignes détaillées ci-dessous.</w:t>
      </w:r>
    </w:p>
    <w:p w14:paraId="73C34C52" w14:textId="77777777" w:rsidR="0093761F" w:rsidRPr="00210759" w:rsidRDefault="0093761F" w:rsidP="0093761F">
      <w:pPr>
        <w:ind w:firstLine="708"/>
        <w:jc w:val="both"/>
        <w:rPr>
          <w:rFonts w:ascii="Calibri" w:hAnsi="Calibri" w:cs="Arial"/>
          <w:b/>
          <w:bCs/>
          <w:sz w:val="24"/>
          <w:szCs w:val="24"/>
        </w:rPr>
      </w:pPr>
    </w:p>
    <w:p w14:paraId="2653DF66" w14:textId="77777777" w:rsidR="0093761F" w:rsidRPr="00210759" w:rsidRDefault="0093761F" w:rsidP="0093761F">
      <w:pPr>
        <w:jc w:val="both"/>
        <w:rPr>
          <w:rFonts w:ascii="Calibri" w:hAnsi="Calibri" w:cs="Arial"/>
          <w:sz w:val="24"/>
          <w:szCs w:val="24"/>
        </w:rPr>
      </w:pPr>
      <w:r w:rsidRPr="00210759">
        <w:rPr>
          <w:rFonts w:ascii="Calibri" w:hAnsi="Calibri" w:cs="Arial"/>
          <w:sz w:val="24"/>
          <w:szCs w:val="24"/>
        </w:rPr>
        <w:t>Pour</w:t>
      </w:r>
      <w:r>
        <w:rPr>
          <w:rFonts w:ascii="Calibri" w:hAnsi="Calibri" w:cs="Arial"/>
          <w:sz w:val="24"/>
          <w:szCs w:val="24"/>
        </w:rPr>
        <w:t xml:space="preserve"> </w:t>
      </w:r>
      <w:r w:rsidRPr="00210759">
        <w:rPr>
          <w:rFonts w:ascii="Calibri" w:hAnsi="Calibri" w:cs="Arial"/>
          <w:sz w:val="24"/>
          <w:szCs w:val="24"/>
        </w:rPr>
        <w:t>signer</w:t>
      </w:r>
      <w:r>
        <w:rPr>
          <w:rFonts w:ascii="Calibri" w:hAnsi="Calibri" w:cs="Arial"/>
          <w:sz w:val="24"/>
          <w:szCs w:val="24"/>
        </w:rPr>
        <w:t xml:space="preserve"> </w:t>
      </w:r>
      <w:r w:rsidRPr="00210759">
        <w:rPr>
          <w:rFonts w:ascii="Calibri" w:hAnsi="Calibri" w:cs="Arial"/>
          <w:sz w:val="24"/>
          <w:szCs w:val="24"/>
        </w:rPr>
        <w:t>électroniquement son offre, la personne habilitée à engager le soumissionnaire, doit être titulaire d'un certificat électronique afin de signer sa réponse.</w:t>
      </w:r>
    </w:p>
    <w:p w14:paraId="7AAE1E66" w14:textId="77777777" w:rsidR="0093761F" w:rsidRPr="00210759" w:rsidRDefault="0093761F" w:rsidP="0093761F">
      <w:pPr>
        <w:ind w:firstLine="708"/>
        <w:jc w:val="both"/>
        <w:rPr>
          <w:rFonts w:ascii="Calibri" w:hAnsi="Calibri" w:cs="Arial"/>
          <w:sz w:val="24"/>
          <w:szCs w:val="24"/>
        </w:rPr>
      </w:pPr>
    </w:p>
    <w:p w14:paraId="04D120CD" w14:textId="77777777" w:rsidR="0093761F" w:rsidRPr="00210759" w:rsidRDefault="0093761F" w:rsidP="0093761F">
      <w:pPr>
        <w:jc w:val="both"/>
        <w:rPr>
          <w:rFonts w:ascii="Calibri" w:hAnsi="Calibri" w:cs="Arial"/>
          <w:sz w:val="24"/>
          <w:szCs w:val="24"/>
        </w:rPr>
      </w:pPr>
      <w:r w:rsidRPr="00210759">
        <w:rPr>
          <w:rFonts w:ascii="Calibri" w:hAnsi="Calibri" w:cs="Arial"/>
          <w:sz w:val="24"/>
          <w:szCs w:val="24"/>
        </w:rPr>
        <w:t>Afin d’anticiper une éventuelle attribution, il est fortement conseillé aux entreprises, de se doter de la signature électronique.</w:t>
      </w:r>
    </w:p>
    <w:p w14:paraId="65E401C2" w14:textId="77777777" w:rsidR="0093761F" w:rsidRPr="00210759" w:rsidRDefault="0093761F" w:rsidP="0093761F">
      <w:pPr>
        <w:jc w:val="both"/>
        <w:rPr>
          <w:rFonts w:ascii="Calibri" w:hAnsi="Calibri" w:cs="Arial"/>
          <w:sz w:val="24"/>
          <w:szCs w:val="24"/>
        </w:rPr>
      </w:pPr>
    </w:p>
    <w:p w14:paraId="77244C89" w14:textId="30EBE461" w:rsidR="0093761F" w:rsidRDefault="0093761F" w:rsidP="0093761F">
      <w:pPr>
        <w:jc w:val="both"/>
        <w:rPr>
          <w:rFonts w:ascii="Calibri" w:hAnsi="Calibri" w:cs="Arial"/>
          <w:sz w:val="24"/>
          <w:szCs w:val="24"/>
        </w:rPr>
      </w:pPr>
      <w:r w:rsidRPr="00210759">
        <w:rPr>
          <w:rFonts w:ascii="Calibri" w:hAnsi="Calibri" w:cs="Arial"/>
          <w:sz w:val="24"/>
          <w:szCs w:val="24"/>
        </w:rPr>
        <w:t xml:space="preserve">La plate-forme de gestion de marchés publics </w:t>
      </w:r>
      <w:hyperlink r:id="rId15" w:history="1">
        <w:r w:rsidR="002D3F6B" w:rsidRPr="002D3F6B">
          <w:rPr>
            <w:rStyle w:val="Lienhypertexte"/>
            <w:rFonts w:ascii="Calibri" w:hAnsi="Calibri" w:cs="Arial"/>
            <w:sz w:val="24"/>
            <w:szCs w:val="24"/>
          </w:rPr>
          <w:t>https://marchespublics596280.fr/entreprise</w:t>
        </w:r>
      </w:hyperlink>
      <w:r w:rsidRPr="00210759">
        <w:rPr>
          <w:rFonts w:ascii="Calibri" w:hAnsi="Calibri" w:cs="Arial"/>
          <w:sz w:val="24"/>
          <w:szCs w:val="24"/>
        </w:rPr>
        <w:t xml:space="preserve"> accepte les certificats électroniques selon les modalités définies ci-dessous.</w:t>
      </w:r>
    </w:p>
    <w:p w14:paraId="46991489" w14:textId="77777777" w:rsidR="00181CA5" w:rsidRPr="00210759" w:rsidRDefault="00181CA5" w:rsidP="0093761F">
      <w:pPr>
        <w:jc w:val="both"/>
        <w:rPr>
          <w:rFonts w:ascii="Calibri" w:hAnsi="Calibri" w:cs="Arial"/>
          <w:sz w:val="24"/>
          <w:szCs w:val="24"/>
        </w:rPr>
      </w:pPr>
    </w:p>
    <w:p w14:paraId="79B5B3D7" w14:textId="77777777" w:rsidR="0093761F" w:rsidRPr="00210759" w:rsidRDefault="0093761F" w:rsidP="0093761F">
      <w:pPr>
        <w:rPr>
          <w:rFonts w:ascii="Calibri" w:hAnsi="Calibri" w:cs="Arial"/>
          <w:sz w:val="24"/>
          <w:szCs w:val="24"/>
        </w:rPr>
      </w:pPr>
      <w:r w:rsidRPr="00210759">
        <w:rPr>
          <w:rFonts w:ascii="Calibri" w:hAnsi="Calibri" w:cs="Arial"/>
          <w:sz w:val="24"/>
          <w:szCs w:val="24"/>
        </w:rPr>
        <w:t>Chaque candidat doit produire un dossier de réponse comprenant les pièces précisées dans le tableau ci-dessous.</w:t>
      </w:r>
    </w:p>
    <w:p w14:paraId="4AC14AC5" w14:textId="77777777" w:rsidR="0093761F" w:rsidRPr="00210759" w:rsidRDefault="0093761F" w:rsidP="0093761F">
      <w:pPr>
        <w:rPr>
          <w:rFonts w:ascii="Calibri" w:hAnsi="Calibri" w:cs="Arial"/>
          <w:sz w:val="24"/>
          <w:szCs w:val="24"/>
        </w:rPr>
      </w:pPr>
    </w:p>
    <w:p w14:paraId="745E5795" w14:textId="77777777" w:rsidR="0093761F" w:rsidRPr="00210759" w:rsidRDefault="0093761F" w:rsidP="0093761F">
      <w:pPr>
        <w:jc w:val="both"/>
        <w:rPr>
          <w:rFonts w:ascii="Calibri" w:hAnsi="Calibri" w:cs="Arial"/>
          <w:sz w:val="24"/>
          <w:szCs w:val="24"/>
        </w:rPr>
      </w:pPr>
      <w:r w:rsidRPr="00210759">
        <w:rPr>
          <w:rFonts w:ascii="Calibri" w:hAnsi="Calibri" w:cs="Arial"/>
          <w:sz w:val="24"/>
          <w:szCs w:val="24"/>
        </w:rPr>
        <w:t xml:space="preserve">Chaque pièce dont la signature individuelle est autorisée (cf. tableau ci-dessous) doit être </w:t>
      </w:r>
      <w:r w:rsidRPr="00210759">
        <w:rPr>
          <w:rFonts w:ascii="Calibri" w:hAnsi="Calibri" w:cs="Arial"/>
          <w:b/>
          <w:sz w:val="24"/>
          <w:szCs w:val="24"/>
        </w:rPr>
        <w:t>signée de façon individuelle</w:t>
      </w:r>
      <w:r w:rsidRPr="00210759">
        <w:rPr>
          <w:rFonts w:ascii="Calibri" w:hAnsi="Calibri" w:cs="Arial"/>
          <w:sz w:val="24"/>
          <w:szCs w:val="24"/>
        </w:rPr>
        <w:t xml:space="preserve"> sous </w:t>
      </w:r>
      <w:r w:rsidRPr="00210759">
        <w:rPr>
          <w:rFonts w:ascii="Calibri" w:hAnsi="Calibri" w:cs="Arial"/>
          <w:b/>
          <w:sz w:val="24"/>
          <w:szCs w:val="24"/>
        </w:rPr>
        <w:t>forme électronique</w:t>
      </w:r>
      <w:r w:rsidRPr="00210759">
        <w:rPr>
          <w:rFonts w:ascii="Calibri" w:hAnsi="Calibri" w:cs="Arial"/>
          <w:sz w:val="24"/>
          <w:szCs w:val="24"/>
        </w:rPr>
        <w:t>.</w:t>
      </w:r>
    </w:p>
    <w:p w14:paraId="6252DE2C" w14:textId="77777777" w:rsidR="0093761F" w:rsidRDefault="0093761F" w:rsidP="0093761F">
      <w:pPr>
        <w:jc w:val="both"/>
        <w:rPr>
          <w:rFonts w:ascii="Calibri" w:hAnsi="Calibri" w:cs="Arial"/>
          <w:sz w:val="24"/>
          <w:szCs w:val="24"/>
          <w:lang w:eastAsia="ar-SA"/>
        </w:rPr>
      </w:pPr>
      <w:r w:rsidRPr="00210759">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r>
        <w:rPr>
          <w:rFonts w:ascii="Calibri" w:hAnsi="Calibri" w:cs="Arial"/>
          <w:sz w:val="24"/>
          <w:szCs w:val="24"/>
          <w:lang w:eastAsia="ar-SA"/>
        </w:rPr>
        <w:t>.</w:t>
      </w:r>
    </w:p>
    <w:p w14:paraId="20221F52" w14:textId="77777777" w:rsidR="00C70C6B" w:rsidRDefault="00C70C6B" w:rsidP="0093761F">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338"/>
        <w:gridCol w:w="1984"/>
      </w:tblGrid>
      <w:tr w:rsidR="00F13691" w:rsidRPr="00F13691" w14:paraId="5673C7DC" w14:textId="77777777" w:rsidTr="00C05EFF">
        <w:trPr>
          <w:tblHeader/>
        </w:trPr>
        <w:tc>
          <w:tcPr>
            <w:tcW w:w="7338" w:type="dxa"/>
            <w:shd w:val="clear" w:color="auto" w:fill="0070C0"/>
          </w:tcPr>
          <w:p w14:paraId="58183E64" w14:textId="77777777" w:rsidR="00C70C6B" w:rsidRPr="00F13691" w:rsidRDefault="00C70C6B" w:rsidP="00405449">
            <w:pPr>
              <w:rPr>
                <w:rFonts w:ascii="Calibri" w:hAnsi="Calibri" w:cs="Arial"/>
                <w:b/>
                <w:color w:val="FFFFFF" w:themeColor="background1"/>
                <w:sz w:val="24"/>
                <w:szCs w:val="24"/>
              </w:rPr>
            </w:pPr>
            <w:r w:rsidRPr="00F13691">
              <w:rPr>
                <w:rFonts w:ascii="Calibri" w:hAnsi="Calibri" w:cs="Arial"/>
                <w:b/>
                <w:color w:val="FFFFFF" w:themeColor="background1"/>
                <w:sz w:val="24"/>
                <w:szCs w:val="24"/>
              </w:rPr>
              <w:t>Pièce requise</w:t>
            </w:r>
          </w:p>
          <w:p w14:paraId="351E659C" w14:textId="77777777" w:rsidR="00C70C6B" w:rsidRPr="00F13691" w:rsidRDefault="00C70C6B" w:rsidP="00405449">
            <w:pPr>
              <w:rPr>
                <w:rFonts w:ascii="Calibri" w:hAnsi="Calibri" w:cs="Arial"/>
                <w:color w:val="FFFFFF" w:themeColor="background1"/>
                <w:sz w:val="24"/>
                <w:szCs w:val="24"/>
              </w:rPr>
            </w:pPr>
            <w:r w:rsidRPr="00F13691">
              <w:rPr>
                <w:rFonts w:ascii="Calibri" w:hAnsi="Calibri" w:cs="Arial"/>
                <w:color w:val="FFFFFF" w:themeColor="background1"/>
                <w:sz w:val="24"/>
                <w:szCs w:val="24"/>
              </w:rPr>
              <w:t>Détail / Description</w:t>
            </w:r>
          </w:p>
        </w:tc>
        <w:tc>
          <w:tcPr>
            <w:tcW w:w="1984" w:type="dxa"/>
            <w:shd w:val="clear" w:color="auto" w:fill="0070C0"/>
          </w:tcPr>
          <w:p w14:paraId="6A2CDEFF" w14:textId="77777777" w:rsidR="00C70C6B" w:rsidRPr="00F13691" w:rsidRDefault="00C70C6B" w:rsidP="00405449">
            <w:pPr>
              <w:rPr>
                <w:rFonts w:ascii="Calibri" w:hAnsi="Calibri" w:cs="Arial"/>
                <w:color w:val="FFFFFF" w:themeColor="background1"/>
                <w:sz w:val="24"/>
                <w:szCs w:val="24"/>
              </w:rPr>
            </w:pPr>
            <w:r w:rsidRPr="00F13691">
              <w:rPr>
                <w:rFonts w:ascii="Calibri" w:hAnsi="Calibri" w:cs="Arial"/>
                <w:color w:val="FFFFFF" w:themeColor="background1"/>
                <w:sz w:val="24"/>
                <w:szCs w:val="24"/>
              </w:rPr>
              <w:t xml:space="preserve">Signature individuelle </w:t>
            </w:r>
          </w:p>
        </w:tc>
      </w:tr>
      <w:tr w:rsidR="00C70C6B" w:rsidRPr="00210759" w14:paraId="08B5CB07" w14:textId="77777777" w:rsidTr="00C05EFF">
        <w:tc>
          <w:tcPr>
            <w:tcW w:w="7338" w:type="dxa"/>
          </w:tcPr>
          <w:p w14:paraId="32C719FD" w14:textId="77777777" w:rsidR="00C70C6B" w:rsidRPr="00210759" w:rsidRDefault="00C70C6B" w:rsidP="00872712">
            <w:pPr>
              <w:rPr>
                <w:rFonts w:ascii="Calibri" w:hAnsi="Calibri" w:cs="Arial"/>
                <w:sz w:val="24"/>
                <w:szCs w:val="24"/>
              </w:rPr>
            </w:pPr>
            <w:r w:rsidRPr="00210759">
              <w:rPr>
                <w:rFonts w:ascii="Calibri" w:hAnsi="Calibri" w:cs="Arial"/>
                <w:sz w:val="24"/>
                <w:szCs w:val="24"/>
                <w:lang w:eastAsia="ar-SA"/>
              </w:rPr>
              <w:t>Acte d'engagement (AE) + annexes</w:t>
            </w:r>
          </w:p>
        </w:tc>
        <w:tc>
          <w:tcPr>
            <w:tcW w:w="1984" w:type="dxa"/>
          </w:tcPr>
          <w:p w14:paraId="1B3CDB4D" w14:textId="77777777" w:rsidR="00C70C6B" w:rsidRPr="00210759" w:rsidRDefault="00C70C6B" w:rsidP="00405449">
            <w:pPr>
              <w:rPr>
                <w:rFonts w:ascii="Calibri" w:hAnsi="Calibri" w:cs="Arial"/>
                <w:sz w:val="24"/>
                <w:szCs w:val="24"/>
              </w:rPr>
            </w:pPr>
            <w:r w:rsidRPr="00210759">
              <w:rPr>
                <w:rFonts w:ascii="Calibri" w:hAnsi="Calibri" w:cs="Arial"/>
                <w:sz w:val="24"/>
                <w:szCs w:val="24"/>
              </w:rPr>
              <w:t>Oui</w:t>
            </w:r>
          </w:p>
        </w:tc>
      </w:tr>
    </w:tbl>
    <w:p w14:paraId="73F281A5" w14:textId="77777777" w:rsidR="0010233C" w:rsidRDefault="0010233C" w:rsidP="0010233C">
      <w:pPr>
        <w:jc w:val="both"/>
        <w:rPr>
          <w:rFonts w:ascii="Calibri" w:hAnsi="Calibri"/>
          <w:color w:val="000000"/>
          <w:sz w:val="24"/>
          <w:szCs w:val="24"/>
        </w:rPr>
      </w:pPr>
    </w:p>
    <w:p w14:paraId="3964981E" w14:textId="4083BB31" w:rsidR="0010233C" w:rsidRPr="00E06F79" w:rsidRDefault="0010233C" w:rsidP="0010233C">
      <w:pPr>
        <w:jc w:val="both"/>
        <w:rPr>
          <w:rFonts w:ascii="Calibri" w:hAnsi="Calibri"/>
          <w:color w:val="000000"/>
          <w:sz w:val="24"/>
          <w:szCs w:val="24"/>
        </w:rPr>
      </w:pPr>
      <w:r w:rsidRPr="00E06F79">
        <w:rPr>
          <w:rFonts w:ascii="Calibri" w:hAnsi="Calibri"/>
          <w:color w:val="000000"/>
          <w:sz w:val="24"/>
          <w:szCs w:val="24"/>
        </w:rPr>
        <w:t xml:space="preserve">Pour chaque pièce pour laquelle une signature est exigée, la signature devra répondre aux modalités prévues par l’arrêté du </w:t>
      </w:r>
      <w:r w:rsidR="00FC3E34">
        <w:rPr>
          <w:rFonts w:ascii="Calibri" w:hAnsi="Calibri"/>
          <w:color w:val="000000"/>
          <w:sz w:val="24"/>
          <w:szCs w:val="24"/>
        </w:rPr>
        <w:t>22 mars 2019</w:t>
      </w:r>
      <w:r w:rsidRPr="00E06F79">
        <w:rPr>
          <w:rFonts w:ascii="Calibri" w:hAnsi="Calibri"/>
          <w:color w:val="000000"/>
          <w:sz w:val="24"/>
          <w:szCs w:val="24"/>
        </w:rPr>
        <w:t xml:space="preserve"> relatif à la signature électronique dans la commande publique. La seule signature électronique du pli n'emporte pas valeur d'engagement du candidat.</w:t>
      </w:r>
    </w:p>
    <w:p w14:paraId="632C966E" w14:textId="77777777" w:rsidR="0010233C" w:rsidRPr="00E06F79" w:rsidRDefault="0010233C" w:rsidP="0010233C">
      <w:pPr>
        <w:ind w:left="23" w:right="23"/>
        <w:jc w:val="both"/>
        <w:rPr>
          <w:rFonts w:ascii="Calibri" w:hAnsi="Calibri"/>
          <w:color w:val="000000"/>
          <w:sz w:val="24"/>
          <w:szCs w:val="24"/>
          <w:lang w:eastAsia="en-US"/>
        </w:rPr>
      </w:pPr>
    </w:p>
    <w:p w14:paraId="4093EA81" w14:textId="77777777" w:rsidR="0010233C" w:rsidRPr="00E06F79" w:rsidRDefault="0010233C" w:rsidP="0010233C">
      <w:pPr>
        <w:ind w:left="23" w:right="23"/>
        <w:jc w:val="both"/>
        <w:rPr>
          <w:rFonts w:ascii="Calibri" w:hAnsi="Calibri"/>
          <w:color w:val="000000"/>
          <w:sz w:val="24"/>
          <w:szCs w:val="24"/>
        </w:rPr>
      </w:pPr>
      <w:r w:rsidRPr="00E06F79">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6" w:history="1">
        <w:r w:rsidRPr="00E06F79">
          <w:rPr>
            <w:rStyle w:val="Lienhypertexte"/>
            <w:rFonts w:ascii="Calibri" w:hAnsi="Calibri"/>
            <w:sz w:val="24"/>
            <w:szCs w:val="24"/>
          </w:rPr>
          <w:t>http://www.lsti-certification.fr/</w:t>
        </w:r>
      </w:hyperlink>
      <w:r w:rsidRPr="00E06F79">
        <w:rPr>
          <w:rFonts w:ascii="Calibri" w:hAnsi="Calibri"/>
          <w:color w:val="000000"/>
          <w:sz w:val="24"/>
          <w:szCs w:val="24"/>
        </w:rPr>
        <w:t>) ou dans une liste de confiance d'un autre Etat-membre de l'Union européenne.</w:t>
      </w:r>
    </w:p>
    <w:p w14:paraId="059829F6" w14:textId="77777777" w:rsidR="0010233C" w:rsidRPr="00E06F79" w:rsidRDefault="0010233C" w:rsidP="0010233C">
      <w:pPr>
        <w:ind w:left="23" w:right="23"/>
        <w:jc w:val="both"/>
        <w:rPr>
          <w:rFonts w:ascii="Calibri" w:hAnsi="Calibri"/>
          <w:color w:val="000000"/>
          <w:sz w:val="24"/>
          <w:szCs w:val="24"/>
        </w:rPr>
      </w:pPr>
    </w:p>
    <w:p w14:paraId="398E86B4" w14:textId="77777777" w:rsidR="0010233C" w:rsidRDefault="0010233C" w:rsidP="0010233C">
      <w:pPr>
        <w:ind w:left="23" w:right="23"/>
        <w:jc w:val="both"/>
        <w:rPr>
          <w:rFonts w:ascii="Calibri" w:hAnsi="Calibri"/>
          <w:color w:val="000000"/>
          <w:sz w:val="24"/>
          <w:szCs w:val="24"/>
        </w:rPr>
      </w:pPr>
      <w:r w:rsidRPr="00E06F79">
        <w:rPr>
          <w:rFonts w:ascii="Calibri" w:hAnsi="Calibri"/>
          <w:color w:val="000000"/>
          <w:sz w:val="24"/>
          <w:szCs w:val="24"/>
        </w:rPr>
        <w:t>Toutefois, le candidat est libre d'utiliser le certificat de son choix si celui-ci est conforme aux obligations minimales résultant du RGS. Dans ce cas, il doit transmettre tous les éléments nécessaires à la vérification de cette conformité.</w:t>
      </w:r>
    </w:p>
    <w:p w14:paraId="2BD2740B" w14:textId="77777777" w:rsidR="00D31B7F" w:rsidRPr="00210759" w:rsidRDefault="00D31B7F">
      <w:pPr>
        <w:jc w:val="both"/>
        <w:rPr>
          <w:rFonts w:ascii="Calibri" w:hAnsi="Calibri" w:cs="Arial"/>
          <w:sz w:val="24"/>
          <w:szCs w:val="24"/>
        </w:rPr>
      </w:pPr>
    </w:p>
    <w:p w14:paraId="779FD8B6" w14:textId="77777777" w:rsidR="009F5E6E" w:rsidRDefault="009F5E6E">
      <w:pPr>
        <w:overflowPunct/>
        <w:autoSpaceDE/>
        <w:autoSpaceDN/>
        <w:adjustRightInd/>
        <w:textAlignment w:val="auto"/>
        <w:rPr>
          <w:rStyle w:val="Titredulivre"/>
          <w:rFonts w:ascii="Calibri" w:hAnsi="Calibri"/>
          <w:i w:val="0"/>
          <w:iCs w:val="0"/>
          <w:color w:val="002060"/>
          <w:sz w:val="32"/>
          <w:lang w:val="x-none" w:eastAsia="x-none"/>
        </w:rPr>
      </w:pPr>
      <w:r>
        <w:rPr>
          <w:rStyle w:val="Titredulivre"/>
          <w:sz w:val="32"/>
        </w:rPr>
        <w:br w:type="page"/>
      </w:r>
    </w:p>
    <w:p w14:paraId="43BA9CDE" w14:textId="65332F06" w:rsidR="0093761F" w:rsidRDefault="0093761F" w:rsidP="0093761F">
      <w:pPr>
        <w:pStyle w:val="arima1"/>
        <w:pBdr>
          <w:bottom w:val="single" w:sz="4" w:space="2" w:color="5B9BD5"/>
        </w:pBdr>
        <w:spacing w:beforeAutospacing="0"/>
        <w:ind w:left="-567" w:right="-284"/>
        <w:rPr>
          <w:rStyle w:val="Titredulivre"/>
          <w:sz w:val="32"/>
        </w:rPr>
      </w:pPr>
      <w:r w:rsidRPr="00600455">
        <w:rPr>
          <w:rStyle w:val="Titredulivre"/>
          <w:sz w:val="32"/>
        </w:rPr>
        <w:lastRenderedPageBreak/>
        <w:t>ARTICLE 6</w:t>
      </w:r>
    </w:p>
    <w:p w14:paraId="6920C670" w14:textId="77777777" w:rsidR="0093761F" w:rsidRPr="007F5BDC" w:rsidRDefault="0093761F" w:rsidP="0093761F">
      <w:pPr>
        <w:pStyle w:val="arima1"/>
        <w:pBdr>
          <w:bottom w:val="single" w:sz="4" w:space="2" w:color="5B9BD5"/>
        </w:pBdr>
        <w:spacing w:beforeAutospacing="0"/>
        <w:ind w:left="-567" w:right="-284"/>
        <w:rPr>
          <w:rStyle w:val="Titredulivre"/>
          <w:color w:val="2F5496"/>
          <w:sz w:val="24"/>
        </w:rPr>
      </w:pPr>
      <w:r w:rsidRPr="007F5BDC">
        <w:rPr>
          <w:rStyle w:val="Titredulivre"/>
          <w:color w:val="2F5496"/>
          <w:sz w:val="24"/>
        </w:rPr>
        <w:t>CONDITIONS DE REMISE DES OFFRES</w:t>
      </w:r>
    </w:p>
    <w:p w14:paraId="2969B611" w14:textId="77777777" w:rsidR="0093761F" w:rsidRPr="007F5BDC" w:rsidRDefault="0093761F" w:rsidP="0093761F">
      <w:pPr>
        <w:jc w:val="both"/>
        <w:rPr>
          <w:rFonts w:ascii="Calibri" w:hAnsi="Calibri" w:cs="Arial"/>
          <w:sz w:val="24"/>
          <w:szCs w:val="24"/>
        </w:rPr>
      </w:pPr>
    </w:p>
    <w:p w14:paraId="577A7BEC" w14:textId="77777777" w:rsidR="007F5BDC" w:rsidRDefault="00181CA5" w:rsidP="007F5BDC">
      <w:pPr>
        <w:jc w:val="both"/>
        <w:rPr>
          <w:rFonts w:ascii="Calibri" w:hAnsi="Calibri" w:cs="Arial"/>
          <w:sz w:val="24"/>
          <w:szCs w:val="24"/>
        </w:rPr>
      </w:pPr>
      <w:r>
        <w:rPr>
          <w:rFonts w:ascii="Calibri" w:hAnsi="Calibri" w:cs="Arial"/>
          <w:sz w:val="24"/>
          <w:szCs w:val="24"/>
        </w:rPr>
        <w:t>L</w:t>
      </w:r>
      <w:r w:rsidR="007F5BDC" w:rsidRPr="00FF369B">
        <w:rPr>
          <w:rFonts w:ascii="Calibri" w:hAnsi="Calibri" w:cs="Arial"/>
          <w:sz w:val="24"/>
          <w:szCs w:val="24"/>
        </w:rPr>
        <w:t xml:space="preserve">es candidats doivent transmettre leur offre sous forme dématérialisée. Toute offre transmise par un autre </w:t>
      </w:r>
      <w:r w:rsidR="00FF369B" w:rsidRPr="00FF369B">
        <w:rPr>
          <w:rFonts w:ascii="Calibri" w:hAnsi="Calibri" w:cs="Arial"/>
          <w:sz w:val="24"/>
          <w:szCs w:val="24"/>
        </w:rPr>
        <w:t>moyen sera déclarée irrégulière</w:t>
      </w:r>
      <w:r w:rsidR="007F5BDC" w:rsidRPr="00FF369B">
        <w:rPr>
          <w:rFonts w:ascii="Calibri" w:hAnsi="Calibri" w:cs="Arial"/>
          <w:sz w:val="24"/>
          <w:szCs w:val="24"/>
        </w:rPr>
        <w:t>.</w:t>
      </w:r>
    </w:p>
    <w:p w14:paraId="10F0ED18" w14:textId="77777777" w:rsidR="006978FD" w:rsidRDefault="006978FD">
      <w:pPr>
        <w:jc w:val="both"/>
        <w:rPr>
          <w:rFonts w:ascii="Calibri" w:hAnsi="Calibri" w:cs="Arial"/>
          <w:b/>
          <w:bCs/>
          <w:sz w:val="24"/>
          <w:szCs w:val="24"/>
        </w:rPr>
      </w:pPr>
    </w:p>
    <w:p w14:paraId="05C47BD4" w14:textId="77777777" w:rsidR="0093761F" w:rsidRPr="000027BD"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Sous forme dématérialisée</w:t>
      </w:r>
    </w:p>
    <w:p w14:paraId="5DCF19C7" w14:textId="39A56930" w:rsidR="007E17F5" w:rsidRPr="002D3F6B" w:rsidRDefault="007E17F5" w:rsidP="007E17F5">
      <w:pPr>
        <w:suppressAutoHyphens/>
        <w:overflowPunct/>
        <w:autoSpaceDE/>
        <w:adjustRightInd/>
        <w:jc w:val="both"/>
        <w:rPr>
          <w:rFonts w:ascii="Calibri" w:hAnsi="Calibri" w:cs="Arial"/>
          <w:sz w:val="24"/>
          <w:szCs w:val="24"/>
          <w:lang w:eastAsia="ar-SA"/>
        </w:rPr>
      </w:pPr>
      <w:r w:rsidRPr="002D3F6B">
        <w:rPr>
          <w:rFonts w:ascii="Calibri" w:hAnsi="Calibri" w:cs="Arial"/>
          <w:sz w:val="24"/>
          <w:szCs w:val="24"/>
          <w:lang w:eastAsia="ar-SA"/>
        </w:rPr>
        <w:t xml:space="preserve">En cas d'allotissement, les offres devront être présentées dans des fichiers compressés au format.zip pour chaque lot. </w:t>
      </w:r>
    </w:p>
    <w:p w14:paraId="6D1CD61C" w14:textId="77777777" w:rsidR="007E17F5" w:rsidRDefault="007E17F5" w:rsidP="007E17F5">
      <w:pPr>
        <w:suppressAutoHyphens/>
        <w:overflowPunct/>
        <w:autoSpaceDE/>
        <w:adjustRightInd/>
        <w:ind w:firstLine="708"/>
        <w:jc w:val="both"/>
        <w:rPr>
          <w:rFonts w:ascii="Calibri" w:hAnsi="Calibri" w:cs="Arial"/>
          <w:sz w:val="24"/>
          <w:szCs w:val="24"/>
          <w:lang w:eastAsia="ar-SA"/>
        </w:rPr>
      </w:pPr>
    </w:p>
    <w:p w14:paraId="064EE2D1" w14:textId="77777777" w:rsidR="00FE3129" w:rsidRPr="00210759" w:rsidRDefault="00FE3129" w:rsidP="00FE3129">
      <w:pPr>
        <w:suppressAutoHyphens/>
        <w:overflowPunct/>
        <w:autoSpaceDE/>
        <w:autoSpaceDN/>
        <w:adjustRightInd/>
        <w:jc w:val="both"/>
        <w:textAlignment w:val="auto"/>
        <w:rPr>
          <w:rFonts w:ascii="Calibri" w:hAnsi="Calibri"/>
          <w:sz w:val="24"/>
          <w:szCs w:val="24"/>
          <w:lang w:eastAsia="ar-SA"/>
        </w:rPr>
      </w:pPr>
      <w:r w:rsidRPr="00210759">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210759">
        <w:rPr>
          <w:rFonts w:ascii="Calibri" w:hAnsi="Calibri"/>
          <w:sz w:val="24"/>
          <w:szCs w:val="24"/>
          <w:lang w:eastAsia="ar-SA"/>
        </w:rPr>
        <w:t>.</w:t>
      </w:r>
    </w:p>
    <w:p w14:paraId="1B601C1B" w14:textId="77777777" w:rsidR="003F440D" w:rsidRDefault="003F440D" w:rsidP="003F440D">
      <w:pPr>
        <w:jc w:val="both"/>
        <w:rPr>
          <w:rFonts w:ascii="Calibri" w:hAnsi="Calibri" w:cs="Arial"/>
          <w:sz w:val="24"/>
          <w:szCs w:val="24"/>
        </w:rPr>
      </w:pPr>
    </w:p>
    <w:p w14:paraId="512309C8" w14:textId="5048A03F" w:rsidR="00F30EC4" w:rsidRDefault="00F30EC4" w:rsidP="00F30EC4">
      <w:pPr>
        <w:jc w:val="both"/>
        <w:rPr>
          <w:rFonts w:ascii="Calibri" w:hAnsi="Calibri" w:cs="Calibri"/>
          <w:b/>
          <w:bCs/>
          <w:sz w:val="24"/>
          <w:szCs w:val="24"/>
        </w:rPr>
      </w:pPr>
      <w:r>
        <w:rPr>
          <w:rFonts w:ascii="Calibri" w:hAnsi="Calibri" w:cs="Calibri"/>
          <w:bCs/>
          <w:sz w:val="24"/>
          <w:szCs w:val="24"/>
        </w:rPr>
        <w:t>Les offres doivent être remises sur la plate-forme de gestion de marchés publics à l'adresse suivant</w:t>
      </w:r>
      <w:r w:rsidR="002D3F6B">
        <w:rPr>
          <w:rFonts w:ascii="Calibri" w:hAnsi="Calibri" w:cs="Calibri"/>
          <w:bCs/>
          <w:sz w:val="24"/>
          <w:szCs w:val="24"/>
        </w:rPr>
        <w:t xml:space="preserve">e : </w:t>
      </w:r>
      <w:hyperlink r:id="rId17" w:history="1">
        <w:r w:rsidR="002D3F6B" w:rsidRPr="002D3F6B">
          <w:rPr>
            <w:rStyle w:val="Lienhypertexte"/>
            <w:rFonts w:ascii="Calibri" w:hAnsi="Calibri" w:cs="Arial"/>
            <w:sz w:val="24"/>
            <w:szCs w:val="24"/>
          </w:rPr>
          <w:t>https://marchespublics596280.fr/entreprise</w:t>
        </w:r>
      </w:hyperlink>
    </w:p>
    <w:p w14:paraId="483B0C8E" w14:textId="77777777" w:rsidR="009C74DC" w:rsidRPr="00634BD9" w:rsidRDefault="009C74DC" w:rsidP="003F440D">
      <w:pPr>
        <w:jc w:val="both"/>
        <w:rPr>
          <w:rFonts w:ascii="Calibri" w:hAnsi="Calibri" w:cs="Arial"/>
          <w:sz w:val="24"/>
          <w:szCs w:val="24"/>
        </w:rPr>
      </w:pPr>
    </w:p>
    <w:p w14:paraId="1C5D87B1" w14:textId="77777777" w:rsidR="003F440D" w:rsidRPr="00634BD9" w:rsidRDefault="003F440D" w:rsidP="00F13691">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634BD9">
        <w:rPr>
          <w:rFonts w:ascii="Calibri" w:hAnsi="Calibri" w:cs="Arial"/>
          <w:b/>
          <w:bCs/>
          <w:sz w:val="24"/>
          <w:szCs w:val="24"/>
        </w:rPr>
        <w:t>AVERTISSEMENT</w:t>
      </w:r>
    </w:p>
    <w:p w14:paraId="4B2B5E8D" w14:textId="77777777" w:rsidR="003F440D" w:rsidRPr="00634BD9"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634BD9">
        <w:rPr>
          <w:rFonts w:ascii="Calibri" w:hAnsi="Calibri" w:cs="Arial"/>
          <w:b/>
          <w:sz w:val="24"/>
          <w:szCs w:val="24"/>
        </w:rPr>
        <w:t>L'attention du candidat est attirée sur la durée d'acheminement des plis électroniques volumineux.</w:t>
      </w:r>
    </w:p>
    <w:p w14:paraId="59D72B7A" w14:textId="77777777" w:rsidR="003F440D" w:rsidRPr="00634BD9"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634BD9">
        <w:rPr>
          <w:rFonts w:ascii="Calibri" w:hAnsi="Calibri" w:cs="Arial"/>
          <w:b/>
          <w:bCs/>
          <w:sz w:val="24"/>
          <w:szCs w:val="24"/>
        </w:rPr>
        <w:t>Il appartient à chaque candidat de tenir compte de la durée du téléchargement qui est fonction</w:t>
      </w:r>
      <w:r w:rsidR="00CB5A0A" w:rsidRPr="00634BD9">
        <w:rPr>
          <w:rFonts w:ascii="Calibri" w:hAnsi="Calibri" w:cs="Arial"/>
          <w:b/>
          <w:bCs/>
          <w:sz w:val="24"/>
          <w:szCs w:val="24"/>
        </w:rPr>
        <w:t xml:space="preserve"> </w:t>
      </w:r>
      <w:r w:rsidRPr="00634BD9">
        <w:rPr>
          <w:rFonts w:ascii="Calibri" w:hAnsi="Calibri" w:cs="Arial"/>
          <w:b/>
          <w:bCs/>
          <w:sz w:val="24"/>
          <w:szCs w:val="24"/>
        </w:rPr>
        <w:t>du débit d’accès internet dont il dispose et de la taille des documents qu’il transmet.</w:t>
      </w:r>
    </w:p>
    <w:p w14:paraId="2EABC282" w14:textId="77777777" w:rsidR="003F440D" w:rsidRPr="00634BD9"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0E51D13E" w14:textId="77777777" w:rsidR="003F440D" w:rsidRPr="00210759"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634BD9">
        <w:rPr>
          <w:rFonts w:ascii="Calibri" w:hAnsi="Calibri" w:cs="Arial"/>
          <w:b/>
          <w:sz w:val="24"/>
          <w:szCs w:val="24"/>
        </w:rPr>
        <w:t>Seule</w:t>
      </w:r>
      <w:r w:rsidR="00990947" w:rsidRPr="00634BD9">
        <w:rPr>
          <w:rFonts w:ascii="Calibri" w:hAnsi="Calibri" w:cs="Arial"/>
          <w:b/>
          <w:sz w:val="24"/>
          <w:szCs w:val="24"/>
        </w:rPr>
        <w:t>s</w:t>
      </w:r>
      <w:r w:rsidRPr="00634BD9">
        <w:rPr>
          <w:rFonts w:ascii="Calibri" w:hAnsi="Calibri" w:cs="Arial"/>
          <w:b/>
          <w:sz w:val="24"/>
          <w:szCs w:val="24"/>
        </w:rPr>
        <w:t xml:space="preserve"> la date et l’heure de la fin d’acheminement font foi pour déterminer le caractère recevable ou hors</w:t>
      </w:r>
      <w:r w:rsidRPr="00210759">
        <w:rPr>
          <w:rFonts w:ascii="Calibri" w:hAnsi="Calibri" w:cs="Arial"/>
          <w:b/>
          <w:sz w:val="24"/>
          <w:szCs w:val="24"/>
        </w:rPr>
        <w:t xml:space="preserve">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210759">
        <w:rPr>
          <w:rFonts w:ascii="Calibri" w:hAnsi="Calibri" w:cs="Arial"/>
          <w:sz w:val="24"/>
          <w:szCs w:val="24"/>
        </w:rPr>
        <w:t>.</w:t>
      </w:r>
    </w:p>
    <w:p w14:paraId="73D4ED18" w14:textId="77777777" w:rsidR="003F440D" w:rsidRPr="00210759"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4A98AD0D" w14:textId="77777777" w:rsidR="003F440D" w:rsidRPr="00210759" w:rsidRDefault="003F440D" w:rsidP="00F13691">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210759">
        <w:rPr>
          <w:rFonts w:ascii="Calibri" w:hAnsi="Calibri" w:cs="Arial"/>
          <w:b/>
          <w:sz w:val="24"/>
          <w:szCs w:val="24"/>
        </w:rPr>
        <w:t>En cas d’envois successifs, seule sera retenue la dernière réponse déposée avant la date limite de remise des plis.</w:t>
      </w:r>
    </w:p>
    <w:p w14:paraId="5E33A4F6" w14:textId="77777777" w:rsidR="00964EC8" w:rsidRDefault="00964EC8">
      <w:pPr>
        <w:jc w:val="both"/>
        <w:rPr>
          <w:rFonts w:ascii="Calibri" w:hAnsi="Calibri" w:cs="Arial"/>
          <w:b/>
          <w:bCs/>
          <w:sz w:val="24"/>
          <w:szCs w:val="24"/>
        </w:rPr>
      </w:pPr>
    </w:p>
    <w:p w14:paraId="6AF5EBC4" w14:textId="77777777" w:rsidR="009746D4" w:rsidRPr="007921CD" w:rsidRDefault="009746D4" w:rsidP="009746D4">
      <w:pPr>
        <w:jc w:val="both"/>
        <w:rPr>
          <w:rFonts w:ascii="Calibri" w:hAnsi="Calibri" w:cs="Arial"/>
          <w:b/>
          <w:bCs/>
          <w:sz w:val="24"/>
          <w:szCs w:val="24"/>
          <w:u w:val="single"/>
        </w:rPr>
      </w:pPr>
      <w:r w:rsidRPr="007921CD">
        <w:rPr>
          <w:rFonts w:ascii="Calibri" w:hAnsi="Calibri" w:cs="Arial"/>
          <w:b/>
          <w:bCs/>
          <w:sz w:val="24"/>
          <w:szCs w:val="24"/>
          <w:u w:val="single"/>
        </w:rPr>
        <w:t>Information importante</w:t>
      </w:r>
    </w:p>
    <w:p w14:paraId="7762A6BA" w14:textId="77777777" w:rsidR="009746D4" w:rsidRDefault="009746D4" w:rsidP="009746D4">
      <w:pPr>
        <w:jc w:val="both"/>
        <w:rPr>
          <w:rFonts w:ascii="Calibri" w:hAnsi="Calibri" w:cs="Arial"/>
          <w:b/>
          <w:bCs/>
          <w:sz w:val="24"/>
          <w:szCs w:val="24"/>
        </w:rPr>
      </w:pPr>
      <w:r w:rsidRPr="007921CD">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51D98BCF" w14:textId="77777777" w:rsidR="002A3EA8" w:rsidRPr="00210759" w:rsidRDefault="002A3EA8" w:rsidP="002A3EA8">
      <w:pPr>
        <w:jc w:val="both"/>
        <w:rPr>
          <w:rFonts w:ascii="Calibri" w:hAnsi="Calibri" w:cs="Arial"/>
          <w:b/>
          <w:bCs/>
          <w:sz w:val="24"/>
          <w:szCs w:val="24"/>
        </w:rPr>
      </w:pPr>
    </w:p>
    <w:p w14:paraId="21D575DE" w14:textId="77777777" w:rsidR="006D583C" w:rsidRPr="00210759" w:rsidRDefault="006D583C">
      <w:pPr>
        <w:jc w:val="both"/>
        <w:rPr>
          <w:rFonts w:ascii="Calibri" w:hAnsi="Calibri" w:cs="Arial"/>
          <w:b/>
          <w:bCs/>
          <w:sz w:val="24"/>
          <w:szCs w:val="24"/>
        </w:rPr>
      </w:pPr>
    </w:p>
    <w:p w14:paraId="2DC70FE8" w14:textId="77777777" w:rsidR="00CD48C6" w:rsidRDefault="00CD48C6">
      <w:pPr>
        <w:overflowPunct/>
        <w:autoSpaceDE/>
        <w:autoSpaceDN/>
        <w:adjustRightInd/>
        <w:textAlignment w:val="auto"/>
        <w:rPr>
          <w:rStyle w:val="Titredulivre"/>
          <w:rFonts w:ascii="Calibri" w:hAnsi="Calibri"/>
          <w:i w:val="0"/>
          <w:iCs w:val="0"/>
          <w:color w:val="002060"/>
          <w:sz w:val="32"/>
          <w:lang w:val="x-none" w:eastAsia="x-none"/>
        </w:rPr>
      </w:pPr>
      <w:r>
        <w:rPr>
          <w:rStyle w:val="Titredulivre"/>
          <w:sz w:val="32"/>
        </w:rPr>
        <w:br w:type="page"/>
      </w:r>
    </w:p>
    <w:p w14:paraId="15178E2F" w14:textId="0C54D6F4" w:rsidR="0093761F" w:rsidRDefault="0093761F" w:rsidP="0093761F">
      <w:pPr>
        <w:pStyle w:val="arima1"/>
        <w:pBdr>
          <w:bottom w:val="single" w:sz="4" w:space="2" w:color="5B9BD5"/>
        </w:pBdr>
        <w:spacing w:beforeAutospacing="0"/>
        <w:ind w:left="-567" w:right="-284"/>
        <w:rPr>
          <w:rStyle w:val="Titredulivre"/>
          <w:sz w:val="32"/>
        </w:rPr>
      </w:pPr>
      <w:r w:rsidRPr="00600455">
        <w:rPr>
          <w:rStyle w:val="Titredulivre"/>
          <w:sz w:val="32"/>
        </w:rPr>
        <w:lastRenderedPageBreak/>
        <w:t>ARTICLE 7</w:t>
      </w:r>
    </w:p>
    <w:p w14:paraId="43B64DF5" w14:textId="77777777" w:rsidR="0093761F" w:rsidRPr="00BA02C0" w:rsidRDefault="0093761F" w:rsidP="0093761F">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SELECTION DES CANDIDATURES</w:t>
      </w:r>
    </w:p>
    <w:p w14:paraId="43D98246" w14:textId="77777777" w:rsidR="007428C7" w:rsidRPr="00210759" w:rsidRDefault="007428C7">
      <w:pPr>
        <w:jc w:val="both"/>
        <w:rPr>
          <w:rFonts w:ascii="Calibri" w:hAnsi="Calibri" w:cs="Arial"/>
          <w:b/>
          <w:sz w:val="24"/>
          <w:szCs w:val="24"/>
          <w:u w:val="single"/>
        </w:rPr>
      </w:pPr>
    </w:p>
    <w:p w14:paraId="0A67A235" w14:textId="77777777" w:rsidR="00CF212D" w:rsidRPr="00FF369B" w:rsidRDefault="00CF212D" w:rsidP="00CF212D">
      <w:pPr>
        <w:pStyle w:val="Default"/>
        <w:jc w:val="both"/>
      </w:pPr>
      <w:r w:rsidRPr="00FF369B">
        <w:rPr>
          <w:rFonts w:cs="Arial"/>
          <w:bCs/>
        </w:rPr>
        <w:t xml:space="preserve">La sélection des candidatures sera effectuée dans les conditions prévues aux articles </w:t>
      </w:r>
      <w:r w:rsidRPr="00FF369B">
        <w:t>R. 2144-1 à R. 2144-7 du Code de la Commande Publique.</w:t>
      </w:r>
    </w:p>
    <w:p w14:paraId="44C67883" w14:textId="77777777" w:rsidR="00DE3BA0" w:rsidRPr="00FF369B" w:rsidRDefault="00DE3BA0" w:rsidP="00CF212D">
      <w:pPr>
        <w:pStyle w:val="Default"/>
        <w:jc w:val="both"/>
      </w:pPr>
    </w:p>
    <w:p w14:paraId="0D0A0858" w14:textId="693AE7C0" w:rsidR="001B3B72" w:rsidRDefault="001B3B72" w:rsidP="001B3B72">
      <w:pPr>
        <w:suppressAutoHyphens/>
        <w:overflowPunct/>
        <w:autoSpaceDE/>
        <w:autoSpaceDN/>
        <w:adjustRightInd/>
        <w:jc w:val="both"/>
        <w:textAlignment w:val="auto"/>
        <w:rPr>
          <w:rFonts w:ascii="Calibri" w:hAnsi="Calibri"/>
          <w:sz w:val="24"/>
          <w:szCs w:val="24"/>
          <w:lang w:eastAsia="ar-SA"/>
        </w:rPr>
      </w:pPr>
      <w:r w:rsidRPr="00FF369B">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FF369B">
        <w:rPr>
          <w:rFonts w:ascii="Calibri" w:hAnsi="Calibri"/>
          <w:sz w:val="24"/>
          <w:szCs w:val="24"/>
          <w:lang w:eastAsia="ar-SA"/>
        </w:rPr>
        <w:t>.</w:t>
      </w:r>
    </w:p>
    <w:p w14:paraId="13D9A80A" w14:textId="77777777" w:rsidR="00CD48C6" w:rsidRDefault="00CD48C6" w:rsidP="001B3B72">
      <w:pPr>
        <w:suppressAutoHyphens/>
        <w:overflowPunct/>
        <w:autoSpaceDE/>
        <w:autoSpaceDN/>
        <w:adjustRightInd/>
        <w:jc w:val="both"/>
        <w:textAlignment w:val="auto"/>
        <w:rPr>
          <w:rFonts w:ascii="Calibri" w:hAnsi="Calibri"/>
          <w:sz w:val="24"/>
          <w:szCs w:val="24"/>
          <w:lang w:eastAsia="ar-SA"/>
        </w:rPr>
      </w:pPr>
    </w:p>
    <w:p w14:paraId="6B2630DC" w14:textId="332D5132" w:rsidR="00FA3659" w:rsidRDefault="00FA3659" w:rsidP="001B3B72">
      <w:pPr>
        <w:suppressAutoHyphens/>
        <w:overflowPunct/>
        <w:autoSpaceDE/>
        <w:autoSpaceDN/>
        <w:adjustRightInd/>
        <w:jc w:val="both"/>
        <w:textAlignment w:val="auto"/>
        <w:rPr>
          <w:rFonts w:ascii="Calibri" w:hAnsi="Calibri"/>
          <w:sz w:val="24"/>
          <w:szCs w:val="24"/>
          <w:lang w:eastAsia="ar-SA"/>
        </w:rPr>
      </w:pPr>
    </w:p>
    <w:p w14:paraId="6772CC6C" w14:textId="77777777" w:rsidR="0093761F" w:rsidRPr="00FF369B" w:rsidRDefault="0093761F" w:rsidP="0093761F">
      <w:pPr>
        <w:pStyle w:val="arima1"/>
        <w:pBdr>
          <w:bottom w:val="single" w:sz="4" w:space="2" w:color="5B9BD5"/>
        </w:pBdr>
        <w:spacing w:beforeAutospacing="0"/>
        <w:ind w:left="-567" w:right="-284"/>
        <w:rPr>
          <w:rStyle w:val="Titredulivre"/>
          <w:sz w:val="32"/>
        </w:rPr>
      </w:pPr>
      <w:r w:rsidRPr="00FF369B">
        <w:rPr>
          <w:rStyle w:val="Titredulivre"/>
          <w:sz w:val="32"/>
        </w:rPr>
        <w:t>ARTICLE 8</w:t>
      </w:r>
    </w:p>
    <w:p w14:paraId="3A192EBD" w14:textId="77777777" w:rsidR="0093761F" w:rsidRPr="00FF369B" w:rsidRDefault="0093761F" w:rsidP="0093761F">
      <w:pPr>
        <w:pStyle w:val="arima1"/>
        <w:pBdr>
          <w:bottom w:val="single" w:sz="4" w:space="2" w:color="5B9BD5"/>
        </w:pBdr>
        <w:spacing w:beforeAutospacing="0"/>
        <w:ind w:left="-567" w:right="-284"/>
        <w:rPr>
          <w:rStyle w:val="Titredulivre"/>
          <w:color w:val="2F5496"/>
          <w:sz w:val="24"/>
        </w:rPr>
      </w:pPr>
      <w:r w:rsidRPr="00FF369B">
        <w:rPr>
          <w:rStyle w:val="Titredulivre"/>
          <w:color w:val="2F5496"/>
          <w:sz w:val="24"/>
        </w:rPr>
        <w:t>JUGEMENT DES OFFRES</w:t>
      </w:r>
    </w:p>
    <w:p w14:paraId="7322EAE3" w14:textId="77777777" w:rsidR="00FE3129" w:rsidRPr="00FF369B" w:rsidRDefault="00FE3129">
      <w:pPr>
        <w:jc w:val="both"/>
        <w:rPr>
          <w:rFonts w:ascii="Calibri" w:hAnsi="Calibri" w:cs="Arial"/>
          <w:b/>
          <w:sz w:val="24"/>
          <w:szCs w:val="24"/>
          <w:u w:val="single"/>
        </w:rPr>
      </w:pPr>
    </w:p>
    <w:p w14:paraId="1D9A0BB1" w14:textId="77777777" w:rsidR="0010233C" w:rsidRPr="00E06F79" w:rsidRDefault="0010233C" w:rsidP="0010233C">
      <w:pPr>
        <w:pStyle w:val="Default"/>
        <w:jc w:val="both"/>
        <w:rPr>
          <w:sz w:val="22"/>
          <w:szCs w:val="22"/>
        </w:rPr>
      </w:pPr>
      <w:r w:rsidRPr="00E06F79">
        <w:rPr>
          <w:rFonts w:cs="Arial"/>
        </w:rPr>
        <w:t>L’acheteur vérifie que les offres qui n’ont pas été éliminées en application d</w:t>
      </w:r>
      <w:r w:rsidRPr="00E06F79">
        <w:t xml:space="preserve">es articles R.2152-3 à R.2152-5 du code de la commande publique </w:t>
      </w:r>
      <w:r w:rsidRPr="00E06F79">
        <w:rPr>
          <w:rFonts w:cs="Arial"/>
        </w:rPr>
        <w:t xml:space="preserve">sont régulières, acceptables et appropriées. </w:t>
      </w:r>
    </w:p>
    <w:p w14:paraId="39538B82" w14:textId="5214C703" w:rsidR="00DE784B" w:rsidRPr="00E06F79" w:rsidRDefault="0010233C" w:rsidP="0010233C">
      <w:pPr>
        <w:widowControl w:val="0"/>
        <w:shd w:val="clear" w:color="auto" w:fill="FFFFFF"/>
        <w:overflowPunct/>
        <w:autoSpaceDE/>
        <w:jc w:val="both"/>
        <w:rPr>
          <w:rFonts w:ascii="Calibri" w:hAnsi="Calibri" w:cs="Arial"/>
          <w:sz w:val="24"/>
          <w:szCs w:val="24"/>
        </w:rPr>
      </w:pPr>
      <w:r w:rsidRPr="00E06F79">
        <w:rPr>
          <w:rFonts w:ascii="Calibri" w:hAnsi="Calibri" w:cs="Arial"/>
          <w:sz w:val="24"/>
          <w:szCs w:val="24"/>
        </w:rPr>
        <w:t> </w:t>
      </w:r>
    </w:p>
    <w:p w14:paraId="551BC6BA" w14:textId="77777777" w:rsidR="0010233C" w:rsidRPr="00E06F79" w:rsidRDefault="0010233C" w:rsidP="0010233C">
      <w:pPr>
        <w:widowControl w:val="0"/>
        <w:shd w:val="clear" w:color="auto" w:fill="FFFFFF"/>
        <w:overflowPunct/>
        <w:autoSpaceDE/>
        <w:jc w:val="both"/>
        <w:rPr>
          <w:rFonts w:ascii="Calibri" w:hAnsi="Calibri" w:cs="Arial"/>
          <w:sz w:val="24"/>
          <w:szCs w:val="24"/>
        </w:rPr>
      </w:pPr>
      <w:r w:rsidRPr="00E06F79">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25A3B8DF" w14:textId="77777777" w:rsidR="0010233C" w:rsidRPr="00E06F79" w:rsidRDefault="0010233C" w:rsidP="0010233C">
      <w:pPr>
        <w:widowControl w:val="0"/>
        <w:shd w:val="clear" w:color="auto" w:fill="FFFFFF"/>
        <w:overflowPunct/>
        <w:autoSpaceDE/>
        <w:jc w:val="both"/>
        <w:rPr>
          <w:rFonts w:ascii="Calibri" w:hAnsi="Calibri" w:cs="Arial"/>
          <w:sz w:val="24"/>
          <w:szCs w:val="24"/>
        </w:rPr>
      </w:pPr>
      <w:r w:rsidRPr="00E06F79">
        <w:rPr>
          <w:rFonts w:ascii="Calibri" w:hAnsi="Calibri" w:cs="Arial"/>
          <w:sz w:val="24"/>
          <w:szCs w:val="24"/>
        </w:rPr>
        <w:t> </w:t>
      </w:r>
    </w:p>
    <w:p w14:paraId="14F7FAB0" w14:textId="071EB8AE" w:rsidR="00FE3129" w:rsidRPr="00E06F79" w:rsidRDefault="0010233C" w:rsidP="00025630">
      <w:pPr>
        <w:widowControl w:val="0"/>
        <w:shd w:val="clear" w:color="auto" w:fill="FFFFFF"/>
        <w:overflowPunct/>
        <w:autoSpaceDE/>
        <w:autoSpaceDN/>
        <w:jc w:val="both"/>
        <w:textAlignment w:val="auto"/>
        <w:rPr>
          <w:rFonts w:ascii="Calibri" w:hAnsi="Calibri" w:cs="Arial"/>
          <w:sz w:val="24"/>
          <w:szCs w:val="24"/>
        </w:rPr>
      </w:pPr>
      <w:r w:rsidRPr="00E06F79">
        <w:rPr>
          <w:rFonts w:ascii="Calibri" w:hAnsi="Calibri" w:cs="Arial"/>
          <w:sz w:val="24"/>
          <w:szCs w:val="24"/>
        </w:rPr>
        <w:t xml:space="preserve">En application de l’article </w:t>
      </w:r>
      <w:r w:rsidR="004A38D0">
        <w:rPr>
          <w:rFonts w:ascii="Calibri" w:hAnsi="Calibri" w:cs="Arial"/>
          <w:sz w:val="24"/>
          <w:szCs w:val="24"/>
        </w:rPr>
        <w:t xml:space="preserve">R </w:t>
      </w:r>
      <w:r w:rsidRPr="00E06F79">
        <w:rPr>
          <w:rFonts w:ascii="Calibri" w:hAnsi="Calibri" w:cs="Arial"/>
          <w:sz w:val="24"/>
          <w:szCs w:val="24"/>
        </w:rPr>
        <w:t xml:space="preserve">2152-1 </w:t>
      </w:r>
      <w:r w:rsidRPr="00E06F79">
        <w:rPr>
          <w:rFonts w:ascii="Calibri" w:hAnsi="Calibri" w:cs="Calibri"/>
          <w:sz w:val="24"/>
        </w:rPr>
        <w:t>du code de la commande publique les offres inappropriées sont éliminées. Les offres irrégulières ou inacceptables peuvent devenir régulières ou acceptables au cours de la négociation à la condition qu’elles ne soient pas anormalement basses</w:t>
      </w:r>
      <w:r w:rsidR="0069390C">
        <w:rPr>
          <w:rFonts w:ascii="Calibri" w:hAnsi="Calibri" w:cs="Arial"/>
          <w:sz w:val="24"/>
          <w:szCs w:val="24"/>
        </w:rPr>
        <w:t>.</w:t>
      </w:r>
    </w:p>
    <w:p w14:paraId="0858E3D8" w14:textId="77777777" w:rsidR="0010233C" w:rsidRPr="00E06F79" w:rsidRDefault="0010233C" w:rsidP="00025630">
      <w:pPr>
        <w:widowControl w:val="0"/>
        <w:shd w:val="clear" w:color="auto" w:fill="FFFFFF"/>
        <w:overflowPunct/>
        <w:autoSpaceDE/>
        <w:autoSpaceDN/>
        <w:jc w:val="both"/>
        <w:textAlignment w:val="auto"/>
        <w:rPr>
          <w:rFonts w:ascii="Calibri" w:hAnsi="Calibri" w:cs="Arial"/>
          <w:sz w:val="24"/>
          <w:szCs w:val="24"/>
        </w:rPr>
      </w:pPr>
    </w:p>
    <w:p w14:paraId="552987E5" w14:textId="77777777" w:rsidR="00FE3129" w:rsidRPr="00E06F79" w:rsidRDefault="00FE3129" w:rsidP="00DD06AF">
      <w:pPr>
        <w:widowControl w:val="0"/>
        <w:shd w:val="clear" w:color="auto" w:fill="FFFFFF"/>
        <w:overflowPunct/>
        <w:autoSpaceDE/>
        <w:autoSpaceDN/>
        <w:jc w:val="both"/>
        <w:textAlignment w:val="auto"/>
        <w:rPr>
          <w:rFonts w:ascii="Calibri" w:hAnsi="Calibri" w:cs="Arial"/>
          <w:sz w:val="24"/>
          <w:szCs w:val="24"/>
        </w:rPr>
      </w:pPr>
      <w:r w:rsidRPr="00E06F79">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54F3F66" w14:textId="77777777" w:rsidR="00FE3129" w:rsidRPr="00E06F79" w:rsidRDefault="00FE3129" w:rsidP="00DD06AF">
      <w:pPr>
        <w:widowControl w:val="0"/>
        <w:shd w:val="clear" w:color="auto" w:fill="FFFFFF"/>
        <w:overflowPunct/>
        <w:autoSpaceDE/>
        <w:autoSpaceDN/>
        <w:jc w:val="both"/>
        <w:textAlignment w:val="auto"/>
        <w:rPr>
          <w:rFonts w:ascii="Calibri" w:hAnsi="Calibri" w:cs="Arial"/>
          <w:sz w:val="24"/>
          <w:szCs w:val="24"/>
        </w:rPr>
      </w:pPr>
      <w:r w:rsidRPr="00E06F79">
        <w:rPr>
          <w:rFonts w:ascii="Calibri" w:hAnsi="Calibri" w:cs="Arial"/>
          <w:sz w:val="24"/>
          <w:szCs w:val="24"/>
        </w:rPr>
        <w:t> </w:t>
      </w:r>
    </w:p>
    <w:p w14:paraId="3C3FF26A" w14:textId="77777777" w:rsidR="00FE3129" w:rsidRPr="00E06F79" w:rsidRDefault="00FE3129" w:rsidP="00DD06AF">
      <w:pPr>
        <w:widowControl w:val="0"/>
        <w:shd w:val="clear" w:color="auto" w:fill="FFFFFF"/>
        <w:overflowPunct/>
        <w:autoSpaceDE/>
        <w:autoSpaceDN/>
        <w:jc w:val="both"/>
        <w:textAlignment w:val="auto"/>
        <w:rPr>
          <w:rFonts w:ascii="Calibri" w:hAnsi="Calibri" w:cs="Calibri"/>
          <w:sz w:val="24"/>
          <w:szCs w:val="24"/>
        </w:rPr>
      </w:pPr>
      <w:r w:rsidRPr="00E06F79">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E06F79">
        <w:rPr>
          <w:rFonts w:ascii="Calibri" w:hAnsi="Calibri" w:cs="Calibri"/>
          <w:sz w:val="24"/>
          <w:szCs w:val="24"/>
        </w:rPr>
        <w:t>.</w:t>
      </w:r>
    </w:p>
    <w:p w14:paraId="7C43957C" w14:textId="77777777" w:rsidR="00FE3129" w:rsidRPr="00E06F79" w:rsidRDefault="00FE3129" w:rsidP="00DD06AF">
      <w:pPr>
        <w:jc w:val="both"/>
        <w:rPr>
          <w:rFonts w:ascii="Calibri" w:hAnsi="Calibri" w:cs="Arial"/>
          <w:b/>
          <w:sz w:val="24"/>
          <w:szCs w:val="24"/>
          <w:u w:val="single"/>
        </w:rPr>
      </w:pPr>
    </w:p>
    <w:p w14:paraId="47CAB31A" w14:textId="7EA8EE54" w:rsidR="00CF212D" w:rsidRPr="00FA3659" w:rsidRDefault="00CF212D" w:rsidP="00CF212D">
      <w:pPr>
        <w:suppressAutoHyphens/>
        <w:overflowPunct/>
        <w:autoSpaceDE/>
        <w:adjustRightInd/>
        <w:jc w:val="both"/>
        <w:rPr>
          <w:rFonts w:ascii="Calibri" w:hAnsi="Calibri" w:cs="Arial"/>
          <w:color w:val="FF0000"/>
          <w:sz w:val="24"/>
          <w:szCs w:val="24"/>
          <w:lang w:eastAsia="ar-SA"/>
        </w:rPr>
      </w:pPr>
      <w:r w:rsidRPr="00E06F79">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Pr="00E06F79">
        <w:rPr>
          <w:rFonts w:ascii="Calibri" w:hAnsi="Calibri" w:cs="Calibri"/>
          <w:sz w:val="24"/>
          <w:szCs w:val="24"/>
          <w:lang w:eastAsia="ar-SA"/>
        </w:rPr>
        <w:t xml:space="preserve">aux articles </w:t>
      </w:r>
      <w:r w:rsidRPr="00E06F79">
        <w:rPr>
          <w:rFonts w:ascii="Calibri" w:hAnsi="Calibri" w:cs="Calibri"/>
          <w:sz w:val="24"/>
          <w:szCs w:val="24"/>
        </w:rPr>
        <w:t>R. 2152-6 à R. 2152-7 et R. 2152-11 à R. 2152-12 du Code de la Commande Publique</w:t>
      </w:r>
      <w:r w:rsidR="00A229F9" w:rsidRPr="00E06F79">
        <w:rPr>
          <w:rFonts w:ascii="Calibri" w:hAnsi="Calibri" w:cs="Calibri"/>
          <w:sz w:val="24"/>
          <w:szCs w:val="24"/>
        </w:rPr>
        <w:t>,</w:t>
      </w:r>
      <w:r w:rsidRPr="00E06F79">
        <w:rPr>
          <w:rFonts w:ascii="Calibri" w:hAnsi="Calibri" w:cs="Calibri"/>
          <w:sz w:val="24"/>
          <w:szCs w:val="24"/>
          <w:lang w:eastAsia="ar-SA"/>
        </w:rPr>
        <w:t xml:space="preserve"> </w:t>
      </w:r>
      <w:r w:rsidRPr="00E06F79">
        <w:rPr>
          <w:rFonts w:ascii="Calibri" w:hAnsi="Calibri" w:cs="Arial"/>
          <w:sz w:val="24"/>
          <w:szCs w:val="24"/>
          <w:lang w:eastAsia="ar-SA"/>
        </w:rPr>
        <w:t xml:space="preserve">sur la </w:t>
      </w:r>
      <w:r w:rsidRPr="002D3F6B">
        <w:rPr>
          <w:rFonts w:ascii="Calibri" w:hAnsi="Calibri" w:cs="Arial"/>
          <w:sz w:val="24"/>
          <w:szCs w:val="24"/>
          <w:lang w:eastAsia="ar-SA"/>
        </w:rPr>
        <w:t>base des critères ci-dessous énoncés et en fonction de la pondération respective qui leur a été attribuée, le pouvoir adjudicateur choisit l’offre économique la plus avantageuse. Le jugement s’effectuera par lot.</w:t>
      </w:r>
    </w:p>
    <w:p w14:paraId="4645CC6E" w14:textId="77777777" w:rsidR="00BB36F8" w:rsidRDefault="00BB36F8" w:rsidP="00BB36F8">
      <w:pPr>
        <w:tabs>
          <w:tab w:val="left" w:pos="1739"/>
        </w:tabs>
        <w:suppressAutoHyphens/>
        <w:overflowPunct/>
        <w:autoSpaceDE/>
        <w:adjustRightInd/>
        <w:jc w:val="both"/>
        <w:rPr>
          <w:rFonts w:ascii="Calibri" w:hAnsi="Calibri" w:cs="Arial"/>
          <w:sz w:val="24"/>
          <w:szCs w:val="24"/>
          <w:lang w:eastAsia="ar-SA"/>
        </w:rPr>
      </w:pPr>
    </w:p>
    <w:p w14:paraId="28B8B25F" w14:textId="77777777" w:rsidR="00CD48C6" w:rsidRPr="00CD48C6" w:rsidRDefault="00CD48C6">
      <w:pPr>
        <w:overflowPunct/>
        <w:autoSpaceDE/>
        <w:autoSpaceDN/>
        <w:adjustRightInd/>
        <w:textAlignment w:val="auto"/>
        <w:rPr>
          <w:rFonts w:ascii="Calibri" w:hAnsi="Calibri"/>
          <w:bCs/>
          <w:color w:val="002060"/>
          <w:sz w:val="24"/>
          <w:szCs w:val="24"/>
          <w:lang w:eastAsia="ar-SA"/>
        </w:rPr>
      </w:pPr>
      <w:r w:rsidRPr="00CD48C6">
        <w:rPr>
          <w:rFonts w:ascii="Calibri" w:hAnsi="Calibri"/>
          <w:bCs/>
          <w:color w:val="002060"/>
          <w:sz w:val="24"/>
          <w:szCs w:val="24"/>
          <w:lang w:eastAsia="ar-SA"/>
        </w:rPr>
        <w:br w:type="page"/>
      </w:r>
    </w:p>
    <w:p w14:paraId="7EC06595" w14:textId="13AB2BB6" w:rsidR="00BB36F8" w:rsidRDefault="00BB36F8" w:rsidP="00BB36F8">
      <w:pPr>
        <w:widowControl w:val="0"/>
        <w:tabs>
          <w:tab w:val="left" w:pos="9072"/>
        </w:tabs>
        <w:suppressAutoHyphens/>
        <w:overflowPunct/>
        <w:autoSpaceDN/>
        <w:adjustRightInd/>
        <w:rPr>
          <w:rFonts w:ascii="Calibri" w:hAnsi="Calibri"/>
          <w:b/>
          <w:bCs/>
          <w:color w:val="002060"/>
          <w:sz w:val="24"/>
          <w:szCs w:val="24"/>
          <w:u w:val="single"/>
          <w:lang w:eastAsia="ar-SA"/>
        </w:rPr>
      </w:pPr>
      <w:r>
        <w:rPr>
          <w:rFonts w:ascii="Calibri" w:hAnsi="Calibri"/>
          <w:b/>
          <w:bCs/>
          <w:color w:val="002060"/>
          <w:sz w:val="24"/>
          <w:szCs w:val="24"/>
          <w:u w:val="single"/>
          <w:lang w:eastAsia="ar-SA"/>
        </w:rPr>
        <w:lastRenderedPageBreak/>
        <w:t>Jugement des offres</w:t>
      </w:r>
      <w:r>
        <w:rPr>
          <w:rFonts w:ascii="Calibri" w:hAnsi="Calibri"/>
          <w:b/>
          <w:bCs/>
          <w:color w:val="002060"/>
          <w:sz w:val="24"/>
          <w:szCs w:val="24"/>
          <w:lang w:eastAsia="ar-SA"/>
        </w:rPr>
        <w:t xml:space="preserve"> :</w:t>
      </w:r>
    </w:p>
    <w:p w14:paraId="773A6B6C" w14:textId="77777777" w:rsidR="00BB36F8" w:rsidRDefault="00BB36F8" w:rsidP="00BB36F8">
      <w:pPr>
        <w:keepNext/>
        <w:tabs>
          <w:tab w:val="left" w:pos="284"/>
          <w:tab w:val="left" w:pos="567"/>
          <w:tab w:val="left" w:pos="851"/>
        </w:tabs>
        <w:overflowPunct/>
        <w:autoSpaceDE/>
        <w:adjustRightInd/>
        <w:rPr>
          <w:rFonts w:ascii="Calibri" w:hAnsi="Calibri"/>
          <w:sz w:val="24"/>
          <w:szCs w:val="24"/>
          <w:lang w:eastAsia="ar-SA"/>
        </w:rPr>
      </w:pPr>
    </w:p>
    <w:p w14:paraId="56013EBE" w14:textId="7C7D60E5" w:rsidR="007F7017"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bookmarkStart w:id="11" w:name="_Hlk52085102"/>
      <w:r w:rsidRPr="00F60936">
        <w:rPr>
          <w:rFonts w:ascii="Calibri" w:hAnsi="Calibri"/>
          <w:b/>
          <w:color w:val="002060"/>
          <w:sz w:val="24"/>
          <w:szCs w:val="24"/>
          <w:u w:val="single"/>
          <w:lang w:eastAsia="ar-SA"/>
        </w:rPr>
        <w:t>Pour les lots N°1 à</w:t>
      </w:r>
      <w:r w:rsidR="0018253D">
        <w:rPr>
          <w:rFonts w:ascii="Calibri" w:hAnsi="Calibri"/>
          <w:b/>
          <w:color w:val="002060"/>
          <w:sz w:val="24"/>
          <w:szCs w:val="24"/>
          <w:u w:val="single"/>
          <w:lang w:eastAsia="ar-SA"/>
        </w:rPr>
        <w:t xml:space="preserve"> 4</w:t>
      </w:r>
      <w:r>
        <w:rPr>
          <w:rFonts w:ascii="Calibri" w:hAnsi="Calibri"/>
          <w:b/>
          <w:sz w:val="24"/>
          <w:szCs w:val="24"/>
          <w:lang w:eastAsia="ar-SA"/>
        </w:rPr>
        <w:t> :</w:t>
      </w:r>
    </w:p>
    <w:p w14:paraId="08D0D98A" w14:textId="77777777" w:rsidR="007F7017"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428"/>
      </w:tblGrid>
      <w:tr w:rsidR="007F7017" w:rsidRPr="00F13691" w14:paraId="7046B468" w14:textId="77777777" w:rsidTr="00C92537">
        <w:tc>
          <w:tcPr>
            <w:tcW w:w="5000" w:type="pct"/>
            <w:shd w:val="clear" w:color="auto" w:fill="0070C0"/>
            <w:hideMark/>
          </w:tcPr>
          <w:p w14:paraId="4F3646CB" w14:textId="77777777" w:rsidR="007F7017" w:rsidRPr="00283D0F" w:rsidRDefault="007F7017" w:rsidP="00C92537">
            <w:pPr>
              <w:keepNext/>
              <w:keepLines/>
              <w:overflowPunct/>
              <w:autoSpaceDE/>
              <w:adjustRightInd/>
              <w:snapToGrid w:val="0"/>
              <w:jc w:val="center"/>
              <w:rPr>
                <w:rFonts w:ascii="Calibri" w:hAnsi="Calibri"/>
                <w:b/>
                <w:bCs/>
                <w:color w:val="FFFFFF" w:themeColor="background1"/>
                <w:sz w:val="28"/>
                <w:szCs w:val="28"/>
                <w:lang w:eastAsia="ar-SA"/>
              </w:rPr>
            </w:pPr>
            <w:r w:rsidRPr="00283D0F">
              <w:rPr>
                <w:rFonts w:ascii="Calibri" w:hAnsi="Calibri"/>
                <w:b/>
                <w:bCs/>
                <w:color w:val="FFFFFF" w:themeColor="background1"/>
                <w:sz w:val="28"/>
                <w:szCs w:val="28"/>
                <w:lang w:eastAsia="ar-SA"/>
              </w:rPr>
              <w:t>CRITERES DE NOTATION DES LOTS</w:t>
            </w:r>
          </w:p>
        </w:tc>
      </w:tr>
      <w:tr w:rsidR="007F7017" w14:paraId="57DDD885" w14:textId="77777777" w:rsidTr="00C92537">
        <w:trPr>
          <w:trHeight w:val="161"/>
        </w:trPr>
        <w:tc>
          <w:tcPr>
            <w:tcW w:w="5000" w:type="pct"/>
            <w:hideMark/>
          </w:tcPr>
          <w:p w14:paraId="6383F1BD" w14:textId="77777777" w:rsidR="007F7017" w:rsidRDefault="007F7017" w:rsidP="00C92537">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de l’offre </w:t>
            </w:r>
          </w:p>
        </w:tc>
      </w:tr>
      <w:tr w:rsidR="007F7017" w14:paraId="413DF11C" w14:textId="77777777" w:rsidTr="00C92537">
        <w:trPr>
          <w:trHeight w:val="201"/>
        </w:trPr>
        <w:tc>
          <w:tcPr>
            <w:tcW w:w="5000" w:type="pct"/>
            <w:hideMark/>
          </w:tcPr>
          <w:p w14:paraId="74C83FA1" w14:textId="77777777" w:rsidR="007F7017" w:rsidRDefault="007F7017" w:rsidP="00C92537">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r>
      <w:tr w:rsidR="007F7017" w14:paraId="3A1A6AD5" w14:textId="77777777" w:rsidTr="00C92537">
        <w:trPr>
          <w:trHeight w:val="201"/>
        </w:trPr>
        <w:tc>
          <w:tcPr>
            <w:tcW w:w="5000" w:type="pct"/>
          </w:tcPr>
          <w:p w14:paraId="00578F20" w14:textId="77777777" w:rsidR="007F7017" w:rsidRDefault="007F7017" w:rsidP="00C92537">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Responsabilité Sociétale des Entreprises (RSE)</w:t>
            </w:r>
          </w:p>
        </w:tc>
      </w:tr>
    </w:tbl>
    <w:p w14:paraId="22814DAA" w14:textId="77777777" w:rsidR="007F7017" w:rsidRDefault="007F7017" w:rsidP="007F7017">
      <w:pPr>
        <w:suppressAutoHyphens/>
        <w:overflowPunct/>
        <w:autoSpaceDE/>
        <w:adjustRightInd/>
        <w:jc w:val="both"/>
        <w:rPr>
          <w:rFonts w:ascii="Calibri" w:hAnsi="Calibri"/>
          <w:b/>
          <w:i/>
          <w:sz w:val="24"/>
          <w:szCs w:val="24"/>
          <w:lang w:eastAsia="ar-SA"/>
        </w:rPr>
      </w:pPr>
    </w:p>
    <w:bookmarkEnd w:id="11"/>
    <w:p w14:paraId="0452F5EC" w14:textId="77777777" w:rsidR="007F7017" w:rsidRPr="009051DC"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9051DC">
        <w:rPr>
          <w:rFonts w:ascii="Calibri" w:hAnsi="Calibri"/>
          <w:b/>
          <w:color w:val="002060"/>
          <w:sz w:val="24"/>
        </w:rPr>
        <w:t xml:space="preserve">1 </w:t>
      </w:r>
      <w:r>
        <w:rPr>
          <w:rFonts w:ascii="Calibri" w:hAnsi="Calibri"/>
          <w:b/>
          <w:color w:val="002060"/>
          <w:sz w:val="24"/>
        </w:rPr>
        <w:t>–</w:t>
      </w:r>
      <w:r w:rsidRPr="009051DC">
        <w:rPr>
          <w:rFonts w:ascii="Calibri" w:hAnsi="Calibri"/>
          <w:b/>
          <w:color w:val="002060"/>
          <w:sz w:val="24"/>
        </w:rPr>
        <w:t xml:space="preserve"> </w:t>
      </w:r>
      <w:r>
        <w:rPr>
          <w:rFonts w:ascii="Calibri" w:hAnsi="Calibri"/>
          <w:b/>
          <w:color w:val="002060"/>
          <w:sz w:val="24"/>
        </w:rPr>
        <w:t>Critère « V</w:t>
      </w:r>
      <w:r w:rsidRPr="009051DC">
        <w:rPr>
          <w:rFonts w:ascii="Calibri" w:hAnsi="Calibri"/>
          <w:b/>
          <w:color w:val="002060"/>
          <w:sz w:val="24"/>
        </w:rPr>
        <w:t>aleur technique de l’offre</w:t>
      </w:r>
      <w:r>
        <w:rPr>
          <w:rFonts w:ascii="Calibri" w:hAnsi="Calibri"/>
          <w:b/>
          <w:color w:val="002060"/>
          <w:sz w:val="24"/>
        </w:rPr>
        <w:t> »</w:t>
      </w:r>
      <w:r w:rsidRPr="009051DC">
        <w:rPr>
          <w:rFonts w:ascii="Calibri" w:hAnsi="Calibri"/>
          <w:b/>
          <w:color w:val="002060"/>
          <w:sz w:val="24"/>
        </w:rPr>
        <w:t xml:space="preserve"> (notée sur 25 points</w:t>
      </w:r>
      <w:r>
        <w:rPr>
          <w:rFonts w:ascii="Calibri" w:hAnsi="Calibri"/>
          <w:b/>
          <w:color w:val="002060"/>
          <w:sz w:val="24"/>
        </w:rPr>
        <w:t xml:space="preserve"> avant pondération</w:t>
      </w:r>
      <w:r w:rsidRPr="009051DC">
        <w:rPr>
          <w:rFonts w:ascii="Calibri" w:hAnsi="Calibri"/>
          <w:b/>
          <w:color w:val="002060"/>
          <w:sz w:val="24"/>
        </w:rPr>
        <w:t>)</w:t>
      </w:r>
    </w:p>
    <w:p w14:paraId="7DB10325" w14:textId="77777777" w:rsidR="007F7017" w:rsidRDefault="007F7017" w:rsidP="007F7017">
      <w:pPr>
        <w:suppressAutoHyphens/>
        <w:overflowPunct/>
        <w:autoSpaceDE/>
        <w:autoSpaceDN/>
        <w:adjustRightInd/>
        <w:jc w:val="both"/>
        <w:textAlignment w:val="auto"/>
        <w:rPr>
          <w:rFonts w:ascii="Calibri" w:hAnsi="Calibri"/>
          <w:b/>
          <w:sz w:val="24"/>
          <w:szCs w:val="24"/>
          <w:lang w:eastAsia="x-none" w:bidi="x-none"/>
        </w:rPr>
      </w:pPr>
      <w:r w:rsidRPr="00210759">
        <w:rPr>
          <w:rFonts w:ascii="Calibri" w:hAnsi="Calibri"/>
          <w:b/>
          <w:sz w:val="24"/>
          <w:szCs w:val="24"/>
          <w:lang w:eastAsia="x-none" w:bidi="x-none"/>
        </w:rPr>
        <w:tab/>
      </w:r>
    </w:p>
    <w:p w14:paraId="0AD2AD49" w14:textId="77777777" w:rsidR="007F7017" w:rsidRPr="006C2592" w:rsidRDefault="007F7017" w:rsidP="007F7017">
      <w:pPr>
        <w:suppressAutoHyphens/>
        <w:overflowPunct/>
        <w:autoSpaceDE/>
        <w:adjustRightInd/>
        <w:jc w:val="both"/>
        <w:rPr>
          <w:rFonts w:ascii="Calibri" w:hAnsi="Calibri" w:cs="Arial"/>
          <w:color w:val="002060"/>
          <w:sz w:val="24"/>
          <w:szCs w:val="24"/>
          <w:lang w:eastAsia="ar-SA"/>
        </w:rPr>
      </w:pPr>
      <w:r w:rsidRPr="006C2592">
        <w:rPr>
          <w:rFonts w:ascii="Calibri" w:hAnsi="Calibri"/>
          <w:b/>
          <w:bCs/>
          <w:color w:val="002060"/>
          <w:sz w:val="24"/>
          <w:szCs w:val="24"/>
          <w:u w:val="single"/>
          <w:lang w:eastAsia="ar-SA"/>
        </w:rPr>
        <w:t>Sous critères de notation</w:t>
      </w:r>
      <w:r w:rsidRPr="006C2592">
        <w:rPr>
          <w:rFonts w:ascii="Calibri" w:hAnsi="Calibri"/>
          <w:b/>
          <w:bCs/>
          <w:color w:val="002060"/>
          <w:sz w:val="24"/>
          <w:szCs w:val="24"/>
          <w:lang w:eastAsia="ar-SA"/>
        </w:rPr>
        <w:t> :</w:t>
      </w:r>
    </w:p>
    <w:p w14:paraId="4F4E9353" w14:textId="77777777" w:rsidR="007F7017" w:rsidRPr="00210759" w:rsidRDefault="007F7017" w:rsidP="007F7017">
      <w:pPr>
        <w:suppressAutoHyphens/>
        <w:overflowPunct/>
        <w:autoSpaceDE/>
        <w:autoSpaceDN/>
        <w:adjustRightInd/>
        <w:jc w:val="both"/>
        <w:textAlignment w:val="auto"/>
        <w:rPr>
          <w:rFonts w:ascii="Calibri" w:hAnsi="Calibri"/>
          <w:b/>
          <w:sz w:val="24"/>
          <w:szCs w:val="24"/>
          <w:lang w:eastAsia="x-none" w:bidi="x-none"/>
        </w:rPr>
      </w:pPr>
    </w:p>
    <w:p w14:paraId="1476ADC6" w14:textId="77777777" w:rsidR="007F7017" w:rsidRDefault="007F7017" w:rsidP="007F7017">
      <w:pPr>
        <w:suppressAutoHyphens/>
        <w:overflowPunct/>
        <w:autoSpaceDE/>
        <w:adjustRightInd/>
        <w:jc w:val="both"/>
        <w:rPr>
          <w:rFonts w:ascii="Calibri" w:hAnsi="Calibri"/>
          <w:b/>
          <w:color w:val="002060"/>
          <w:szCs w:val="24"/>
          <w:lang w:eastAsia="x-none" w:bidi="x-none"/>
        </w:rPr>
      </w:pPr>
      <w:r>
        <w:rPr>
          <w:rFonts w:ascii="Calibri" w:hAnsi="Calibri"/>
          <w:b/>
          <w:color w:val="002060"/>
          <w:sz w:val="24"/>
          <w:szCs w:val="24"/>
          <w:lang w:eastAsia="x-none" w:bidi="x-none"/>
        </w:rPr>
        <w:t xml:space="preserve">Lot 1 : Assurance des dommages aux biens et risques annexes </w:t>
      </w:r>
    </w:p>
    <w:p w14:paraId="27F53782" w14:textId="77777777" w:rsidR="007F7017" w:rsidRDefault="007F7017" w:rsidP="007F7017">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264"/>
        <w:gridCol w:w="1886"/>
        <w:gridCol w:w="4278"/>
      </w:tblGrid>
      <w:tr w:rsidR="007F7017" w:rsidRPr="00F13691" w14:paraId="1AAF1B2E" w14:textId="77777777" w:rsidTr="00C92537">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055F4102"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324DA7D8"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682CD332"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w:t>
            </w:r>
          </w:p>
        </w:tc>
      </w:tr>
      <w:tr w:rsidR="007F7017" w14:paraId="06A83843" w14:textId="77777777" w:rsidTr="00C92537">
        <w:trPr>
          <w:trHeight w:val="287"/>
        </w:trPr>
        <w:tc>
          <w:tcPr>
            <w:tcW w:w="1731" w:type="pct"/>
            <w:tcBorders>
              <w:top w:val="single" w:sz="6" w:space="0" w:color="0070C0"/>
              <w:bottom w:val="single" w:sz="6" w:space="0" w:color="0070C0"/>
              <w:right w:val="single" w:sz="4" w:space="0" w:color="0070C0"/>
            </w:tcBorders>
            <w:hideMark/>
          </w:tcPr>
          <w:p w14:paraId="4AB26A69"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39A9088D"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4B9CADD"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r>
      <w:tr w:rsidR="007F7017" w14:paraId="6C0F5FE8" w14:textId="77777777" w:rsidTr="00C92537">
        <w:trPr>
          <w:trHeight w:val="219"/>
        </w:trPr>
        <w:tc>
          <w:tcPr>
            <w:tcW w:w="1731" w:type="pct"/>
            <w:tcBorders>
              <w:top w:val="single" w:sz="6" w:space="0" w:color="0070C0"/>
              <w:bottom w:val="single" w:sz="6" w:space="0" w:color="0070C0"/>
              <w:right w:val="single" w:sz="4" w:space="0" w:color="0070C0"/>
            </w:tcBorders>
            <w:hideMark/>
          </w:tcPr>
          <w:p w14:paraId="7E8309C0"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0419F96C"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38262A6"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r>
      <w:tr w:rsidR="007F7017" w14:paraId="11BD62BB" w14:textId="77777777" w:rsidTr="00C92537">
        <w:trPr>
          <w:trHeight w:val="219"/>
        </w:trPr>
        <w:tc>
          <w:tcPr>
            <w:tcW w:w="1731" w:type="pct"/>
            <w:tcBorders>
              <w:top w:val="single" w:sz="6" w:space="0" w:color="0070C0"/>
              <w:bottom w:val="single" w:sz="6" w:space="0" w:color="0070C0"/>
              <w:right w:val="single" w:sz="4" w:space="0" w:color="0070C0"/>
            </w:tcBorders>
            <w:hideMark/>
          </w:tcPr>
          <w:p w14:paraId="24DF2CD0"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20C6DFD6"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0885D808"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r>
      <w:tr w:rsidR="007F7017" w14:paraId="7A98961B" w14:textId="77777777" w:rsidTr="00C92537">
        <w:trPr>
          <w:trHeight w:val="53"/>
        </w:trPr>
        <w:tc>
          <w:tcPr>
            <w:tcW w:w="1731" w:type="pct"/>
            <w:tcBorders>
              <w:top w:val="single" w:sz="6" w:space="0" w:color="0070C0"/>
              <w:bottom w:val="single" w:sz="6" w:space="0" w:color="0070C0"/>
              <w:right w:val="single" w:sz="4" w:space="0" w:color="0070C0"/>
            </w:tcBorders>
            <w:hideMark/>
          </w:tcPr>
          <w:p w14:paraId="29815FC6"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343FF7A"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42ACCF46"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r>
      <w:tr w:rsidR="007F7017" w14:paraId="10E3E056" w14:textId="77777777" w:rsidTr="00C92537">
        <w:trPr>
          <w:trHeight w:val="231"/>
        </w:trPr>
        <w:tc>
          <w:tcPr>
            <w:tcW w:w="1731" w:type="pct"/>
            <w:tcBorders>
              <w:top w:val="single" w:sz="6" w:space="0" w:color="0070C0"/>
              <w:bottom w:val="single" w:sz="4" w:space="0" w:color="0070C0"/>
              <w:right w:val="single" w:sz="4" w:space="0" w:color="0070C0"/>
            </w:tcBorders>
            <w:hideMark/>
          </w:tcPr>
          <w:p w14:paraId="4AC3764E"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479E68C6"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232656FD"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r>
    </w:tbl>
    <w:p w14:paraId="1121EE1B" w14:textId="77777777" w:rsidR="007F7017" w:rsidRDefault="007F7017" w:rsidP="007F7017">
      <w:pPr>
        <w:suppressAutoHyphens/>
        <w:overflowPunct/>
        <w:autoSpaceDE/>
        <w:adjustRightInd/>
        <w:rPr>
          <w:rFonts w:ascii="Calibri" w:hAnsi="Calibri"/>
          <w:b/>
          <w:sz w:val="24"/>
          <w:szCs w:val="24"/>
          <w:lang w:eastAsia="x-none" w:bidi="x-none"/>
        </w:rPr>
      </w:pPr>
    </w:p>
    <w:p w14:paraId="5DB83163" w14:textId="77777777" w:rsidR="007F7017" w:rsidRDefault="007F7017" w:rsidP="007F7017">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32F6C5E0" w14:textId="77777777" w:rsidR="007F7017" w:rsidRDefault="007F7017" w:rsidP="007F7017">
      <w:pPr>
        <w:suppressAutoHyphens/>
        <w:overflowPunct/>
        <w:autoSpaceDE/>
        <w:adjustRightInd/>
        <w:rPr>
          <w:rFonts w:ascii="Calibri" w:hAnsi="Calibri"/>
          <w:b/>
          <w:sz w:val="24"/>
          <w:szCs w:val="24"/>
          <w:lang w:eastAsia="x-none" w:bidi="x-none"/>
        </w:rPr>
      </w:pPr>
    </w:p>
    <w:p w14:paraId="4012038F" w14:textId="77777777" w:rsidR="007F7017" w:rsidRDefault="007F7017" w:rsidP="007F7017">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t xml:space="preserve">Lot 2 : Assurance des responsabilités et risques annexes </w:t>
      </w:r>
    </w:p>
    <w:p w14:paraId="0E1F4EFB" w14:textId="77777777" w:rsidR="007F7017" w:rsidRDefault="007F7017" w:rsidP="007F7017">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7F7017" w:rsidRPr="00F13691" w14:paraId="5C1DD48B" w14:textId="77777777" w:rsidTr="00C92537">
        <w:trPr>
          <w:jc w:val="center"/>
        </w:trPr>
        <w:tc>
          <w:tcPr>
            <w:tcW w:w="3310" w:type="dxa"/>
            <w:shd w:val="clear" w:color="auto" w:fill="0070C0"/>
            <w:hideMark/>
          </w:tcPr>
          <w:p w14:paraId="6225B857"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r>
      <w:tr w:rsidR="007F7017" w14:paraId="7EC274C0" w14:textId="77777777" w:rsidTr="00C92537">
        <w:trPr>
          <w:jc w:val="center"/>
        </w:trPr>
        <w:tc>
          <w:tcPr>
            <w:tcW w:w="3310" w:type="dxa"/>
            <w:hideMark/>
          </w:tcPr>
          <w:p w14:paraId="7F6FCAC2"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Structure du contrat (5)</w:t>
            </w:r>
          </w:p>
        </w:tc>
      </w:tr>
      <w:tr w:rsidR="007F7017" w14:paraId="4EBF0975" w14:textId="77777777" w:rsidTr="00C92537">
        <w:trPr>
          <w:jc w:val="center"/>
        </w:trPr>
        <w:tc>
          <w:tcPr>
            <w:tcW w:w="3310" w:type="dxa"/>
            <w:hideMark/>
          </w:tcPr>
          <w:p w14:paraId="0505E8C2"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Etendue des garanties (10)</w:t>
            </w:r>
          </w:p>
        </w:tc>
      </w:tr>
      <w:tr w:rsidR="007F7017" w14:paraId="0BAED404" w14:textId="77777777" w:rsidTr="00C92537">
        <w:trPr>
          <w:jc w:val="center"/>
        </w:trPr>
        <w:tc>
          <w:tcPr>
            <w:tcW w:w="3310" w:type="dxa"/>
            <w:hideMark/>
          </w:tcPr>
          <w:p w14:paraId="11DAA313"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r>
      <w:tr w:rsidR="007F7017" w14:paraId="53B964C3" w14:textId="77777777" w:rsidTr="00C92537">
        <w:trPr>
          <w:jc w:val="center"/>
        </w:trPr>
        <w:tc>
          <w:tcPr>
            <w:tcW w:w="3310" w:type="dxa"/>
            <w:hideMark/>
          </w:tcPr>
          <w:p w14:paraId="4D085533"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r>
    </w:tbl>
    <w:p w14:paraId="0A5B6183" w14:textId="77777777" w:rsidR="007F7017" w:rsidRDefault="007F7017"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6"/>
        <w:gridCol w:w="574"/>
        <w:gridCol w:w="4532"/>
      </w:tblGrid>
      <w:tr w:rsidR="007F7017" w:rsidRPr="00F13691" w14:paraId="0EA9184C" w14:textId="77777777" w:rsidTr="00C92537">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6EB89BCE"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3B3E1709"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8068F02"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7F7017" w14:paraId="439D37CE"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0815C38D" w14:textId="77777777" w:rsidR="007F7017" w:rsidRDefault="007F7017" w:rsidP="00C92537">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45FBA495"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1E5AFFC"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7F7017" w14:paraId="2833F98E"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0172AAD6"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71094C8"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228899C"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7F7017" w14:paraId="07DF7396"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6CF99081"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3D298F7D"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E72742A"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7F7017" w14:paraId="207DADBC" w14:textId="77777777" w:rsidTr="00C92537">
        <w:tc>
          <w:tcPr>
            <w:tcW w:w="2270" w:type="pct"/>
            <w:tcBorders>
              <w:top w:val="single" w:sz="4" w:space="0" w:color="0070C0"/>
              <w:left w:val="single" w:sz="4" w:space="0" w:color="0070C0"/>
              <w:bottom w:val="single" w:sz="6" w:space="0" w:color="0070C0"/>
              <w:right w:val="single" w:sz="4" w:space="0" w:color="0070C0"/>
            </w:tcBorders>
            <w:hideMark/>
          </w:tcPr>
          <w:p w14:paraId="2261EC94"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21BDAE41"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04D2A7D8"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7F7017" w14:paraId="43B62670" w14:textId="77777777" w:rsidTr="00C92537">
        <w:tc>
          <w:tcPr>
            <w:tcW w:w="2270" w:type="pct"/>
            <w:tcBorders>
              <w:top w:val="single" w:sz="6" w:space="0" w:color="0070C0"/>
              <w:left w:val="single" w:sz="4" w:space="0" w:color="0070C0"/>
              <w:bottom w:val="single" w:sz="4" w:space="0" w:color="0070C0"/>
              <w:right w:val="single" w:sz="4" w:space="0" w:color="0070C0"/>
            </w:tcBorders>
            <w:hideMark/>
          </w:tcPr>
          <w:p w14:paraId="107EDBD8"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6DC49913"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2A31632B"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3DED6AE8" w14:textId="77777777" w:rsidR="007F7017" w:rsidRDefault="007F7017" w:rsidP="007F7017">
      <w:pPr>
        <w:suppressAutoHyphens/>
        <w:overflowPunct/>
        <w:autoSpaceDE/>
        <w:adjustRightInd/>
        <w:rPr>
          <w:rFonts w:ascii="Calibri" w:hAnsi="Calibri"/>
          <w:b/>
          <w:sz w:val="24"/>
          <w:szCs w:val="24"/>
          <w:lang w:eastAsia="x-none" w:bidi="x-none"/>
        </w:rPr>
      </w:pPr>
    </w:p>
    <w:p w14:paraId="582B266A" w14:textId="77777777" w:rsidR="007F7017" w:rsidRDefault="007F7017" w:rsidP="007F7017">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6F01F96C" w14:textId="77777777" w:rsidR="0018253D" w:rsidRDefault="0018253D" w:rsidP="007F7017">
      <w:pPr>
        <w:suppressAutoHyphens/>
        <w:overflowPunct/>
        <w:autoSpaceDE/>
        <w:adjustRightInd/>
        <w:rPr>
          <w:rFonts w:ascii="Calibri" w:hAnsi="Calibri"/>
          <w:sz w:val="24"/>
          <w:szCs w:val="24"/>
          <w:lang w:eastAsia="ar-SA" w:bidi="x-none"/>
        </w:rPr>
      </w:pPr>
    </w:p>
    <w:p w14:paraId="295BE4C1" w14:textId="77777777" w:rsidR="0018253D" w:rsidRDefault="0018253D" w:rsidP="007F7017">
      <w:pPr>
        <w:suppressAutoHyphens/>
        <w:overflowPunct/>
        <w:autoSpaceDE/>
        <w:adjustRightInd/>
        <w:rPr>
          <w:rFonts w:ascii="Calibri" w:hAnsi="Calibri"/>
          <w:sz w:val="24"/>
          <w:szCs w:val="24"/>
          <w:lang w:eastAsia="ar-SA" w:bidi="x-none"/>
        </w:rPr>
      </w:pPr>
    </w:p>
    <w:p w14:paraId="14FCC685" w14:textId="77777777" w:rsidR="0018253D" w:rsidRDefault="0018253D" w:rsidP="007F7017">
      <w:pPr>
        <w:suppressAutoHyphens/>
        <w:overflowPunct/>
        <w:autoSpaceDE/>
        <w:adjustRightInd/>
        <w:rPr>
          <w:rFonts w:ascii="Calibri" w:hAnsi="Calibri"/>
          <w:sz w:val="24"/>
          <w:szCs w:val="24"/>
          <w:lang w:eastAsia="ar-SA" w:bidi="x-none"/>
        </w:rPr>
      </w:pPr>
    </w:p>
    <w:p w14:paraId="21B3835C" w14:textId="77777777" w:rsidR="0018253D" w:rsidRDefault="0018253D" w:rsidP="007F7017">
      <w:pPr>
        <w:suppressAutoHyphens/>
        <w:overflowPunct/>
        <w:autoSpaceDE/>
        <w:adjustRightInd/>
        <w:rPr>
          <w:rFonts w:ascii="Calibri" w:hAnsi="Calibri"/>
          <w:sz w:val="24"/>
          <w:szCs w:val="24"/>
          <w:lang w:eastAsia="ar-SA" w:bidi="x-none"/>
        </w:rPr>
      </w:pPr>
    </w:p>
    <w:p w14:paraId="1DAB470C" w14:textId="77777777" w:rsidR="0018253D" w:rsidRDefault="0018253D" w:rsidP="007F7017">
      <w:pPr>
        <w:suppressAutoHyphens/>
        <w:overflowPunct/>
        <w:autoSpaceDE/>
        <w:adjustRightInd/>
        <w:rPr>
          <w:rFonts w:ascii="Calibri" w:hAnsi="Calibri"/>
          <w:sz w:val="24"/>
          <w:szCs w:val="24"/>
          <w:lang w:eastAsia="ar-SA" w:bidi="x-none"/>
        </w:rPr>
      </w:pPr>
    </w:p>
    <w:p w14:paraId="50476D5C" w14:textId="77777777" w:rsidR="0018253D" w:rsidRDefault="0018253D" w:rsidP="007F7017">
      <w:pPr>
        <w:suppressAutoHyphens/>
        <w:overflowPunct/>
        <w:autoSpaceDE/>
        <w:adjustRightInd/>
        <w:rPr>
          <w:rFonts w:ascii="Calibri" w:hAnsi="Calibri"/>
          <w:sz w:val="24"/>
          <w:szCs w:val="24"/>
          <w:lang w:eastAsia="ar-SA" w:bidi="x-none"/>
        </w:rPr>
      </w:pPr>
    </w:p>
    <w:p w14:paraId="7E8F277E" w14:textId="77777777" w:rsidR="0018253D" w:rsidRDefault="0018253D" w:rsidP="007F7017">
      <w:pPr>
        <w:suppressAutoHyphens/>
        <w:overflowPunct/>
        <w:autoSpaceDE/>
        <w:adjustRightInd/>
        <w:rPr>
          <w:rFonts w:ascii="Calibri" w:hAnsi="Calibri"/>
          <w:sz w:val="24"/>
          <w:szCs w:val="24"/>
          <w:lang w:eastAsia="ar-SA" w:bidi="x-none"/>
        </w:rPr>
      </w:pPr>
    </w:p>
    <w:p w14:paraId="42B4653D" w14:textId="77777777" w:rsidR="007F7017" w:rsidRDefault="007F7017" w:rsidP="007F7017">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lastRenderedPageBreak/>
        <w:t xml:space="preserve">Lot 3 : Assurances des véhicules à moteur et risques annexes </w:t>
      </w:r>
    </w:p>
    <w:p w14:paraId="1D9CAC01" w14:textId="77777777" w:rsidR="007F7017" w:rsidRDefault="007F7017" w:rsidP="007F7017">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80"/>
        <w:gridCol w:w="1201"/>
        <w:gridCol w:w="4871"/>
      </w:tblGrid>
      <w:tr w:rsidR="007F7017" w:rsidRPr="00F13691" w14:paraId="2E8686F0" w14:textId="77777777" w:rsidTr="00C92537">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1E7F69D9" w14:textId="77777777" w:rsidR="007F7017" w:rsidRPr="00F13691"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190C6840" w14:textId="77777777" w:rsidR="007F7017" w:rsidRPr="00F13691" w:rsidRDefault="007F7017" w:rsidP="00C92537">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C081E7E" w14:textId="77777777" w:rsidR="007F7017" w:rsidRPr="00F13691"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Grille de notation</w:t>
            </w:r>
          </w:p>
        </w:tc>
      </w:tr>
      <w:tr w:rsidR="007F7017" w14:paraId="49BBCB62"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79F383BE"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0E121912" w14:textId="77777777" w:rsidR="007F701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6758838E" w14:textId="77777777" w:rsidR="007F7017" w:rsidRDefault="007F7017" w:rsidP="00C92537">
            <w:pPr>
              <w:suppressAutoHyphens/>
              <w:overflowPunct/>
              <w:autoSpaceDE/>
              <w:adjustRightInd/>
              <w:jc w:val="both"/>
              <w:rPr>
                <w:rFonts w:ascii="Calibri" w:hAnsi="Calibri"/>
                <w:color w:val="002060"/>
                <w:sz w:val="24"/>
                <w:szCs w:val="24"/>
                <w:lang w:eastAsia="ar-SA" w:bidi="x-none"/>
              </w:rPr>
            </w:pPr>
            <w:r>
              <w:rPr>
                <w:rFonts w:ascii="Calibri" w:hAnsi="Calibri"/>
                <w:color w:val="002060"/>
                <w:sz w:val="24"/>
                <w:szCs w:val="24"/>
                <w:lang w:eastAsia="ar-SA" w:bidi="x-none"/>
              </w:rPr>
              <w:t xml:space="preserve">5 : </w:t>
            </w:r>
            <w:r>
              <w:rPr>
                <w:rFonts w:ascii="Calibri" w:hAnsi="Calibri"/>
                <w:color w:val="002060"/>
                <w:sz w:val="24"/>
                <w:szCs w:val="24"/>
                <w:lang w:eastAsia="x-none" w:bidi="x-none"/>
              </w:rPr>
              <w:t>Correspond exactement à la demande</w:t>
            </w:r>
            <w:r>
              <w:rPr>
                <w:rFonts w:ascii="Calibri" w:hAnsi="Calibri"/>
                <w:color w:val="002060"/>
                <w:sz w:val="24"/>
                <w:szCs w:val="24"/>
                <w:lang w:eastAsia="ar-SA" w:bidi="x-none"/>
              </w:rPr>
              <w:t xml:space="preserve"> </w:t>
            </w:r>
          </w:p>
        </w:tc>
      </w:tr>
      <w:tr w:rsidR="007F7017" w14:paraId="62DE930A"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44763E8D"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074A79CC" w14:textId="77777777" w:rsidR="007F701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F2F4107"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4 : Se rapprochant</w:t>
            </w:r>
          </w:p>
        </w:tc>
      </w:tr>
      <w:tr w:rsidR="007F7017" w14:paraId="1569D3D4"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0FBBDD3F"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352381F8" w14:textId="77777777" w:rsidR="007F701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E3DD6E5"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3 : Différente mais acceptable</w:t>
            </w:r>
          </w:p>
        </w:tc>
      </w:tr>
      <w:tr w:rsidR="007F7017" w14:paraId="49BFB0E1"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17F02E2E"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74285D18" w14:textId="77777777" w:rsidR="007F701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B885F60"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2 : Eloignée</w:t>
            </w:r>
          </w:p>
        </w:tc>
      </w:tr>
      <w:tr w:rsidR="007F7017" w14:paraId="55FBE10A" w14:textId="77777777" w:rsidTr="00C92537">
        <w:tc>
          <w:tcPr>
            <w:tcW w:w="1754" w:type="pct"/>
            <w:tcBorders>
              <w:top w:val="single" w:sz="6" w:space="0" w:color="0070C0"/>
              <w:left w:val="single" w:sz="4" w:space="0" w:color="0070C0"/>
              <w:bottom w:val="single" w:sz="4" w:space="0" w:color="0070C0"/>
              <w:right w:val="single" w:sz="4" w:space="0" w:color="0070C0"/>
            </w:tcBorders>
            <w:hideMark/>
          </w:tcPr>
          <w:p w14:paraId="59F17AC2"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1FFF4835" w14:textId="77777777" w:rsidR="007F701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1F81EA07"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1 : Très éloignée</w:t>
            </w:r>
          </w:p>
        </w:tc>
      </w:tr>
    </w:tbl>
    <w:p w14:paraId="3AF515F3" w14:textId="77777777" w:rsidR="007F7017" w:rsidRDefault="007F7017" w:rsidP="007F7017">
      <w:pPr>
        <w:suppressAutoHyphens/>
        <w:overflowPunct/>
        <w:autoSpaceDE/>
        <w:adjustRightInd/>
        <w:rPr>
          <w:rFonts w:ascii="Calibri" w:hAnsi="Calibri"/>
          <w:b/>
          <w:sz w:val="24"/>
          <w:szCs w:val="24"/>
          <w:lang w:eastAsia="ar-SA" w:bidi="x-none"/>
        </w:rPr>
      </w:pPr>
    </w:p>
    <w:p w14:paraId="6757D288" w14:textId="77777777" w:rsidR="007F7017" w:rsidRDefault="007F7017" w:rsidP="007F7017">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2F34A1A5" w14:textId="77777777" w:rsidR="007F7017" w:rsidRDefault="007F7017" w:rsidP="007F7017">
      <w:pPr>
        <w:suppressAutoHyphens/>
        <w:overflowPunct/>
        <w:autoSpaceDE/>
        <w:adjustRightInd/>
        <w:rPr>
          <w:rFonts w:ascii="Calibri" w:hAnsi="Calibri"/>
          <w:b/>
          <w:sz w:val="24"/>
          <w:szCs w:val="24"/>
          <w:lang w:eastAsia="x-none" w:bidi="x-none"/>
        </w:rPr>
      </w:pPr>
    </w:p>
    <w:p w14:paraId="112A028C" w14:textId="3F2ED5AC" w:rsidR="007F7017" w:rsidRDefault="007F7017" w:rsidP="007F7017">
      <w:pPr>
        <w:suppressAutoHyphens/>
        <w:overflowPunct/>
        <w:autoSpaceDE/>
        <w:adjustRightInd/>
        <w:rPr>
          <w:rFonts w:ascii="Calibri" w:hAnsi="Calibri"/>
          <w:b/>
          <w:color w:val="002060"/>
          <w:sz w:val="24"/>
          <w:szCs w:val="24"/>
          <w:lang w:eastAsia="x-none" w:bidi="x-none"/>
        </w:rPr>
      </w:pPr>
      <w:r w:rsidRPr="00DB6AB7">
        <w:rPr>
          <w:rFonts w:ascii="Calibri" w:hAnsi="Calibri"/>
          <w:b/>
          <w:color w:val="002060"/>
          <w:sz w:val="24"/>
          <w:szCs w:val="24"/>
          <w:lang w:eastAsia="x-none" w:bidi="x-none"/>
        </w:rPr>
        <w:t>Lot 4 : Assurance de la protection juridique et protection juridique des agents et des élus</w:t>
      </w:r>
    </w:p>
    <w:p w14:paraId="13B072E7" w14:textId="77777777" w:rsidR="007F7017" w:rsidRDefault="007F7017" w:rsidP="007F7017">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7F7017" w:rsidRPr="00F13691" w14:paraId="4B5048FB" w14:textId="77777777" w:rsidTr="00C92537">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7334CAAD" w14:textId="77777777" w:rsidR="007F7017" w:rsidRPr="00F13691"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r>
      <w:tr w:rsidR="007F7017" w14:paraId="19B075AE" w14:textId="77777777" w:rsidTr="00C92537">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620CA205"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Etendue des garanties (10)</w:t>
            </w:r>
          </w:p>
        </w:tc>
      </w:tr>
      <w:tr w:rsidR="007F7017" w14:paraId="7A878ED3" w14:textId="77777777" w:rsidTr="00C92537">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219F6237"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Montant des garanties (10)</w:t>
            </w:r>
          </w:p>
        </w:tc>
      </w:tr>
      <w:tr w:rsidR="007F7017" w14:paraId="53E209E4" w14:textId="77777777" w:rsidTr="00C92537">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3D7F335B" w14:textId="77777777" w:rsidR="007F7017" w:rsidRDefault="007F7017" w:rsidP="00C92537">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Seuil d’intervention (5)</w:t>
            </w:r>
          </w:p>
        </w:tc>
      </w:tr>
    </w:tbl>
    <w:p w14:paraId="21A255E2" w14:textId="77777777" w:rsidR="007F7017" w:rsidRDefault="007F7017"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6"/>
        <w:gridCol w:w="574"/>
        <w:gridCol w:w="4532"/>
      </w:tblGrid>
      <w:tr w:rsidR="007F7017" w:rsidRPr="00F13691" w14:paraId="2CBF6173" w14:textId="77777777" w:rsidTr="00C92537">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6BC581B6"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30E0F51"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1D6E54FE" w14:textId="77777777" w:rsidR="007F7017" w:rsidRPr="00F13691"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7F7017" w14:paraId="57DCB203"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50A5610" w14:textId="77777777" w:rsidR="007F7017" w:rsidRDefault="007F7017" w:rsidP="00C92537">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894831F"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47717E6"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7F7017" w14:paraId="4D18C8D4"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8A606AA"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45A7EFA"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EC600C8"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7F7017" w14:paraId="2E9CBAC8"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ADD547E"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27FF39B2"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055525ED"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7F7017" w14:paraId="24998261"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DB661A6"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68CCF2B9"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19887FBF"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7F7017" w14:paraId="7515F1BE" w14:textId="77777777" w:rsidTr="00C92537">
        <w:tc>
          <w:tcPr>
            <w:tcW w:w="2270" w:type="pct"/>
            <w:tcBorders>
              <w:top w:val="single" w:sz="6" w:space="0" w:color="0070C0"/>
              <w:left w:val="single" w:sz="4" w:space="0" w:color="0070C0"/>
              <w:bottom w:val="single" w:sz="4" w:space="0" w:color="0070C0"/>
              <w:right w:val="single" w:sz="4" w:space="0" w:color="0070C0"/>
            </w:tcBorders>
            <w:hideMark/>
          </w:tcPr>
          <w:p w14:paraId="302B7B5C"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F285423"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93082C8" w14:textId="77777777" w:rsidR="007F7017" w:rsidRDefault="007F7017"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10ED74B3" w14:textId="77777777" w:rsidR="007F7017" w:rsidRDefault="007F7017" w:rsidP="007F7017">
      <w:pPr>
        <w:suppressAutoHyphens/>
        <w:overflowPunct/>
        <w:autoSpaceDE/>
        <w:adjustRightInd/>
        <w:jc w:val="both"/>
        <w:rPr>
          <w:rFonts w:ascii="Calibri" w:hAnsi="Calibri"/>
          <w:b/>
          <w:sz w:val="24"/>
          <w:szCs w:val="24"/>
          <w:lang w:eastAsia="ar-SA" w:bidi="x-none"/>
        </w:rPr>
      </w:pPr>
    </w:p>
    <w:p w14:paraId="7DB5AE8A" w14:textId="54EAFC0A" w:rsidR="007F7017" w:rsidRDefault="007F7017" w:rsidP="0018253D">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2EFDB5F1" w14:textId="77777777" w:rsidR="007F7017" w:rsidRPr="00210759" w:rsidRDefault="007F7017" w:rsidP="007F7017">
      <w:pPr>
        <w:suppressAutoHyphens/>
        <w:overflowPunct/>
        <w:autoSpaceDE/>
        <w:autoSpaceDN/>
        <w:adjustRightInd/>
        <w:textAlignment w:val="auto"/>
        <w:rPr>
          <w:rFonts w:ascii="Calibri" w:hAnsi="Calibri"/>
          <w:b/>
          <w:sz w:val="24"/>
          <w:szCs w:val="24"/>
          <w:lang w:eastAsia="x-none" w:bidi="x-none"/>
        </w:rPr>
      </w:pPr>
    </w:p>
    <w:p w14:paraId="56399FAA" w14:textId="77777777" w:rsidR="007F7017" w:rsidRPr="00210759"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9E6EAE">
        <w:rPr>
          <w:rFonts w:ascii="Calibri" w:hAnsi="Calibri"/>
          <w:b/>
          <w:color w:val="002060"/>
          <w:sz w:val="24"/>
        </w:rPr>
        <w:t xml:space="preserve">2 </w:t>
      </w:r>
      <w:r>
        <w:rPr>
          <w:rFonts w:ascii="Calibri" w:hAnsi="Calibri"/>
          <w:b/>
          <w:color w:val="002060"/>
          <w:sz w:val="24"/>
        </w:rPr>
        <w:t>-</w:t>
      </w:r>
      <w:r w:rsidRPr="009E6EAE">
        <w:rPr>
          <w:rFonts w:ascii="Calibri" w:hAnsi="Calibri"/>
          <w:b/>
          <w:color w:val="002060"/>
          <w:sz w:val="24"/>
        </w:rPr>
        <w:t xml:space="preserve"> </w:t>
      </w:r>
      <w:r>
        <w:rPr>
          <w:rFonts w:ascii="Calibri" w:hAnsi="Calibri"/>
          <w:b/>
          <w:color w:val="002060"/>
          <w:sz w:val="24"/>
        </w:rPr>
        <w:t>Critère « p</w:t>
      </w:r>
      <w:r w:rsidRPr="009E6EAE">
        <w:rPr>
          <w:rFonts w:ascii="Calibri" w:hAnsi="Calibri"/>
          <w:b/>
          <w:color w:val="002060"/>
          <w:sz w:val="24"/>
        </w:rPr>
        <w:t>rix</w:t>
      </w:r>
      <w:r>
        <w:rPr>
          <w:rFonts w:ascii="Calibri" w:hAnsi="Calibri"/>
          <w:b/>
          <w:color w:val="002060"/>
          <w:sz w:val="24"/>
        </w:rPr>
        <w:t> »</w:t>
      </w:r>
      <w:r w:rsidRPr="009E6EAE">
        <w:rPr>
          <w:rFonts w:ascii="Calibri" w:hAnsi="Calibri"/>
          <w:b/>
          <w:color w:val="002060"/>
          <w:sz w:val="24"/>
        </w:rPr>
        <w:t xml:space="preserve"> (notés sur 25 points</w:t>
      </w:r>
      <w:r>
        <w:rPr>
          <w:rFonts w:ascii="Calibri" w:hAnsi="Calibri"/>
          <w:b/>
          <w:color w:val="002060"/>
          <w:sz w:val="24"/>
        </w:rPr>
        <w:t xml:space="preserve"> avant pondération</w:t>
      </w:r>
      <w:r w:rsidRPr="009E6EAE">
        <w:rPr>
          <w:rFonts w:ascii="Calibri" w:hAnsi="Calibri"/>
          <w:b/>
          <w:color w:val="002060"/>
          <w:sz w:val="24"/>
        </w:rPr>
        <w:t>)</w:t>
      </w:r>
    </w:p>
    <w:p w14:paraId="7BAF10AD" w14:textId="77777777" w:rsidR="007F7017" w:rsidRDefault="007F7017" w:rsidP="007F7017">
      <w:pPr>
        <w:suppressAutoHyphens/>
        <w:overflowPunct/>
        <w:autoSpaceDE/>
        <w:autoSpaceDN/>
        <w:adjustRightInd/>
        <w:jc w:val="both"/>
        <w:textAlignment w:val="auto"/>
        <w:rPr>
          <w:rFonts w:ascii="Calibri" w:hAnsi="Calibri"/>
          <w:sz w:val="24"/>
          <w:szCs w:val="24"/>
          <w:lang w:eastAsia="ar-SA"/>
        </w:rPr>
      </w:pPr>
    </w:p>
    <w:p w14:paraId="061FA779" w14:textId="77777777" w:rsidR="007F7017" w:rsidRPr="00210759" w:rsidRDefault="007F7017" w:rsidP="007F7017">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le moins disant se verra attribuer la note maximale (25), la notation obtenue se fait sur la base d’une règle de trois avec pour référence le tarif le moins élevé</w:t>
      </w:r>
      <w:r>
        <w:rPr>
          <w:rFonts w:ascii="Calibri" w:hAnsi="Calibri"/>
          <w:sz w:val="24"/>
          <w:szCs w:val="24"/>
          <w:lang w:eastAsia="ar-SA"/>
        </w:rPr>
        <w:t xml:space="preserve"> :</w:t>
      </w:r>
    </w:p>
    <w:p w14:paraId="076892B8" w14:textId="77777777" w:rsidR="007F7017" w:rsidRPr="00210759" w:rsidRDefault="007F7017" w:rsidP="007F7017">
      <w:pPr>
        <w:suppressAutoHyphens/>
        <w:overflowPunct/>
        <w:autoSpaceDE/>
        <w:autoSpaceDN/>
        <w:adjustRightInd/>
        <w:ind w:left="2496"/>
        <w:jc w:val="both"/>
        <w:textAlignment w:val="auto"/>
        <w:rPr>
          <w:rFonts w:ascii="Calibri" w:hAnsi="Calibri"/>
          <w:sz w:val="24"/>
          <w:szCs w:val="24"/>
          <w:lang w:eastAsia="ar-SA"/>
        </w:rPr>
      </w:pPr>
      <w:r w:rsidRPr="00210759">
        <w:rPr>
          <w:rFonts w:ascii="Calibri" w:hAnsi="Calibri"/>
          <w:sz w:val="24"/>
          <w:szCs w:val="24"/>
          <w:lang w:eastAsia="ar-SA"/>
        </w:rPr>
        <w:t xml:space="preserve"> </w:t>
      </w:r>
    </w:p>
    <w:p w14:paraId="51D15471" w14:textId="77777777" w:rsidR="007F7017" w:rsidRPr="002D3F6B" w:rsidRDefault="007F7017" w:rsidP="007F7017">
      <w:pPr>
        <w:suppressAutoHyphens/>
        <w:overflowPunct/>
        <w:autoSpaceDE/>
        <w:autoSpaceDN/>
        <w:adjustRightInd/>
        <w:textAlignment w:val="auto"/>
        <w:rPr>
          <w:rFonts w:ascii="Calibri" w:hAnsi="Calibri"/>
          <w:b/>
          <w:sz w:val="24"/>
          <w:szCs w:val="24"/>
          <w:lang w:eastAsia="ar-SA"/>
        </w:rPr>
      </w:pPr>
      <w:bookmarkStart w:id="12" w:name="_Hlk139106300"/>
      <w:r w:rsidRPr="002D3F6B">
        <w:rPr>
          <w:rFonts w:ascii="Calibri" w:hAnsi="Calibri"/>
          <w:b/>
          <w:sz w:val="24"/>
          <w:szCs w:val="24"/>
          <w:lang w:eastAsia="ar-SA"/>
        </w:rPr>
        <w:t>Note = (tarif moins disant /tarif candidat) X 25</w:t>
      </w:r>
    </w:p>
    <w:bookmarkEnd w:id="12"/>
    <w:p w14:paraId="229A4F02" w14:textId="77777777" w:rsidR="007F7017" w:rsidRPr="002D3F6B" w:rsidRDefault="007F7017" w:rsidP="007F7017">
      <w:pPr>
        <w:suppressAutoHyphens/>
        <w:overflowPunct/>
        <w:autoSpaceDE/>
        <w:adjustRightInd/>
        <w:rPr>
          <w:rFonts w:ascii="Calibri" w:hAnsi="Calibri"/>
          <w:b/>
          <w:sz w:val="24"/>
          <w:szCs w:val="24"/>
          <w:lang w:eastAsia="x-none" w:bidi="x-none"/>
        </w:rPr>
      </w:pPr>
    </w:p>
    <w:p w14:paraId="14D5C989" w14:textId="77777777" w:rsidR="007F7017" w:rsidRPr="002D3F6B" w:rsidRDefault="007F7017" w:rsidP="007F7017">
      <w:pPr>
        <w:suppressAutoHyphens/>
        <w:overflowPunct/>
        <w:autoSpaceDE/>
        <w:adjustRightInd/>
        <w:rPr>
          <w:rFonts w:ascii="Calibri" w:hAnsi="Calibri"/>
          <w:b/>
          <w:sz w:val="24"/>
          <w:szCs w:val="24"/>
          <w:lang w:eastAsia="x-none" w:bidi="x-none"/>
        </w:rPr>
      </w:pPr>
    </w:p>
    <w:p w14:paraId="68A13D05" w14:textId="7F2A0950" w:rsidR="007F7017" w:rsidRPr="002D3F6B" w:rsidRDefault="002D3F6B"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2D3F6B">
        <w:rPr>
          <w:rFonts w:ascii="Calibri" w:hAnsi="Calibri"/>
          <w:b/>
          <w:color w:val="002060"/>
          <w:sz w:val="24"/>
        </w:rPr>
        <w:t>3</w:t>
      </w:r>
      <w:r w:rsidR="007F7017" w:rsidRPr="002D3F6B">
        <w:rPr>
          <w:rFonts w:ascii="Calibri" w:hAnsi="Calibri"/>
          <w:b/>
          <w:color w:val="002060"/>
          <w:sz w:val="24"/>
        </w:rPr>
        <w:t xml:space="preserve"> – Critères « Responsabilité Sociétale des Entreprises » (RSE noté sur 25 points avant pondération, en fonction de l’annexe jointe à l’acte d’engagement exclusivement) </w:t>
      </w:r>
    </w:p>
    <w:p w14:paraId="0CAEE81F" w14:textId="77777777" w:rsidR="007F7017" w:rsidRPr="002D3F6B" w:rsidRDefault="007F7017" w:rsidP="007F7017">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7F7017" w:rsidRPr="002D3F6B" w14:paraId="2677765B" w14:textId="77777777" w:rsidTr="00C92537">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2D0BB80B" w14:textId="77777777" w:rsidR="007F7017" w:rsidRPr="002D3F6B"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2D3F6B">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35A03C1D" w14:textId="77777777" w:rsidR="007F7017" w:rsidRPr="002D3F6B"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5F2EEE43" w14:textId="77777777" w:rsidR="007F7017" w:rsidRPr="002D3F6B"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2D3F6B">
              <w:rPr>
                <w:rFonts w:ascii="Calibri" w:hAnsi="Calibri"/>
                <w:b/>
                <w:color w:val="FFFFFF" w:themeColor="background1"/>
                <w:sz w:val="24"/>
                <w:szCs w:val="24"/>
                <w:lang w:eastAsia="x-none" w:bidi="x-none"/>
              </w:rPr>
              <w:t>Grille de notation</w:t>
            </w:r>
          </w:p>
        </w:tc>
      </w:tr>
      <w:tr w:rsidR="007F7017" w:rsidRPr="002D3F6B" w14:paraId="7609C2FE" w14:textId="77777777" w:rsidTr="00C92537">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500437C1"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Stratégie globale, gouvernance et reporting (5)</w:t>
            </w:r>
          </w:p>
        </w:tc>
        <w:tc>
          <w:tcPr>
            <w:tcW w:w="425" w:type="dxa"/>
            <w:tcBorders>
              <w:top w:val="nil"/>
              <w:left w:val="single" w:sz="4" w:space="0" w:color="0070C0"/>
              <w:bottom w:val="nil"/>
              <w:right w:val="single" w:sz="4" w:space="0" w:color="0070C0"/>
            </w:tcBorders>
            <w:shd w:val="clear" w:color="auto" w:fill="FFFFFF" w:themeFill="background1"/>
          </w:tcPr>
          <w:p w14:paraId="4CDBD7E1"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8F5BABE"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 xml:space="preserve">5 : Très bien </w:t>
            </w:r>
          </w:p>
        </w:tc>
      </w:tr>
      <w:tr w:rsidR="007F7017" w:rsidRPr="002D3F6B" w14:paraId="643082FD"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6F8A7E69"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Environnement et climat (5)</w:t>
            </w:r>
          </w:p>
        </w:tc>
        <w:tc>
          <w:tcPr>
            <w:tcW w:w="425" w:type="dxa"/>
            <w:tcBorders>
              <w:top w:val="nil"/>
              <w:left w:val="single" w:sz="4" w:space="0" w:color="0070C0"/>
              <w:bottom w:val="nil"/>
              <w:right w:val="single" w:sz="4" w:space="0" w:color="0070C0"/>
            </w:tcBorders>
            <w:shd w:val="clear" w:color="auto" w:fill="FFFFFF" w:themeFill="background1"/>
          </w:tcPr>
          <w:p w14:paraId="2F2070F7"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A9A8016"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4 : Bien</w:t>
            </w:r>
          </w:p>
        </w:tc>
      </w:tr>
      <w:tr w:rsidR="007F7017" w:rsidRPr="002D3F6B" w14:paraId="11BD3216"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41E0A30"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Social et conditions de travail (5)</w:t>
            </w:r>
          </w:p>
        </w:tc>
        <w:tc>
          <w:tcPr>
            <w:tcW w:w="425" w:type="dxa"/>
            <w:tcBorders>
              <w:top w:val="nil"/>
              <w:left w:val="single" w:sz="4" w:space="0" w:color="0070C0"/>
              <w:bottom w:val="nil"/>
              <w:right w:val="single" w:sz="4" w:space="0" w:color="0070C0"/>
            </w:tcBorders>
            <w:shd w:val="clear" w:color="auto" w:fill="FFFFFF" w:themeFill="background1"/>
          </w:tcPr>
          <w:p w14:paraId="7F79AAF3"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79A03279"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3 : Assez bien</w:t>
            </w:r>
          </w:p>
        </w:tc>
      </w:tr>
      <w:tr w:rsidR="007F7017" w:rsidRPr="002D3F6B" w14:paraId="37CB86F7" w14:textId="77777777" w:rsidTr="00C92537">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2373FA6"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Engagement Sociétal et Développement local (5)</w:t>
            </w:r>
          </w:p>
        </w:tc>
        <w:tc>
          <w:tcPr>
            <w:tcW w:w="425" w:type="dxa"/>
            <w:tcBorders>
              <w:top w:val="nil"/>
              <w:left w:val="single" w:sz="4" w:space="0" w:color="0070C0"/>
              <w:bottom w:val="nil"/>
              <w:right w:val="single" w:sz="4" w:space="0" w:color="0070C0"/>
            </w:tcBorders>
            <w:shd w:val="clear" w:color="auto" w:fill="FFFFFF" w:themeFill="background1"/>
          </w:tcPr>
          <w:p w14:paraId="3C918BFC"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36B423BB"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2 : Moyen</w:t>
            </w:r>
          </w:p>
        </w:tc>
      </w:tr>
      <w:tr w:rsidR="007F7017" w:rsidRPr="002D3F6B" w14:paraId="6C628D7C" w14:textId="77777777" w:rsidTr="00C92537">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160576E4"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Mise en œuvre du marché – Loyauté et protection (5)</w:t>
            </w:r>
          </w:p>
        </w:tc>
        <w:tc>
          <w:tcPr>
            <w:tcW w:w="425" w:type="dxa"/>
            <w:tcBorders>
              <w:top w:val="nil"/>
              <w:left w:val="single" w:sz="4" w:space="0" w:color="0070C0"/>
              <w:bottom w:val="nil"/>
              <w:right w:val="single" w:sz="4" w:space="0" w:color="0070C0"/>
            </w:tcBorders>
            <w:shd w:val="clear" w:color="auto" w:fill="FFFFFF" w:themeFill="background1"/>
          </w:tcPr>
          <w:p w14:paraId="6AAED567"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503DC2AF" w14:textId="77777777" w:rsidR="007F7017" w:rsidRPr="002D3F6B" w:rsidRDefault="007F7017" w:rsidP="00C92537">
            <w:pPr>
              <w:suppressAutoHyphens/>
              <w:overflowPunct/>
              <w:autoSpaceDE/>
              <w:adjustRightInd/>
              <w:snapToGrid w:val="0"/>
              <w:rPr>
                <w:rFonts w:ascii="Calibri" w:hAnsi="Calibri"/>
                <w:color w:val="002060"/>
                <w:sz w:val="24"/>
                <w:szCs w:val="24"/>
                <w:lang w:eastAsia="x-none" w:bidi="x-none"/>
              </w:rPr>
            </w:pPr>
            <w:r w:rsidRPr="002D3F6B">
              <w:rPr>
                <w:rFonts w:ascii="Calibri" w:hAnsi="Calibri"/>
                <w:color w:val="002060"/>
                <w:sz w:val="24"/>
                <w:szCs w:val="24"/>
                <w:lang w:eastAsia="x-none" w:bidi="x-none"/>
              </w:rPr>
              <w:t>1 : Insuffisant</w:t>
            </w:r>
          </w:p>
        </w:tc>
      </w:tr>
    </w:tbl>
    <w:p w14:paraId="1BDACD0E" w14:textId="77777777" w:rsidR="007F7017" w:rsidRPr="002D3F6B" w:rsidRDefault="007F7017" w:rsidP="007F7017">
      <w:pPr>
        <w:suppressAutoHyphens/>
        <w:overflowPunct/>
        <w:autoSpaceDE/>
        <w:autoSpaceDN/>
        <w:adjustRightInd/>
        <w:jc w:val="both"/>
        <w:textAlignment w:val="auto"/>
        <w:rPr>
          <w:rFonts w:ascii="Calibri" w:hAnsi="Calibri"/>
          <w:sz w:val="24"/>
          <w:szCs w:val="24"/>
          <w:lang w:eastAsia="ar-SA"/>
        </w:rPr>
      </w:pPr>
    </w:p>
    <w:p w14:paraId="33F94111" w14:textId="77777777" w:rsidR="007F7017" w:rsidRPr="002D3F6B" w:rsidRDefault="007F7017" w:rsidP="007F7017">
      <w:pPr>
        <w:suppressAutoHyphens/>
        <w:overflowPunct/>
        <w:autoSpaceDE/>
        <w:adjustRightInd/>
        <w:rPr>
          <w:rFonts w:ascii="Calibri" w:hAnsi="Calibri"/>
          <w:b/>
          <w:sz w:val="24"/>
          <w:szCs w:val="24"/>
          <w:lang w:eastAsia="x-none" w:bidi="x-none"/>
        </w:rPr>
      </w:pPr>
      <w:r w:rsidRPr="002D3F6B">
        <w:rPr>
          <w:rFonts w:ascii="Calibri" w:hAnsi="Calibri"/>
          <w:b/>
          <w:sz w:val="24"/>
          <w:szCs w:val="24"/>
          <w:lang w:eastAsia="x-none" w:bidi="x-none"/>
        </w:rPr>
        <w:t xml:space="preserve">Chaque sous-critère est noté entre 1 à 5 selon grilles ci-dessus </w:t>
      </w:r>
    </w:p>
    <w:p w14:paraId="1808C160" w14:textId="77777777" w:rsidR="002D3F6B" w:rsidRPr="002D3F6B" w:rsidRDefault="002D3F6B" w:rsidP="007F7017">
      <w:pPr>
        <w:suppressAutoHyphens/>
        <w:overflowPunct/>
        <w:autoSpaceDE/>
        <w:adjustRightInd/>
        <w:rPr>
          <w:rFonts w:ascii="Calibri" w:hAnsi="Calibri"/>
          <w:b/>
          <w:sz w:val="24"/>
          <w:szCs w:val="24"/>
          <w:lang w:eastAsia="x-none" w:bidi="x-none"/>
        </w:rPr>
      </w:pPr>
    </w:p>
    <w:p w14:paraId="68314B52" w14:textId="3DBE5AB6" w:rsidR="007F7017" w:rsidRPr="002D3F6B" w:rsidRDefault="002D3F6B"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2D3F6B">
        <w:rPr>
          <w:rFonts w:ascii="Calibri" w:hAnsi="Calibri"/>
          <w:b/>
          <w:color w:val="002060"/>
          <w:sz w:val="24"/>
        </w:rPr>
        <w:lastRenderedPageBreak/>
        <w:t>4</w:t>
      </w:r>
      <w:r w:rsidR="007F7017" w:rsidRPr="002D3F6B">
        <w:rPr>
          <w:rFonts w:ascii="Calibri" w:hAnsi="Calibri"/>
          <w:b/>
          <w:color w:val="002060"/>
          <w:sz w:val="24"/>
        </w:rPr>
        <w:t xml:space="preserve"> – Pondération des critères de notation</w:t>
      </w:r>
    </w:p>
    <w:p w14:paraId="46236EFE" w14:textId="77777777" w:rsidR="007F7017" w:rsidRPr="002D3F6B" w:rsidRDefault="007F7017" w:rsidP="007F7017">
      <w:pPr>
        <w:suppressAutoHyphens/>
        <w:overflowPunct/>
        <w:autoSpaceDE/>
        <w:autoSpaceDN/>
        <w:adjustRightInd/>
        <w:jc w:val="both"/>
        <w:textAlignment w:val="auto"/>
        <w:rPr>
          <w:rFonts w:ascii="Calibri" w:hAnsi="Calibri"/>
          <w:sz w:val="24"/>
          <w:szCs w:val="24"/>
          <w:lang w:eastAsia="ar-SA"/>
        </w:rPr>
      </w:pPr>
    </w:p>
    <w:p w14:paraId="5865D6D2" w14:textId="77777777" w:rsidR="007F7017" w:rsidRPr="00EA2B78" w:rsidRDefault="007F7017" w:rsidP="007F7017">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2D3F6B">
        <w:rPr>
          <w:rFonts w:ascii="Calibri" w:hAnsi="Calibri"/>
          <w:b/>
          <w:bCs/>
          <w:sz w:val="24"/>
          <w:szCs w:val="24"/>
          <w:u w:val="single"/>
          <w:lang w:eastAsia="ar-SA"/>
        </w:rPr>
        <w:t>Les critères énumérés ci-dessus</w:t>
      </w:r>
      <w:r w:rsidRPr="002D3F6B">
        <w:rPr>
          <w:rFonts w:ascii="Calibri" w:hAnsi="Calibri"/>
          <w:b/>
          <w:bCs/>
          <w:sz w:val="24"/>
          <w:szCs w:val="24"/>
          <w:lang w:eastAsia="ar-SA"/>
        </w:rPr>
        <w:t xml:space="preserve"> intervenant pour le jugement des offres et notés initialement sur 25 points </w:t>
      </w:r>
      <w:r w:rsidRPr="002D3F6B">
        <w:rPr>
          <w:rFonts w:ascii="Calibri" w:hAnsi="Calibri"/>
          <w:b/>
          <w:bCs/>
          <w:sz w:val="24"/>
          <w:szCs w:val="24"/>
          <w:u w:val="single"/>
          <w:lang w:eastAsia="ar-SA"/>
        </w:rPr>
        <w:t>sont affectés du coefficient pondérateur suivant</w:t>
      </w:r>
      <w:r w:rsidRPr="002D3F6B">
        <w:rPr>
          <w:rFonts w:ascii="Calibri" w:hAnsi="Calibri"/>
          <w:b/>
          <w:bCs/>
          <w:sz w:val="24"/>
          <w:szCs w:val="24"/>
          <w:lang w:eastAsia="ar-SA"/>
        </w:rPr>
        <w:t> :</w:t>
      </w:r>
      <w:r w:rsidRPr="00EA2B78">
        <w:rPr>
          <w:rFonts w:ascii="Calibri" w:hAnsi="Calibri"/>
          <w:b/>
          <w:bCs/>
          <w:sz w:val="24"/>
          <w:szCs w:val="24"/>
          <w:lang w:eastAsia="ar-SA"/>
        </w:rPr>
        <w:t xml:space="preserve"> </w:t>
      </w:r>
    </w:p>
    <w:p w14:paraId="55EF1A3E" w14:textId="77777777" w:rsidR="007F7017" w:rsidRPr="00210759" w:rsidRDefault="007F7017" w:rsidP="007F7017">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50CEA233" w14:textId="265407E1" w:rsidR="007F7017" w:rsidRPr="00AD667D" w:rsidRDefault="007F7017" w:rsidP="007F7017">
      <w:pPr>
        <w:widowControl w:val="0"/>
        <w:tabs>
          <w:tab w:val="left" w:pos="9072"/>
        </w:tabs>
        <w:suppressAutoHyphens/>
        <w:overflowPunct/>
        <w:autoSpaceDN/>
        <w:adjustRightInd/>
        <w:rPr>
          <w:rFonts w:ascii="Calibri" w:hAnsi="Calibri"/>
          <w:b/>
          <w:bCs/>
          <w:color w:val="002060"/>
          <w:sz w:val="24"/>
          <w:szCs w:val="24"/>
          <w:u w:val="single"/>
          <w:lang w:eastAsia="ar-SA"/>
        </w:rPr>
      </w:pPr>
      <w:r w:rsidRPr="00AD667D">
        <w:rPr>
          <w:rFonts w:ascii="Calibri" w:hAnsi="Calibri"/>
          <w:b/>
          <w:bCs/>
          <w:color w:val="002060"/>
          <w:sz w:val="24"/>
          <w:szCs w:val="24"/>
          <w:u w:val="single"/>
          <w:lang w:eastAsia="ar-SA"/>
        </w:rPr>
        <w:t>Pour les lots N°1</w:t>
      </w:r>
      <w:r w:rsidR="00DB6AB7">
        <w:rPr>
          <w:rFonts w:ascii="Calibri" w:hAnsi="Calibri"/>
          <w:b/>
          <w:bCs/>
          <w:color w:val="002060"/>
          <w:sz w:val="24"/>
          <w:szCs w:val="24"/>
          <w:u w:val="single"/>
          <w:lang w:eastAsia="ar-SA"/>
        </w:rPr>
        <w:t xml:space="preserve"> à 4 </w:t>
      </w:r>
      <w:r w:rsidRPr="00AD667D">
        <w:rPr>
          <w:rFonts w:ascii="Calibri" w:hAnsi="Calibri"/>
          <w:b/>
          <w:bCs/>
          <w:color w:val="002060"/>
          <w:sz w:val="24"/>
          <w:szCs w:val="24"/>
          <w:u w:val="single"/>
          <w:lang w:eastAsia="ar-SA"/>
        </w:rPr>
        <w:t>:</w:t>
      </w:r>
    </w:p>
    <w:p w14:paraId="22316B07" w14:textId="77777777" w:rsidR="007F7017"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231"/>
        <w:gridCol w:w="4197"/>
      </w:tblGrid>
      <w:tr w:rsidR="007F7017" w:rsidRPr="00F13691" w14:paraId="00E167EE" w14:textId="77777777" w:rsidTr="00C92537">
        <w:tc>
          <w:tcPr>
            <w:tcW w:w="2774" w:type="pct"/>
            <w:shd w:val="clear" w:color="auto" w:fill="0070C0"/>
            <w:hideMark/>
          </w:tcPr>
          <w:p w14:paraId="5CE39F9E" w14:textId="77777777" w:rsidR="007F7017" w:rsidRPr="00F13691" w:rsidRDefault="007F7017" w:rsidP="00C92537">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Critères</w:t>
            </w:r>
          </w:p>
        </w:tc>
        <w:tc>
          <w:tcPr>
            <w:tcW w:w="2226" w:type="pct"/>
            <w:shd w:val="clear" w:color="auto" w:fill="0070C0"/>
            <w:hideMark/>
          </w:tcPr>
          <w:p w14:paraId="236F5375" w14:textId="77777777" w:rsidR="007F7017" w:rsidRPr="00F13691" w:rsidRDefault="007F7017" w:rsidP="00C92537">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Pondération</w:t>
            </w:r>
          </w:p>
        </w:tc>
      </w:tr>
      <w:tr w:rsidR="007F7017" w14:paraId="2275FB5A" w14:textId="77777777" w:rsidTr="00C92537">
        <w:trPr>
          <w:trHeight w:val="161"/>
        </w:trPr>
        <w:tc>
          <w:tcPr>
            <w:tcW w:w="2774" w:type="pct"/>
            <w:hideMark/>
          </w:tcPr>
          <w:p w14:paraId="625CC051" w14:textId="77777777" w:rsidR="007F7017" w:rsidRDefault="007F7017" w:rsidP="00C92537">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w:t>
            </w:r>
          </w:p>
        </w:tc>
        <w:tc>
          <w:tcPr>
            <w:tcW w:w="2226" w:type="pct"/>
            <w:hideMark/>
          </w:tcPr>
          <w:p w14:paraId="1B4ADFBC" w14:textId="77777777" w:rsidR="007F7017" w:rsidRDefault="007F7017" w:rsidP="00C92537">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50</w:t>
            </w:r>
          </w:p>
        </w:tc>
      </w:tr>
      <w:tr w:rsidR="007F7017" w14:paraId="069E1BFB" w14:textId="77777777" w:rsidTr="00C92537">
        <w:trPr>
          <w:trHeight w:val="201"/>
        </w:trPr>
        <w:tc>
          <w:tcPr>
            <w:tcW w:w="2774" w:type="pct"/>
            <w:hideMark/>
          </w:tcPr>
          <w:p w14:paraId="23386D2F" w14:textId="77777777" w:rsidR="007F7017" w:rsidRDefault="007F7017" w:rsidP="00C92537">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c>
          <w:tcPr>
            <w:tcW w:w="2226" w:type="pct"/>
            <w:hideMark/>
          </w:tcPr>
          <w:p w14:paraId="46C17479" w14:textId="77777777" w:rsidR="007F7017" w:rsidRDefault="007F7017" w:rsidP="00C92537">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45</w:t>
            </w:r>
          </w:p>
        </w:tc>
      </w:tr>
      <w:tr w:rsidR="007F7017" w14:paraId="1D0B4065" w14:textId="77777777" w:rsidTr="00C92537">
        <w:trPr>
          <w:trHeight w:val="201"/>
        </w:trPr>
        <w:tc>
          <w:tcPr>
            <w:tcW w:w="2774" w:type="pct"/>
          </w:tcPr>
          <w:p w14:paraId="7AA40D60" w14:textId="77777777" w:rsidR="007F7017" w:rsidRDefault="007F7017" w:rsidP="00C92537">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Responsabilité Sociétale des Entreprises (RSE)</w:t>
            </w:r>
          </w:p>
        </w:tc>
        <w:tc>
          <w:tcPr>
            <w:tcW w:w="2226" w:type="pct"/>
          </w:tcPr>
          <w:p w14:paraId="02A207A0" w14:textId="77777777" w:rsidR="007F7017" w:rsidRDefault="007F7017" w:rsidP="00C92537">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5</w:t>
            </w:r>
          </w:p>
        </w:tc>
      </w:tr>
    </w:tbl>
    <w:p w14:paraId="53B2302B" w14:textId="77777777" w:rsidR="007F7017" w:rsidRDefault="007F7017" w:rsidP="007F7017">
      <w:pPr>
        <w:suppressAutoHyphens/>
        <w:overflowPunct/>
        <w:autoSpaceDE/>
        <w:autoSpaceDN/>
        <w:adjustRightInd/>
        <w:jc w:val="both"/>
        <w:textAlignment w:val="auto"/>
        <w:rPr>
          <w:rFonts w:ascii="Calibri" w:hAnsi="Calibri"/>
          <w:b/>
          <w:i/>
          <w:sz w:val="24"/>
          <w:szCs w:val="24"/>
          <w:lang w:eastAsia="ar-SA"/>
        </w:rPr>
      </w:pPr>
    </w:p>
    <w:p w14:paraId="75EECB6B" w14:textId="77777777" w:rsidR="007F7017" w:rsidRPr="00EA2B78" w:rsidRDefault="007F7017" w:rsidP="007F7017">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Valeur technique</w:t>
      </w:r>
      <w:r>
        <w:rPr>
          <w:rFonts w:ascii="Calibri" w:hAnsi="Calibri"/>
          <w:b/>
          <w:sz w:val="24"/>
          <w:szCs w:val="24"/>
          <w:lang w:eastAsia="x-none" w:bidi="x-none"/>
        </w:rPr>
        <w:t> »</w:t>
      </w:r>
      <w:r w:rsidRPr="00EA2B78">
        <w:rPr>
          <w:rFonts w:ascii="Calibri" w:hAnsi="Calibri"/>
          <w:b/>
          <w:sz w:val="24"/>
          <w:szCs w:val="24"/>
          <w:lang w:eastAsia="x-none" w:bidi="x-none"/>
        </w:rPr>
        <w:t> :</w:t>
      </w:r>
    </w:p>
    <w:p w14:paraId="64FEB3FE" w14:textId="77777777" w:rsidR="007F7017" w:rsidRDefault="007F7017" w:rsidP="007F7017">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50</w:t>
      </w:r>
    </w:p>
    <w:p w14:paraId="1A4BF550" w14:textId="77777777" w:rsidR="007F7017" w:rsidRDefault="007F7017" w:rsidP="007F7017">
      <w:pPr>
        <w:suppressAutoHyphens/>
        <w:overflowPunct/>
        <w:autoSpaceDE/>
        <w:adjustRightInd/>
        <w:rPr>
          <w:rFonts w:ascii="Calibri" w:hAnsi="Calibri"/>
          <w:b/>
          <w:sz w:val="24"/>
          <w:szCs w:val="24"/>
          <w:lang w:eastAsia="x-none" w:bidi="x-none"/>
        </w:rPr>
      </w:pPr>
    </w:p>
    <w:p w14:paraId="6F0EAFF6" w14:textId="77777777" w:rsidR="007F7017" w:rsidRPr="00EA2B78" w:rsidRDefault="007F7017" w:rsidP="007F7017">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Prix »</w:t>
      </w:r>
      <w:r w:rsidRPr="00EA2B78">
        <w:rPr>
          <w:rFonts w:ascii="Calibri" w:hAnsi="Calibri"/>
          <w:b/>
          <w:sz w:val="24"/>
          <w:szCs w:val="24"/>
          <w:lang w:eastAsia="x-none" w:bidi="x-none"/>
        </w:rPr>
        <w:t> :</w:t>
      </w:r>
    </w:p>
    <w:p w14:paraId="21816F86" w14:textId="77777777" w:rsidR="007F7017" w:rsidRDefault="007F7017" w:rsidP="007F7017">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45</w:t>
      </w:r>
    </w:p>
    <w:p w14:paraId="7DA02498" w14:textId="77777777" w:rsidR="007F7017" w:rsidRDefault="007F7017" w:rsidP="007F7017">
      <w:pPr>
        <w:suppressAutoHyphens/>
        <w:overflowPunct/>
        <w:autoSpaceDE/>
        <w:autoSpaceDN/>
        <w:adjustRightInd/>
        <w:jc w:val="both"/>
        <w:textAlignment w:val="auto"/>
        <w:rPr>
          <w:rFonts w:ascii="Calibri" w:hAnsi="Calibri"/>
          <w:b/>
          <w:i/>
          <w:sz w:val="24"/>
          <w:szCs w:val="24"/>
          <w:lang w:eastAsia="ar-SA"/>
        </w:rPr>
      </w:pPr>
    </w:p>
    <w:p w14:paraId="03A8CEE9" w14:textId="77777777" w:rsidR="007F7017" w:rsidRPr="00EA2B78" w:rsidRDefault="007F7017" w:rsidP="007F7017">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Responsabilité Sociétale des Entreprises » (RSE)</w:t>
      </w:r>
      <w:r w:rsidRPr="00EA2B78">
        <w:rPr>
          <w:rFonts w:ascii="Calibri" w:hAnsi="Calibri"/>
          <w:b/>
          <w:sz w:val="24"/>
          <w:szCs w:val="24"/>
          <w:lang w:eastAsia="x-none" w:bidi="x-none"/>
        </w:rPr>
        <w:t> :</w:t>
      </w:r>
    </w:p>
    <w:p w14:paraId="7E168580" w14:textId="77777777" w:rsidR="007F7017" w:rsidRDefault="007F7017" w:rsidP="007F7017">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5</w:t>
      </w:r>
    </w:p>
    <w:p w14:paraId="410C7CEE" w14:textId="77777777" w:rsidR="007F7017" w:rsidRDefault="007F7017" w:rsidP="007F7017">
      <w:pPr>
        <w:suppressAutoHyphens/>
        <w:overflowPunct/>
        <w:autoSpaceDE/>
        <w:autoSpaceDN/>
        <w:adjustRightInd/>
        <w:jc w:val="both"/>
        <w:textAlignment w:val="auto"/>
        <w:rPr>
          <w:rFonts w:ascii="Calibri" w:hAnsi="Calibri"/>
          <w:b/>
          <w:i/>
          <w:sz w:val="24"/>
          <w:szCs w:val="24"/>
          <w:lang w:eastAsia="ar-SA"/>
        </w:rPr>
      </w:pPr>
    </w:p>
    <w:p w14:paraId="17219300" w14:textId="77777777" w:rsidR="007F7017" w:rsidRDefault="007F7017" w:rsidP="007F7017">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se rapprochant le plus du total de 100 est considéré comme étant celui présentant l’offre économiquement</w:t>
      </w:r>
      <w:r>
        <w:rPr>
          <w:rFonts w:ascii="Calibri" w:hAnsi="Calibri"/>
          <w:sz w:val="24"/>
          <w:szCs w:val="24"/>
          <w:lang w:eastAsia="ar-SA"/>
        </w:rPr>
        <w:t xml:space="preserve"> </w:t>
      </w:r>
      <w:r w:rsidRPr="00210759">
        <w:rPr>
          <w:rFonts w:ascii="Calibri" w:hAnsi="Calibri"/>
          <w:sz w:val="24"/>
          <w:szCs w:val="24"/>
          <w:lang w:eastAsia="ar-SA"/>
        </w:rPr>
        <w:t>la plus avantageuse.</w:t>
      </w:r>
    </w:p>
    <w:p w14:paraId="7E1126FC" w14:textId="77777777" w:rsidR="007F7017" w:rsidRDefault="007F7017" w:rsidP="007F7017">
      <w:pPr>
        <w:suppressAutoHyphens/>
        <w:overflowPunct/>
        <w:autoSpaceDE/>
        <w:autoSpaceDN/>
        <w:adjustRightInd/>
        <w:jc w:val="both"/>
        <w:textAlignment w:val="auto"/>
        <w:rPr>
          <w:rFonts w:ascii="Calibri" w:hAnsi="Calibri"/>
          <w:b/>
          <w:i/>
          <w:sz w:val="24"/>
          <w:szCs w:val="24"/>
          <w:lang w:eastAsia="ar-SA"/>
        </w:rPr>
      </w:pPr>
    </w:p>
    <w:p w14:paraId="73119664" w14:textId="77777777" w:rsidR="007F7017" w:rsidRDefault="007F7017" w:rsidP="007F7017">
      <w:pPr>
        <w:suppressAutoHyphens/>
        <w:overflowPunct/>
        <w:autoSpaceDE/>
        <w:autoSpaceDN/>
        <w:adjustRightInd/>
        <w:jc w:val="both"/>
        <w:textAlignment w:val="auto"/>
        <w:rPr>
          <w:rFonts w:ascii="Calibri" w:hAnsi="Calibri"/>
          <w:b/>
          <w:i/>
          <w:sz w:val="24"/>
          <w:szCs w:val="24"/>
          <w:lang w:eastAsia="ar-SA"/>
        </w:rPr>
      </w:pPr>
    </w:p>
    <w:p w14:paraId="6B2C6544" w14:textId="0CCF2FB3" w:rsidR="00A55F38" w:rsidRDefault="00A55F38" w:rsidP="00A55F38">
      <w:pPr>
        <w:widowControl w:val="0"/>
        <w:tabs>
          <w:tab w:val="left" w:pos="9072"/>
        </w:tabs>
        <w:suppressAutoHyphens/>
        <w:overflowPunct/>
        <w:autoSpaceDN/>
        <w:adjustRightInd/>
        <w:textAlignment w:val="auto"/>
        <w:rPr>
          <w:rFonts w:ascii="Calibri" w:hAnsi="Calibri"/>
          <w:b/>
          <w:bCs/>
          <w:color w:val="002060"/>
          <w:sz w:val="24"/>
          <w:szCs w:val="24"/>
          <w:lang w:eastAsia="ar-SA"/>
        </w:rPr>
      </w:pPr>
      <w:r w:rsidRPr="00FF369B">
        <w:rPr>
          <w:rFonts w:ascii="Calibri" w:hAnsi="Calibri"/>
          <w:b/>
          <w:bCs/>
          <w:color w:val="002060"/>
          <w:sz w:val="24"/>
          <w:szCs w:val="24"/>
          <w:u w:val="single"/>
          <w:lang w:eastAsia="ar-SA"/>
        </w:rPr>
        <w:t>Classement des offres</w:t>
      </w:r>
      <w:r w:rsidRPr="00E9699C">
        <w:rPr>
          <w:rFonts w:ascii="Calibri" w:hAnsi="Calibri"/>
          <w:b/>
          <w:bCs/>
          <w:color w:val="002060"/>
          <w:sz w:val="24"/>
          <w:szCs w:val="24"/>
          <w:lang w:eastAsia="ar-SA"/>
        </w:rPr>
        <w:t> :</w:t>
      </w:r>
    </w:p>
    <w:p w14:paraId="2135E4FB" w14:textId="77777777" w:rsidR="00FF31D6" w:rsidRPr="00FF369B" w:rsidRDefault="00FF31D6" w:rsidP="00A55F38">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2B9E2DA7" w14:textId="77777777" w:rsidR="00924750" w:rsidRDefault="00924750" w:rsidP="00924750">
      <w:pPr>
        <w:widowControl w:val="0"/>
        <w:tabs>
          <w:tab w:val="left" w:pos="9072"/>
        </w:tabs>
        <w:suppressAutoHyphens/>
        <w:overflowPunct/>
        <w:autoSpaceDN/>
        <w:adjustRightInd/>
        <w:jc w:val="both"/>
        <w:rPr>
          <w:rFonts w:ascii="Calibri" w:hAnsi="Calibri"/>
          <w:b/>
          <w:bCs/>
          <w:sz w:val="24"/>
          <w:szCs w:val="24"/>
          <w:lang w:eastAsia="ar-SA"/>
        </w:rPr>
      </w:pPr>
      <w:r>
        <w:rPr>
          <w:rFonts w:ascii="Calibri" w:hAnsi="Calibri"/>
          <w:b/>
          <w:bCs/>
          <w:sz w:val="24"/>
          <w:szCs w:val="24"/>
          <w:lang w:eastAsia="ar-SA"/>
        </w:rPr>
        <w:t>L’acheteur effectuera un classement des offres dans les conditions ci-après :</w:t>
      </w:r>
    </w:p>
    <w:p w14:paraId="4A9AAA11" w14:textId="77777777" w:rsidR="00D037EB" w:rsidRPr="0018253D" w:rsidRDefault="00D037EB" w:rsidP="00D037EB">
      <w:pPr>
        <w:pStyle w:val="RedTxt"/>
        <w:numPr>
          <w:ilvl w:val="0"/>
          <w:numId w:val="25"/>
        </w:numPr>
        <w:ind w:left="284" w:hanging="284"/>
        <w:jc w:val="both"/>
        <w:rPr>
          <w:rFonts w:ascii="Calibri" w:hAnsi="Calibri" w:cs="Courier New"/>
          <w:sz w:val="24"/>
          <w:szCs w:val="24"/>
        </w:rPr>
      </w:pPr>
      <w:r w:rsidRPr="0018253D">
        <w:rPr>
          <w:rFonts w:ascii="Calibri" w:hAnsi="Calibri" w:cs="Courier New"/>
          <w:sz w:val="24"/>
          <w:szCs w:val="24"/>
        </w:rPr>
        <w:t xml:space="preserve">Un classement selon la solution de base seule ; </w:t>
      </w:r>
    </w:p>
    <w:p w14:paraId="5170367D" w14:textId="77777777" w:rsidR="00D037EB" w:rsidRPr="0018253D" w:rsidRDefault="00D037EB" w:rsidP="00D037EB">
      <w:pPr>
        <w:pStyle w:val="RedTxt"/>
        <w:numPr>
          <w:ilvl w:val="0"/>
          <w:numId w:val="25"/>
        </w:numPr>
        <w:ind w:left="284" w:hanging="284"/>
        <w:jc w:val="both"/>
        <w:rPr>
          <w:rFonts w:ascii="Calibri" w:hAnsi="Calibri" w:cs="Courier New"/>
          <w:sz w:val="24"/>
          <w:szCs w:val="24"/>
        </w:rPr>
      </w:pPr>
      <w:r w:rsidRPr="0018253D">
        <w:rPr>
          <w:rFonts w:ascii="Calibri" w:hAnsi="Calibri" w:cs="Courier New"/>
          <w:sz w:val="24"/>
          <w:szCs w:val="24"/>
        </w:rPr>
        <w:t>Un classement selon la solution de base et la (ou les) prestation (s) supplémentaire(s) éventuelle (s)</w:t>
      </w:r>
    </w:p>
    <w:p w14:paraId="13C3C821" w14:textId="353E1614" w:rsidR="00D51904" w:rsidRDefault="00D51904" w:rsidP="00D51904">
      <w:pPr>
        <w:pStyle w:val="RedTxt"/>
        <w:jc w:val="both"/>
        <w:rPr>
          <w:rFonts w:ascii="Calibri" w:hAnsi="Calibri" w:cs="Courier New"/>
          <w:sz w:val="24"/>
          <w:szCs w:val="24"/>
        </w:rPr>
      </w:pPr>
      <w:r w:rsidRPr="00FF369B">
        <w:rPr>
          <w:rFonts w:ascii="Calibri" w:hAnsi="Calibri" w:cs="Courier New"/>
          <w:sz w:val="24"/>
          <w:szCs w:val="24"/>
        </w:rPr>
        <w:br/>
        <w:t>Le Pouvoir Adjudicateur retiendra parmi les choix susmentionnés le classement qui lui paraît le plus pertinent techniquement et financièrement et attribuera le lot à l’offre économiquement la plus avantageuse dans les conditions présentées ci-dessus</w:t>
      </w:r>
    </w:p>
    <w:p w14:paraId="58E14F7C" w14:textId="77777777" w:rsidR="00D51904" w:rsidRDefault="00D5190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6B33C69" w14:textId="77777777" w:rsidR="00FE3129" w:rsidRPr="0021075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210759">
        <w:rPr>
          <w:rFonts w:ascii="Calibri" w:hAnsi="Calibri"/>
          <w:b/>
          <w:bCs/>
          <w:sz w:val="24"/>
          <w:szCs w:val="24"/>
          <w:lang w:eastAsia="ar-SA"/>
        </w:rPr>
        <w:t xml:space="preserve">Les offres acceptées sont classées par ordre décroissant en fonction </w:t>
      </w:r>
      <w:r w:rsidRPr="00210759">
        <w:rPr>
          <w:rFonts w:ascii="Calibri" w:hAnsi="Calibri"/>
          <w:b/>
          <w:sz w:val="24"/>
          <w:szCs w:val="24"/>
          <w:lang w:eastAsia="ar-SA"/>
        </w:rPr>
        <w:t xml:space="preserve">des éléments ci-dessus </w:t>
      </w:r>
      <w:r w:rsidRPr="00210759">
        <w:rPr>
          <w:rFonts w:ascii="Calibri" w:hAnsi="Calibri"/>
          <w:b/>
          <w:bCs/>
          <w:sz w:val="24"/>
          <w:szCs w:val="24"/>
          <w:lang w:eastAsia="ar-SA"/>
        </w:rPr>
        <w:t>sous réserve que le candidat dont l’offre a été classée n° 1 comme étant l’offre qualifiée de mieux-disante,</w:t>
      </w:r>
      <w:r w:rsidR="00CD23DC">
        <w:rPr>
          <w:rFonts w:ascii="Calibri" w:hAnsi="Calibri"/>
          <w:b/>
          <w:bCs/>
          <w:sz w:val="24"/>
          <w:szCs w:val="24"/>
          <w:lang w:eastAsia="ar-SA"/>
        </w:rPr>
        <w:t xml:space="preserve"> </w:t>
      </w:r>
      <w:r w:rsidRPr="00210759">
        <w:rPr>
          <w:rFonts w:ascii="Calibri" w:hAnsi="Calibri"/>
          <w:b/>
          <w:bCs/>
          <w:sz w:val="24"/>
          <w:szCs w:val="24"/>
          <w:lang w:eastAsia="ar-SA"/>
        </w:rPr>
        <w:t>ait produit les just</w:t>
      </w:r>
      <w:r w:rsidR="00D10D77" w:rsidRPr="00210759">
        <w:rPr>
          <w:rFonts w:ascii="Calibri" w:hAnsi="Calibri"/>
          <w:b/>
          <w:bCs/>
          <w:sz w:val="24"/>
          <w:szCs w:val="24"/>
          <w:lang w:eastAsia="ar-SA"/>
        </w:rPr>
        <w:t>ificatifs demandés à l’article 10</w:t>
      </w:r>
      <w:r w:rsidRPr="00210759">
        <w:rPr>
          <w:rFonts w:ascii="Calibri" w:hAnsi="Calibri"/>
          <w:b/>
          <w:bCs/>
          <w:sz w:val="24"/>
          <w:szCs w:val="24"/>
          <w:lang w:eastAsia="ar-SA"/>
        </w:rPr>
        <w:t>.</w:t>
      </w:r>
    </w:p>
    <w:p w14:paraId="3521655B" w14:textId="77777777" w:rsidR="00FE3129" w:rsidRPr="00210759" w:rsidRDefault="00FE3129" w:rsidP="00FE3129">
      <w:pPr>
        <w:suppressAutoHyphens/>
        <w:overflowPunct/>
        <w:autoSpaceDE/>
        <w:autoSpaceDN/>
        <w:adjustRightInd/>
        <w:jc w:val="both"/>
        <w:textAlignment w:val="auto"/>
        <w:rPr>
          <w:rFonts w:ascii="Calibri" w:hAnsi="Calibri"/>
          <w:sz w:val="24"/>
          <w:szCs w:val="24"/>
          <w:lang w:eastAsia="ar-SA"/>
        </w:rPr>
      </w:pPr>
    </w:p>
    <w:p w14:paraId="47926A69" w14:textId="77777777" w:rsidR="00B65F85" w:rsidRPr="00DB6AB7" w:rsidRDefault="00B65F85" w:rsidP="00B65F85">
      <w:pPr>
        <w:suppressAutoHyphens/>
        <w:overflowPunct/>
        <w:autoSpaceDE/>
        <w:autoSpaceDN/>
        <w:adjustRightInd/>
        <w:textAlignment w:val="auto"/>
        <w:rPr>
          <w:rFonts w:ascii="Calibri" w:hAnsi="Calibri"/>
          <w:sz w:val="24"/>
          <w:szCs w:val="24"/>
          <w:lang w:eastAsia="ar-SA"/>
        </w:rPr>
      </w:pPr>
      <w:r w:rsidRPr="0018253D">
        <w:rPr>
          <w:rFonts w:ascii="Calibri" w:hAnsi="Calibri"/>
          <w:sz w:val="24"/>
          <w:szCs w:val="24"/>
          <w:lang w:eastAsia="ar-SA"/>
        </w:rPr>
        <w:t>En cas d’égalité de candidats le critère technique sera prépondérant.</w:t>
      </w:r>
    </w:p>
    <w:p w14:paraId="76C78D09" w14:textId="77777777" w:rsidR="00FE3129" w:rsidRPr="00210759" w:rsidRDefault="00FE3129" w:rsidP="00FE3129">
      <w:pPr>
        <w:suppressAutoHyphens/>
        <w:overflowPunct/>
        <w:autoSpaceDE/>
        <w:autoSpaceDN/>
        <w:adjustRightInd/>
        <w:textAlignment w:val="auto"/>
        <w:rPr>
          <w:rFonts w:ascii="Calibri" w:hAnsi="Calibri"/>
          <w:sz w:val="24"/>
          <w:szCs w:val="24"/>
          <w:lang w:eastAsia="ar-SA"/>
        </w:rPr>
      </w:pPr>
    </w:p>
    <w:p w14:paraId="607A7E17" w14:textId="77777777" w:rsidR="0093761F" w:rsidRPr="00AB2C7A" w:rsidRDefault="0093761F" w:rsidP="0093761F">
      <w:pPr>
        <w:suppressAutoHyphens/>
        <w:overflowPunct/>
        <w:autoSpaceDE/>
        <w:autoSpaceDN/>
        <w:adjustRightInd/>
        <w:textAlignment w:val="auto"/>
        <w:rPr>
          <w:rFonts w:ascii="Calibri" w:hAnsi="Calibri"/>
          <w:b/>
          <w:color w:val="002060"/>
          <w:sz w:val="24"/>
          <w:szCs w:val="24"/>
          <w:u w:val="single"/>
          <w:lang w:eastAsia="ar-SA"/>
        </w:rPr>
      </w:pPr>
      <w:r w:rsidRPr="00AB2C7A">
        <w:rPr>
          <w:rFonts w:ascii="Calibri" w:hAnsi="Calibri"/>
          <w:b/>
          <w:color w:val="002060"/>
          <w:sz w:val="24"/>
          <w:szCs w:val="24"/>
          <w:u w:val="single"/>
          <w:lang w:eastAsia="ar-SA"/>
        </w:rPr>
        <w:t>Précisions</w:t>
      </w:r>
      <w:r w:rsidRPr="00E9699C">
        <w:rPr>
          <w:rFonts w:ascii="Calibri" w:hAnsi="Calibri"/>
          <w:b/>
          <w:color w:val="002060"/>
          <w:sz w:val="24"/>
          <w:szCs w:val="24"/>
          <w:lang w:eastAsia="ar-SA"/>
        </w:rPr>
        <w:t> :</w:t>
      </w:r>
    </w:p>
    <w:p w14:paraId="564420E1" w14:textId="77777777" w:rsidR="00FE3129" w:rsidRPr="00210759" w:rsidRDefault="00FE3129" w:rsidP="00FE3129">
      <w:pPr>
        <w:suppressAutoHyphens/>
        <w:overflowPunct/>
        <w:autoSpaceDE/>
        <w:autoSpaceDN/>
        <w:adjustRightInd/>
        <w:textAlignment w:val="auto"/>
        <w:rPr>
          <w:rFonts w:ascii="Calibri" w:hAnsi="Calibri"/>
          <w:sz w:val="24"/>
          <w:szCs w:val="24"/>
          <w:lang w:eastAsia="ar-SA"/>
        </w:rPr>
      </w:pPr>
    </w:p>
    <w:p w14:paraId="0EAE407E" w14:textId="77777777" w:rsidR="007E17F5" w:rsidRDefault="007E17F5" w:rsidP="007E17F5">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 xml:space="preserve">Chaque lot pourra être attribué séparément ou déclaré sans suite par la collectivité. Les soumissionnaires seront avisés par courrier </w:t>
      </w:r>
      <w:r w:rsidR="006C64E3">
        <w:rPr>
          <w:rFonts w:ascii="Calibri" w:hAnsi="Calibri" w:cs="Arial"/>
          <w:sz w:val="24"/>
          <w:szCs w:val="24"/>
          <w:lang w:eastAsia="ar-SA"/>
        </w:rPr>
        <w:t xml:space="preserve">dématérialisé </w:t>
      </w:r>
      <w:r>
        <w:rPr>
          <w:rFonts w:ascii="Calibri" w:hAnsi="Calibri" w:cs="Arial"/>
          <w:sz w:val="24"/>
          <w:szCs w:val="24"/>
          <w:lang w:eastAsia="ar-SA"/>
        </w:rPr>
        <w:t>du rejet ou de l’acceptation de leur offre.</w:t>
      </w:r>
    </w:p>
    <w:p w14:paraId="139E2BD8" w14:textId="77777777" w:rsidR="00FF369B" w:rsidRDefault="00FF369B" w:rsidP="007E17F5">
      <w:pPr>
        <w:suppressAutoHyphens/>
        <w:overflowPunct/>
        <w:autoSpaceDE/>
        <w:adjustRightInd/>
        <w:jc w:val="both"/>
        <w:rPr>
          <w:rFonts w:ascii="Calibri" w:hAnsi="Calibri" w:cs="Arial"/>
          <w:sz w:val="24"/>
          <w:szCs w:val="24"/>
          <w:lang w:eastAsia="ar-SA"/>
        </w:rPr>
      </w:pPr>
    </w:p>
    <w:p w14:paraId="3604BEF5"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lastRenderedPageBreak/>
        <w:t>En cas de discordance constatée dans une offre, les indications portées sur l’acte d’engagement prévaudront sur tous les autres documents de l’offre. Les erreurs de multiplication, d’addition ou de report qui seraient constatées seront également rectifiées.</w:t>
      </w:r>
    </w:p>
    <w:p w14:paraId="6F1E8D66" w14:textId="77777777" w:rsidR="00FF369B" w:rsidRPr="00210759" w:rsidRDefault="00FF369B" w:rsidP="00FE3129">
      <w:pPr>
        <w:suppressAutoHyphens/>
        <w:overflowPunct/>
        <w:autoSpaceDE/>
        <w:autoSpaceDN/>
        <w:adjustRightInd/>
        <w:jc w:val="both"/>
        <w:textAlignment w:val="auto"/>
        <w:rPr>
          <w:rFonts w:ascii="Calibri" w:hAnsi="Calibri" w:cs="Arial"/>
          <w:sz w:val="24"/>
          <w:szCs w:val="24"/>
          <w:lang w:eastAsia="ar-SA"/>
        </w:rPr>
      </w:pPr>
    </w:p>
    <w:p w14:paraId="02237E71"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Pour le jugement des offres, c’est le montant ainsi rectifié à partir des documents ci-dessus qui sera pris en considération.</w:t>
      </w:r>
    </w:p>
    <w:p w14:paraId="26B6563F" w14:textId="77777777" w:rsidR="00FF369B" w:rsidRPr="00210759" w:rsidRDefault="00FF369B" w:rsidP="00FE3129">
      <w:pPr>
        <w:suppressAutoHyphens/>
        <w:overflowPunct/>
        <w:autoSpaceDE/>
        <w:autoSpaceDN/>
        <w:adjustRightInd/>
        <w:jc w:val="both"/>
        <w:textAlignment w:val="auto"/>
        <w:rPr>
          <w:rFonts w:ascii="Calibri" w:hAnsi="Calibri" w:cs="Arial"/>
          <w:sz w:val="24"/>
          <w:szCs w:val="24"/>
          <w:lang w:eastAsia="ar-SA"/>
        </w:rPr>
      </w:pPr>
    </w:p>
    <w:p w14:paraId="3C177446"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6AD4738C" w14:textId="77777777" w:rsidR="0010233C" w:rsidRPr="00210759" w:rsidRDefault="0010233C" w:rsidP="00FE3129">
      <w:pPr>
        <w:suppressAutoHyphens/>
        <w:overflowPunct/>
        <w:autoSpaceDE/>
        <w:autoSpaceDN/>
        <w:adjustRightInd/>
        <w:jc w:val="both"/>
        <w:textAlignment w:val="auto"/>
        <w:rPr>
          <w:rFonts w:ascii="Calibri" w:hAnsi="Calibri" w:cs="Arial"/>
          <w:sz w:val="24"/>
          <w:szCs w:val="24"/>
          <w:lang w:eastAsia="ar-SA"/>
        </w:rPr>
      </w:pPr>
    </w:p>
    <w:p w14:paraId="7361C50E"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Toutefois si l’entreprise concernée est sur le point d’être retenue, elle sera invitée à rectifier le sous détail pour le mettre en harmonie avec le prix unitaire correspondant ; en cas de </w:t>
      </w:r>
      <w:r w:rsidRPr="00FF369B">
        <w:rPr>
          <w:rFonts w:ascii="Calibri" w:hAnsi="Calibri" w:cs="Arial"/>
          <w:sz w:val="24"/>
          <w:szCs w:val="24"/>
          <w:lang w:eastAsia="ar-SA"/>
        </w:rPr>
        <w:t>refus, son offre sera éliminée comme non cohérente.</w:t>
      </w:r>
    </w:p>
    <w:p w14:paraId="08D1AC64" w14:textId="77777777" w:rsidR="00FF369B" w:rsidRPr="00210759" w:rsidRDefault="00FF369B" w:rsidP="00FE3129">
      <w:pPr>
        <w:suppressAutoHyphens/>
        <w:overflowPunct/>
        <w:autoSpaceDE/>
        <w:autoSpaceDN/>
        <w:adjustRightInd/>
        <w:jc w:val="both"/>
        <w:textAlignment w:val="auto"/>
        <w:rPr>
          <w:rFonts w:ascii="Calibri" w:hAnsi="Calibri" w:cs="Arial"/>
          <w:sz w:val="24"/>
          <w:szCs w:val="24"/>
          <w:lang w:eastAsia="ar-SA"/>
        </w:rPr>
      </w:pPr>
      <w:bookmarkStart w:id="13" w:name="_Hlk9928517"/>
    </w:p>
    <w:bookmarkEnd w:id="13"/>
    <w:p w14:paraId="6CEC8EC3" w14:textId="2C94D5A3" w:rsidR="005E5D4A" w:rsidRPr="0018253D" w:rsidRDefault="00FE3129" w:rsidP="0018253D">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210759">
        <w:rPr>
          <w:rFonts w:ascii="Calibri" w:hAnsi="Calibri" w:cs="Arial"/>
          <w:sz w:val="24"/>
          <w:szCs w:val="24"/>
          <w:lang w:eastAsia="ar-SA"/>
        </w:rPr>
        <w:t>ci-dessous</w:t>
      </w:r>
      <w:r w:rsidR="00517202">
        <w:rPr>
          <w:rFonts w:ascii="Calibri" w:hAnsi="Calibri" w:cs="Arial"/>
          <w:sz w:val="24"/>
          <w:szCs w:val="24"/>
          <w:lang w:eastAsia="ar-SA"/>
        </w:rPr>
        <w:t>.</w:t>
      </w:r>
    </w:p>
    <w:p w14:paraId="4A2DB963" w14:textId="77777777" w:rsidR="005E5D4A" w:rsidRPr="00210759" w:rsidRDefault="005E5D4A" w:rsidP="00FE3129">
      <w:pPr>
        <w:suppressAutoHyphens/>
        <w:overflowPunct/>
        <w:autoSpaceDE/>
        <w:autoSpaceDN/>
        <w:adjustRightInd/>
        <w:textAlignment w:val="auto"/>
        <w:rPr>
          <w:rFonts w:ascii="Calibri" w:hAnsi="Calibri"/>
          <w:sz w:val="24"/>
          <w:szCs w:val="24"/>
          <w:lang w:eastAsia="ar-SA"/>
        </w:rPr>
      </w:pPr>
    </w:p>
    <w:p w14:paraId="572DF031" w14:textId="77777777" w:rsidR="0093761F" w:rsidRPr="00600455" w:rsidRDefault="0093761F" w:rsidP="0093761F">
      <w:pPr>
        <w:pStyle w:val="arima1"/>
        <w:pBdr>
          <w:bottom w:val="single" w:sz="4" w:space="0" w:color="5B9BD5"/>
        </w:pBdr>
        <w:spacing w:beforeAutospacing="0"/>
        <w:ind w:left="-567" w:right="-284"/>
        <w:rPr>
          <w:rStyle w:val="Titredulivre"/>
          <w:sz w:val="32"/>
        </w:rPr>
      </w:pPr>
      <w:r w:rsidRPr="00600455">
        <w:rPr>
          <w:rStyle w:val="Titredulivre"/>
          <w:sz w:val="32"/>
        </w:rPr>
        <w:t>ARTICLE 9</w:t>
      </w:r>
    </w:p>
    <w:p w14:paraId="186470DA" w14:textId="77777777" w:rsidR="0093761F" w:rsidRPr="00600455" w:rsidRDefault="0093761F" w:rsidP="0093761F">
      <w:pPr>
        <w:pStyle w:val="arima1"/>
        <w:pBdr>
          <w:bottom w:val="single" w:sz="4" w:space="0" w:color="5B9BD5"/>
        </w:pBdr>
        <w:spacing w:beforeAutospacing="0"/>
        <w:ind w:left="-567" w:right="-284"/>
        <w:rPr>
          <w:rStyle w:val="Titredulivre"/>
          <w:color w:val="2F5496"/>
          <w:sz w:val="24"/>
        </w:rPr>
      </w:pPr>
      <w:r w:rsidRPr="00600455">
        <w:rPr>
          <w:rStyle w:val="Titredulivre"/>
          <w:color w:val="2F5496"/>
          <w:sz w:val="24"/>
        </w:rPr>
        <w:t>NEGOCIATION</w:t>
      </w:r>
    </w:p>
    <w:p w14:paraId="604A27FF" w14:textId="77777777" w:rsidR="00D10D77" w:rsidRPr="00E51BFE" w:rsidRDefault="00D10D77" w:rsidP="00D10D77">
      <w:pPr>
        <w:jc w:val="both"/>
        <w:rPr>
          <w:rFonts w:ascii="Calibri" w:hAnsi="Calibri" w:cs="Arial"/>
          <w:sz w:val="24"/>
          <w:szCs w:val="24"/>
        </w:rPr>
      </w:pPr>
    </w:p>
    <w:p w14:paraId="17ED4272" w14:textId="3439CA5E" w:rsidR="00D10D77" w:rsidRPr="007005FF" w:rsidRDefault="00D10D77" w:rsidP="00D10D77">
      <w:pPr>
        <w:jc w:val="both"/>
        <w:rPr>
          <w:rFonts w:ascii="Calibri" w:hAnsi="Calibri" w:cs="Arial"/>
          <w:sz w:val="24"/>
          <w:szCs w:val="24"/>
        </w:rPr>
      </w:pPr>
      <w:bookmarkStart w:id="14" w:name="_Hlk159194983"/>
      <w:r w:rsidRPr="007005FF">
        <w:rPr>
          <w:rFonts w:ascii="Calibri" w:hAnsi="Calibri" w:cs="Arial"/>
          <w:sz w:val="24"/>
          <w:szCs w:val="24"/>
        </w:rPr>
        <w:t xml:space="preserve">Le </w:t>
      </w:r>
      <w:r w:rsidR="00E70ADB" w:rsidRPr="007005FF">
        <w:rPr>
          <w:rFonts w:ascii="Calibri" w:hAnsi="Calibri" w:cs="Arial"/>
          <w:sz w:val="24"/>
          <w:szCs w:val="24"/>
        </w:rPr>
        <w:t>P</w:t>
      </w:r>
      <w:r w:rsidRPr="007005FF">
        <w:rPr>
          <w:rFonts w:ascii="Calibri" w:hAnsi="Calibri" w:cs="Arial"/>
          <w:sz w:val="24"/>
          <w:szCs w:val="24"/>
        </w:rPr>
        <w:t xml:space="preserve">ouvoir </w:t>
      </w:r>
      <w:r w:rsidR="00E70ADB" w:rsidRPr="007005FF">
        <w:rPr>
          <w:rFonts w:ascii="Calibri" w:hAnsi="Calibri" w:cs="Arial"/>
          <w:sz w:val="24"/>
          <w:szCs w:val="24"/>
        </w:rPr>
        <w:t>A</w:t>
      </w:r>
      <w:r w:rsidRPr="007005FF">
        <w:rPr>
          <w:rFonts w:ascii="Calibri" w:hAnsi="Calibri" w:cs="Arial"/>
          <w:sz w:val="24"/>
          <w:szCs w:val="24"/>
        </w:rPr>
        <w:t xml:space="preserve">djudicateur se réserve la possibilité de négocier avec les candidats </w:t>
      </w:r>
      <w:r w:rsidR="00181CA5" w:rsidRPr="007005FF">
        <w:rPr>
          <w:rFonts w:ascii="Calibri" w:hAnsi="Calibri" w:cs="Arial"/>
          <w:sz w:val="24"/>
          <w:szCs w:val="24"/>
        </w:rPr>
        <w:t>ayant présenté une offre.</w:t>
      </w:r>
    </w:p>
    <w:p w14:paraId="041ADCF8" w14:textId="77777777" w:rsidR="00872712" w:rsidRPr="007005FF" w:rsidRDefault="00872712" w:rsidP="00D10D77">
      <w:pPr>
        <w:jc w:val="both"/>
        <w:rPr>
          <w:rFonts w:ascii="Calibri" w:hAnsi="Calibri" w:cs="Arial"/>
          <w:sz w:val="24"/>
          <w:szCs w:val="24"/>
        </w:rPr>
      </w:pPr>
    </w:p>
    <w:p w14:paraId="159BC97F" w14:textId="77777777" w:rsidR="00D10D77" w:rsidRPr="007005FF" w:rsidRDefault="00D10D77" w:rsidP="00D10D77">
      <w:pPr>
        <w:jc w:val="both"/>
        <w:rPr>
          <w:rFonts w:ascii="Calibri" w:hAnsi="Calibri" w:cs="Arial"/>
          <w:sz w:val="24"/>
          <w:szCs w:val="24"/>
        </w:rPr>
      </w:pPr>
      <w:r w:rsidRPr="007005FF">
        <w:rPr>
          <w:rFonts w:ascii="Calibri" w:hAnsi="Calibri" w:cs="Arial"/>
          <w:sz w:val="24"/>
          <w:szCs w:val="24"/>
        </w:rPr>
        <w:t>Ces derniers seront avertis des modalités procédurales par</w:t>
      </w:r>
      <w:r w:rsidR="006220B8" w:rsidRPr="007005FF">
        <w:rPr>
          <w:rFonts w:ascii="Calibri" w:hAnsi="Calibri" w:cs="Arial"/>
          <w:sz w:val="24"/>
          <w:szCs w:val="24"/>
        </w:rPr>
        <w:t xml:space="preserve"> message sur le profil acheteur</w:t>
      </w:r>
      <w:r w:rsidR="00CF212D" w:rsidRPr="007005FF">
        <w:rPr>
          <w:rFonts w:ascii="Calibri" w:hAnsi="Calibri" w:cs="Arial"/>
          <w:sz w:val="24"/>
          <w:szCs w:val="24"/>
        </w:rPr>
        <w:t>.</w:t>
      </w:r>
    </w:p>
    <w:p w14:paraId="148DD7D8" w14:textId="77777777" w:rsidR="00872712" w:rsidRPr="007005FF" w:rsidRDefault="00872712" w:rsidP="00D10D77">
      <w:pPr>
        <w:jc w:val="both"/>
        <w:rPr>
          <w:rFonts w:ascii="Calibri" w:hAnsi="Calibri" w:cs="Arial"/>
          <w:sz w:val="24"/>
          <w:szCs w:val="24"/>
        </w:rPr>
      </w:pPr>
    </w:p>
    <w:p w14:paraId="209E309E" w14:textId="77777777" w:rsidR="00D10D77" w:rsidRPr="007005FF" w:rsidRDefault="00D10D77" w:rsidP="00D10D77">
      <w:pPr>
        <w:jc w:val="both"/>
        <w:rPr>
          <w:rFonts w:ascii="Calibri" w:hAnsi="Calibri" w:cs="Arial"/>
          <w:sz w:val="24"/>
          <w:szCs w:val="24"/>
        </w:rPr>
      </w:pPr>
      <w:r w:rsidRPr="007005FF">
        <w:rPr>
          <w:rFonts w:ascii="Calibri" w:hAnsi="Calibri" w:cs="Arial"/>
          <w:sz w:val="24"/>
          <w:szCs w:val="24"/>
        </w:rPr>
        <w:t>Ce document définira précisément les points sur lesquels portera la négociation, le nombre de sollicitations auxquelles devront répondre les entreprises ainsi que les délais de réponse.</w:t>
      </w:r>
    </w:p>
    <w:bookmarkEnd w:id="14"/>
    <w:p w14:paraId="6FBBEB3F" w14:textId="77777777" w:rsidR="00041D92" w:rsidRDefault="00041D92">
      <w:pPr>
        <w:jc w:val="both"/>
        <w:rPr>
          <w:rFonts w:ascii="Calibri" w:hAnsi="Calibri" w:cs="Arial"/>
          <w:color w:val="FF0000"/>
          <w:sz w:val="24"/>
          <w:szCs w:val="24"/>
        </w:rPr>
      </w:pPr>
    </w:p>
    <w:p w14:paraId="6F68EB3D" w14:textId="7CF08D88" w:rsidR="0010233C" w:rsidRDefault="007005FF">
      <w:pPr>
        <w:jc w:val="both"/>
        <w:rPr>
          <w:rFonts w:ascii="Calibri" w:hAnsi="Calibri" w:cs="Arial"/>
          <w:sz w:val="24"/>
          <w:szCs w:val="24"/>
        </w:rPr>
      </w:pPr>
      <w:r>
        <w:rPr>
          <w:rFonts w:ascii="Calibri" w:hAnsi="Calibri" w:cs="Arial"/>
          <w:color w:val="FF0000"/>
          <w:sz w:val="24"/>
          <w:szCs w:val="24"/>
        </w:rPr>
        <w:t xml:space="preserve"> </w:t>
      </w:r>
    </w:p>
    <w:p w14:paraId="271573EE" w14:textId="77777777" w:rsidR="0093761F" w:rsidRDefault="0093761F" w:rsidP="0093761F">
      <w:pPr>
        <w:pStyle w:val="arima1"/>
        <w:pBdr>
          <w:bottom w:val="single" w:sz="4" w:space="2" w:color="5B9BD5"/>
        </w:pBdr>
        <w:spacing w:beforeAutospacing="0"/>
        <w:ind w:left="-567" w:right="-284"/>
        <w:rPr>
          <w:rStyle w:val="Titredulivre"/>
          <w:sz w:val="32"/>
        </w:rPr>
      </w:pPr>
      <w:r w:rsidRPr="00600455">
        <w:rPr>
          <w:rStyle w:val="Titredulivre"/>
          <w:sz w:val="32"/>
        </w:rPr>
        <w:t>ARTICLE 10</w:t>
      </w:r>
    </w:p>
    <w:p w14:paraId="7D0D332B" w14:textId="77777777" w:rsidR="0093761F" w:rsidRPr="00600455" w:rsidRDefault="0093761F" w:rsidP="0093761F">
      <w:pPr>
        <w:pStyle w:val="arima1"/>
        <w:pBdr>
          <w:bottom w:val="single" w:sz="4" w:space="2" w:color="5B9BD5"/>
        </w:pBdr>
        <w:spacing w:beforeAutospacing="0"/>
        <w:ind w:left="-567" w:right="-284"/>
        <w:rPr>
          <w:rStyle w:val="Titredulivre"/>
          <w:color w:val="2F5496"/>
          <w:sz w:val="24"/>
        </w:rPr>
      </w:pPr>
      <w:r w:rsidRPr="00600455">
        <w:rPr>
          <w:rStyle w:val="Titredulivre"/>
          <w:color w:val="2F5496"/>
          <w:sz w:val="24"/>
        </w:rPr>
        <w:t>CONDITION DE VALIDITE DE L’OFFRE RETENUE</w:t>
      </w:r>
    </w:p>
    <w:p w14:paraId="7E710449" w14:textId="77777777" w:rsidR="000D73EE" w:rsidRPr="0093761F" w:rsidRDefault="000D73EE" w:rsidP="000D73EE">
      <w:pPr>
        <w:numPr>
          <w:ilvl w:val="12"/>
          <w:numId w:val="0"/>
        </w:numPr>
        <w:jc w:val="both"/>
        <w:rPr>
          <w:rFonts w:ascii="Calibri" w:hAnsi="Calibri" w:cs="Arial"/>
          <w:b/>
          <w:bCs/>
          <w:sz w:val="24"/>
          <w:szCs w:val="24"/>
          <w:lang w:val="x-none"/>
        </w:rPr>
      </w:pPr>
    </w:p>
    <w:p w14:paraId="50BE5489" w14:textId="77777777" w:rsidR="004A191E" w:rsidRPr="007F5BDC" w:rsidRDefault="004A191E" w:rsidP="004A191E">
      <w:pPr>
        <w:numPr>
          <w:ilvl w:val="12"/>
          <w:numId w:val="0"/>
        </w:numPr>
        <w:jc w:val="both"/>
        <w:rPr>
          <w:rFonts w:ascii="Calibri" w:hAnsi="Calibri" w:cs="Arial"/>
          <w:bCs/>
          <w:sz w:val="24"/>
          <w:szCs w:val="24"/>
        </w:rPr>
      </w:pPr>
      <w:r w:rsidRPr="00210759">
        <w:rPr>
          <w:rFonts w:ascii="Calibri" w:hAnsi="Calibri" w:cs="Arial"/>
          <w:bCs/>
          <w:sz w:val="24"/>
          <w:szCs w:val="24"/>
        </w:rPr>
        <w:t xml:space="preserve">Le marché ne pourra être notifié au candidat retenu que sous réserve que celui-ci produise, </w:t>
      </w:r>
      <w:r w:rsidRPr="00210759">
        <w:rPr>
          <w:rFonts w:ascii="Calibri" w:hAnsi="Calibri" w:cs="Arial"/>
          <w:b/>
          <w:bCs/>
          <w:sz w:val="24"/>
          <w:szCs w:val="24"/>
          <w:u w:val="single"/>
        </w:rPr>
        <w:t xml:space="preserve">dans les 5 jours suivants la </w:t>
      </w:r>
      <w:r w:rsidRPr="007F5BDC">
        <w:rPr>
          <w:rFonts w:ascii="Calibri" w:hAnsi="Calibri" w:cs="Arial"/>
          <w:b/>
          <w:bCs/>
          <w:sz w:val="24"/>
          <w:szCs w:val="24"/>
          <w:u w:val="single"/>
        </w:rPr>
        <w:t>demande</w:t>
      </w:r>
      <w:r w:rsidRPr="007F5BDC">
        <w:rPr>
          <w:rFonts w:ascii="Calibri" w:hAnsi="Calibri" w:cs="Arial"/>
          <w:bCs/>
          <w:sz w:val="24"/>
          <w:szCs w:val="24"/>
        </w:rPr>
        <w:t>, les documents détaillés ci-dessous.</w:t>
      </w:r>
    </w:p>
    <w:p w14:paraId="30BDFAE4" w14:textId="77777777" w:rsidR="004A191E" w:rsidRPr="007F5BDC" w:rsidRDefault="004A191E" w:rsidP="004A191E">
      <w:pPr>
        <w:numPr>
          <w:ilvl w:val="12"/>
          <w:numId w:val="0"/>
        </w:numPr>
        <w:jc w:val="both"/>
        <w:rPr>
          <w:rFonts w:ascii="Calibri" w:hAnsi="Calibri" w:cs="Arial"/>
          <w:b/>
          <w:bCs/>
          <w:sz w:val="24"/>
          <w:szCs w:val="24"/>
        </w:rPr>
      </w:pPr>
      <w:r w:rsidRPr="007F5BDC">
        <w:rPr>
          <w:rFonts w:ascii="Calibri" w:hAnsi="Calibri" w:cs="Arial"/>
          <w:bCs/>
          <w:sz w:val="24"/>
          <w:szCs w:val="24"/>
        </w:rPr>
        <w:t> </w:t>
      </w:r>
    </w:p>
    <w:p w14:paraId="034EBE9F" w14:textId="77777777" w:rsidR="0093761F" w:rsidRPr="007F5BD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7F5BDC">
        <w:rPr>
          <w:rFonts w:ascii="Calibri" w:hAnsi="Calibri"/>
          <w:b/>
          <w:color w:val="002060"/>
          <w:sz w:val="24"/>
        </w:rPr>
        <w:t>Justification de la situation administrative du candidat retenu </w:t>
      </w:r>
    </w:p>
    <w:p w14:paraId="7EF3794E" w14:textId="77777777" w:rsidR="00CF212D" w:rsidRPr="00210759" w:rsidRDefault="00CF212D" w:rsidP="00CF212D">
      <w:pPr>
        <w:numPr>
          <w:ilvl w:val="12"/>
          <w:numId w:val="0"/>
        </w:numPr>
        <w:jc w:val="both"/>
        <w:rPr>
          <w:rFonts w:ascii="Calibri" w:hAnsi="Calibri" w:cs="Arial"/>
          <w:bCs/>
          <w:sz w:val="24"/>
          <w:szCs w:val="24"/>
        </w:rPr>
      </w:pPr>
      <w:bookmarkStart w:id="15" w:name="_Hlk9867096"/>
      <w:bookmarkStart w:id="16" w:name="_Hlk40023663"/>
      <w:r w:rsidRPr="00FF369B">
        <w:rPr>
          <w:rFonts w:ascii="Calibri" w:hAnsi="Calibri" w:cs="Arial"/>
          <w:bCs/>
          <w:sz w:val="24"/>
          <w:szCs w:val="24"/>
        </w:rPr>
        <w:t>En application</w:t>
      </w:r>
      <w:r w:rsidR="00B60E48" w:rsidRPr="00FF369B">
        <w:rPr>
          <w:rFonts w:ascii="Calibri" w:hAnsi="Calibri" w:cs="Arial"/>
          <w:bCs/>
          <w:sz w:val="24"/>
          <w:szCs w:val="24"/>
        </w:rPr>
        <w:t xml:space="preserve"> des articles R</w:t>
      </w:r>
      <w:r w:rsidR="001E5268">
        <w:rPr>
          <w:rFonts w:ascii="Calibri" w:hAnsi="Calibri" w:cs="Arial"/>
          <w:bCs/>
          <w:sz w:val="24"/>
          <w:szCs w:val="24"/>
        </w:rPr>
        <w:t>.</w:t>
      </w:r>
      <w:r w:rsidR="00B60E48" w:rsidRPr="00FF369B">
        <w:rPr>
          <w:rFonts w:ascii="Calibri" w:hAnsi="Calibri" w:cs="Arial"/>
          <w:bCs/>
          <w:sz w:val="24"/>
          <w:szCs w:val="24"/>
        </w:rPr>
        <w:t xml:space="preserve">2144-4, </w:t>
      </w:r>
      <w:r w:rsidR="00B60E48" w:rsidRPr="00FF369B">
        <w:rPr>
          <w:rFonts w:ascii="Calibri" w:hAnsi="Calibri" w:cs="Calibri"/>
          <w:sz w:val="24"/>
          <w:szCs w:val="24"/>
        </w:rPr>
        <w:t xml:space="preserve">R.2143-6 à R.2143-10 du Code de la Commande Publique </w:t>
      </w:r>
      <w:r w:rsidRPr="00FF369B">
        <w:rPr>
          <w:rFonts w:ascii="Calibri" w:hAnsi="Calibri" w:cs="Calibri"/>
          <w:sz w:val="24"/>
          <w:szCs w:val="24"/>
        </w:rPr>
        <w:t>du Code de la Commande Publique</w:t>
      </w:r>
      <w:r w:rsidRPr="00FF369B">
        <w:rPr>
          <w:rFonts w:ascii="Calibri" w:hAnsi="Calibri" w:cs="Calibri"/>
          <w:bCs/>
          <w:sz w:val="24"/>
          <w:szCs w:val="24"/>
        </w:rPr>
        <w:t>,</w:t>
      </w:r>
      <w:r w:rsidRPr="00FF369B">
        <w:rPr>
          <w:rFonts w:ascii="Calibri" w:hAnsi="Calibri" w:cs="Arial"/>
          <w:bCs/>
          <w:sz w:val="24"/>
          <w:szCs w:val="24"/>
        </w:rPr>
        <w:t xml:space="preserve"> le candidat retenu doit justifier ne pas être dans un des cas d’interdiction de soumissionner et produire dans les 5 jours les documents suivants :</w:t>
      </w:r>
    </w:p>
    <w:bookmarkEnd w:id="15"/>
    <w:p w14:paraId="5D81913C" w14:textId="77777777" w:rsidR="005E5D4A" w:rsidRPr="00210759"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210759">
        <w:rPr>
          <w:rFonts w:ascii="Calibri" w:hAnsi="Calibri" w:cs="Arial"/>
          <w:sz w:val="24"/>
          <w:szCs w:val="24"/>
        </w:rPr>
        <w:t>Les certificats sociaux</w:t>
      </w:r>
      <w:r>
        <w:rPr>
          <w:rFonts w:ascii="Calibri" w:hAnsi="Calibri" w:cs="Arial"/>
          <w:sz w:val="24"/>
          <w:szCs w:val="24"/>
        </w:rPr>
        <w:t xml:space="preserve"> </w:t>
      </w:r>
      <w:r w:rsidRPr="00210759">
        <w:rPr>
          <w:rFonts w:ascii="Calibri" w:hAnsi="Calibri" w:cs="Arial"/>
          <w:sz w:val="24"/>
          <w:szCs w:val="24"/>
        </w:rPr>
        <w:t xml:space="preserve">suivants : attestation URSSAF ou RSI, versement régulier des </w:t>
      </w:r>
      <w:bookmarkStart w:id="17" w:name="_Hlk40023733"/>
      <w:r w:rsidRPr="00210759">
        <w:rPr>
          <w:rFonts w:ascii="Calibri" w:hAnsi="Calibri" w:cs="Arial"/>
          <w:sz w:val="24"/>
          <w:szCs w:val="24"/>
        </w:rPr>
        <w:t>cotisations</w:t>
      </w:r>
      <w:r>
        <w:rPr>
          <w:rFonts w:ascii="Calibri" w:hAnsi="Calibri" w:cs="Arial"/>
          <w:sz w:val="24"/>
          <w:szCs w:val="24"/>
        </w:rPr>
        <w:t xml:space="preserve"> </w:t>
      </w:r>
      <w:r w:rsidRPr="00210759">
        <w:rPr>
          <w:rFonts w:ascii="Calibri" w:hAnsi="Calibri" w:cs="Arial"/>
          <w:sz w:val="24"/>
          <w:szCs w:val="24"/>
        </w:rPr>
        <w:t xml:space="preserve">de congés payés et de chômage intempéries, </w:t>
      </w:r>
    </w:p>
    <w:p w14:paraId="4EAD8AEE" w14:textId="77777777" w:rsidR="005E5D4A" w:rsidRPr="00210759"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210759">
        <w:rPr>
          <w:rFonts w:ascii="Calibri" w:hAnsi="Calibri" w:cs="Arial"/>
          <w:sz w:val="24"/>
          <w:szCs w:val="24"/>
        </w:rPr>
        <w:t xml:space="preserve">Les certificats fiscaux suivants : impôt sur le revenu, impôt sur les sociétés, impôt sur la valeur ajoutée, </w:t>
      </w:r>
    </w:p>
    <w:p w14:paraId="72B7A805" w14:textId="77777777" w:rsidR="005E5D4A" w:rsidRPr="00210759"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210759">
        <w:rPr>
          <w:rFonts w:ascii="Calibri" w:hAnsi="Calibri" w:cs="Arial"/>
          <w:sz w:val="24"/>
          <w:szCs w:val="24"/>
        </w:rPr>
        <w:t>Le cas échéant, en cas de redressement judiciaire la copie du ou des jugements prononcés,</w:t>
      </w:r>
    </w:p>
    <w:p w14:paraId="0AB5C6AC" w14:textId="77777777" w:rsidR="005E5D4A" w:rsidRPr="00210759"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210759">
        <w:rPr>
          <w:rFonts w:ascii="Calibri" w:hAnsi="Calibri" w:cs="Arial"/>
          <w:sz w:val="24"/>
          <w:szCs w:val="24"/>
        </w:rPr>
        <w:lastRenderedPageBreak/>
        <w:t xml:space="preserve">Le cas échéant, les pièces prévues aux articles R. 1263-12, D. 8222-5 ou D. 8222-7 ou D. </w:t>
      </w:r>
      <w:bookmarkEnd w:id="17"/>
      <w:r w:rsidRPr="00210759">
        <w:rPr>
          <w:rFonts w:ascii="Calibri" w:hAnsi="Calibri" w:cs="Arial"/>
          <w:sz w:val="24"/>
          <w:szCs w:val="24"/>
        </w:rPr>
        <w:t>8254-2 à D. 8254-5 du code du travail.</w:t>
      </w:r>
    </w:p>
    <w:p w14:paraId="7A937BE3" w14:textId="77777777" w:rsidR="000B7F7B" w:rsidRPr="00210759" w:rsidRDefault="000B7F7B" w:rsidP="000B7F7B">
      <w:pPr>
        <w:jc w:val="both"/>
        <w:rPr>
          <w:rFonts w:ascii="Calibri" w:hAnsi="Calibri" w:cs="Arial"/>
          <w:b/>
          <w:sz w:val="24"/>
          <w:szCs w:val="24"/>
        </w:rPr>
      </w:pPr>
      <w:r w:rsidRPr="0021075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0704B7A4" w14:textId="77777777" w:rsidR="000B7F7B" w:rsidRPr="00210759" w:rsidRDefault="000B7F7B" w:rsidP="004A191E">
      <w:pPr>
        <w:jc w:val="both"/>
        <w:rPr>
          <w:rFonts w:ascii="Calibri" w:hAnsi="Calibri" w:cs="Arial"/>
          <w:sz w:val="24"/>
          <w:szCs w:val="24"/>
        </w:rPr>
      </w:pPr>
    </w:p>
    <w:p w14:paraId="5B05D1F0" w14:textId="77777777" w:rsidR="004A191E" w:rsidRPr="00210759" w:rsidRDefault="004A191E" w:rsidP="004A191E">
      <w:pPr>
        <w:jc w:val="both"/>
        <w:rPr>
          <w:rFonts w:ascii="Calibri" w:hAnsi="Calibri" w:cs="Arial"/>
          <w:color w:val="FF0000"/>
          <w:sz w:val="24"/>
          <w:szCs w:val="24"/>
          <w:u w:val="single"/>
        </w:rPr>
      </w:pPr>
      <w:r w:rsidRPr="00210759">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210759">
        <w:rPr>
          <w:rFonts w:ascii="Calibri" w:hAnsi="Calibri" w:cs="Arial"/>
          <w:sz w:val="24"/>
          <w:szCs w:val="24"/>
          <w:u w:val="single"/>
        </w:rPr>
        <w:t xml:space="preserve">tous les 6 mois jusqu’à la fin de l’exécution de </w:t>
      </w:r>
      <w:r w:rsidRPr="008221DB">
        <w:rPr>
          <w:rFonts w:ascii="Calibri" w:hAnsi="Calibri" w:cs="Arial"/>
          <w:sz w:val="24"/>
          <w:szCs w:val="24"/>
          <w:u w:val="single"/>
        </w:rPr>
        <w:t>son marché.</w:t>
      </w:r>
    </w:p>
    <w:bookmarkEnd w:id="16"/>
    <w:p w14:paraId="0953C958" w14:textId="77777777" w:rsidR="004A191E" w:rsidRDefault="004A191E" w:rsidP="004A191E">
      <w:pPr>
        <w:jc w:val="both"/>
        <w:rPr>
          <w:rFonts w:ascii="Calibri" w:hAnsi="Calibri" w:cs="Arial"/>
          <w:sz w:val="24"/>
          <w:szCs w:val="24"/>
        </w:rPr>
      </w:pPr>
    </w:p>
    <w:p w14:paraId="71A160DB" w14:textId="77777777" w:rsidR="006D583C" w:rsidRDefault="006D583C" w:rsidP="004A191E">
      <w:pPr>
        <w:jc w:val="both"/>
        <w:rPr>
          <w:rFonts w:ascii="Calibri" w:hAnsi="Calibri" w:cs="Arial"/>
          <w:sz w:val="24"/>
          <w:szCs w:val="24"/>
        </w:rPr>
      </w:pPr>
    </w:p>
    <w:p w14:paraId="4EE72150" w14:textId="77777777" w:rsidR="007078A1" w:rsidRPr="00210759" w:rsidRDefault="007078A1" w:rsidP="004A191E">
      <w:pPr>
        <w:jc w:val="both"/>
        <w:rPr>
          <w:rFonts w:ascii="Calibri" w:hAnsi="Calibri" w:cs="Arial"/>
          <w:sz w:val="24"/>
          <w:szCs w:val="24"/>
        </w:rPr>
      </w:pPr>
    </w:p>
    <w:p w14:paraId="570DB85A" w14:textId="77777777" w:rsidR="004A191E" w:rsidRPr="0093761F"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Signature des documents remis dans l’offre initiale par le candidat retenu </w:t>
      </w:r>
    </w:p>
    <w:p w14:paraId="44664C35" w14:textId="77777777" w:rsidR="004A191E" w:rsidRPr="00210759" w:rsidRDefault="004A191E" w:rsidP="004A191E">
      <w:pPr>
        <w:jc w:val="both"/>
        <w:rPr>
          <w:rFonts w:ascii="Calibri" w:hAnsi="Calibri" w:cs="Arial"/>
          <w:sz w:val="24"/>
          <w:szCs w:val="24"/>
        </w:rPr>
      </w:pPr>
      <w:r w:rsidRPr="00210759">
        <w:rPr>
          <w:rFonts w:ascii="Calibri" w:hAnsi="Calibri" w:cs="Arial"/>
          <w:sz w:val="24"/>
          <w:szCs w:val="24"/>
        </w:rPr>
        <w:t>Le candidat retenu doit remettre dans le délai imparti les documents indiqués ci-dessous et identiques à ceux remis dans l’offre initiale :</w:t>
      </w:r>
    </w:p>
    <w:p w14:paraId="23865C3B" w14:textId="77777777" w:rsidR="00B93442" w:rsidRPr="00B93442" w:rsidRDefault="0007433A" w:rsidP="004E035A">
      <w:pPr>
        <w:numPr>
          <w:ilvl w:val="0"/>
          <w:numId w:val="2"/>
        </w:numPr>
        <w:tabs>
          <w:tab w:val="clear" w:pos="1068"/>
        </w:tabs>
        <w:spacing w:before="60" w:after="60"/>
        <w:ind w:left="567" w:hanging="283"/>
        <w:jc w:val="both"/>
        <w:rPr>
          <w:rFonts w:ascii="Calibri" w:hAnsi="Calibri" w:cs="Arial"/>
          <w:b/>
          <w:bCs/>
          <w:sz w:val="24"/>
          <w:szCs w:val="24"/>
        </w:rPr>
      </w:pPr>
      <w:r w:rsidRPr="006961BD">
        <w:rPr>
          <w:rFonts w:ascii="Calibri" w:hAnsi="Calibri" w:cs="Arial"/>
          <w:sz w:val="24"/>
          <w:szCs w:val="24"/>
        </w:rPr>
        <w:t>L’acte</w:t>
      </w:r>
      <w:r w:rsidR="004A191E" w:rsidRPr="006961BD">
        <w:rPr>
          <w:rFonts w:ascii="Calibri" w:hAnsi="Calibri" w:cs="Arial"/>
          <w:sz w:val="24"/>
          <w:szCs w:val="24"/>
        </w:rPr>
        <w:t xml:space="preserve"> d’engagement </w:t>
      </w:r>
      <w:r w:rsidR="004A191E" w:rsidRPr="006961BD">
        <w:rPr>
          <w:rFonts w:ascii="Calibri" w:hAnsi="Calibri" w:cs="Arial"/>
          <w:sz w:val="24"/>
          <w:szCs w:val="24"/>
          <w:u w:val="single"/>
        </w:rPr>
        <w:t>signé</w:t>
      </w:r>
      <w:r w:rsidR="004A191E" w:rsidRPr="006961BD">
        <w:rPr>
          <w:rFonts w:ascii="Calibri" w:hAnsi="Calibri" w:cs="Arial"/>
          <w:sz w:val="24"/>
          <w:szCs w:val="24"/>
        </w:rPr>
        <w:t xml:space="preserve"> </w:t>
      </w:r>
      <w:r w:rsidR="00181CA5">
        <w:rPr>
          <w:rFonts w:ascii="Calibri" w:hAnsi="Calibri" w:cs="Arial"/>
          <w:sz w:val="24"/>
          <w:szCs w:val="24"/>
        </w:rPr>
        <w:t xml:space="preserve">sans modification </w:t>
      </w:r>
      <w:r w:rsidR="004A191E" w:rsidRPr="006961BD">
        <w:rPr>
          <w:rFonts w:ascii="Calibri" w:hAnsi="Calibri" w:cs="Arial"/>
          <w:sz w:val="24"/>
          <w:szCs w:val="24"/>
        </w:rPr>
        <w:t>par le(s) représentant(s) qualifié(s) de l'/des opérateur(s) économique(s)</w:t>
      </w:r>
      <w:r w:rsidR="004A191E" w:rsidRPr="006961BD">
        <w:rPr>
          <w:rFonts w:ascii="Calibri" w:hAnsi="Calibri" w:cs="Arial"/>
          <w:b/>
          <w:bCs/>
          <w:sz w:val="24"/>
          <w:szCs w:val="24"/>
        </w:rPr>
        <w:t xml:space="preserve"> </w:t>
      </w:r>
      <w:r w:rsidR="00D12603" w:rsidRPr="006961BD">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872712">
        <w:rPr>
          <w:rFonts w:ascii="Calibri" w:hAnsi="Calibri" w:cs="Arial"/>
          <w:sz w:val="24"/>
          <w:szCs w:val="24"/>
        </w:rPr>
        <w:t>.</w:t>
      </w:r>
    </w:p>
    <w:p w14:paraId="617E3C92" w14:textId="77777777" w:rsidR="004A191E" w:rsidRPr="00210759" w:rsidRDefault="004A191E" w:rsidP="004A191E">
      <w:pPr>
        <w:jc w:val="both"/>
        <w:rPr>
          <w:rFonts w:ascii="Calibri" w:hAnsi="Calibri" w:cs="Arial"/>
          <w:sz w:val="24"/>
          <w:szCs w:val="24"/>
        </w:rPr>
      </w:pPr>
    </w:p>
    <w:p w14:paraId="42E691AB" w14:textId="77777777" w:rsidR="004A191E" w:rsidRPr="00210759" w:rsidRDefault="004A191E" w:rsidP="004A191E">
      <w:pPr>
        <w:rPr>
          <w:rFonts w:ascii="Calibri" w:hAnsi="Calibri" w:cs="Arial"/>
          <w:sz w:val="24"/>
          <w:szCs w:val="24"/>
        </w:rPr>
      </w:pPr>
      <w:r w:rsidRPr="00210759">
        <w:rPr>
          <w:rFonts w:ascii="Calibri" w:hAnsi="Calibri" w:cs="Arial"/>
          <w:sz w:val="24"/>
          <w:szCs w:val="24"/>
        </w:rPr>
        <w:t>Il est rappelé que le ou les signataires doivent être habilités à engager la société.</w:t>
      </w:r>
    </w:p>
    <w:p w14:paraId="226F24CA" w14:textId="77777777" w:rsidR="004A191E" w:rsidRPr="00210759" w:rsidRDefault="004A191E" w:rsidP="004A191E">
      <w:pPr>
        <w:jc w:val="both"/>
        <w:rPr>
          <w:rFonts w:ascii="Calibri" w:hAnsi="Calibri" w:cs="Arial"/>
          <w:b/>
          <w:sz w:val="24"/>
          <w:szCs w:val="24"/>
        </w:rPr>
      </w:pPr>
    </w:p>
    <w:p w14:paraId="1CE320CB" w14:textId="77777777" w:rsidR="004A191E" w:rsidRDefault="004A191E" w:rsidP="004A191E">
      <w:pPr>
        <w:jc w:val="both"/>
        <w:rPr>
          <w:rFonts w:ascii="Calibri" w:hAnsi="Calibri" w:cs="Arial"/>
          <w:b/>
          <w:sz w:val="24"/>
          <w:szCs w:val="24"/>
        </w:rPr>
      </w:pPr>
      <w:r w:rsidRPr="0021075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3B802F17" w14:textId="77777777" w:rsidR="002D3F6B" w:rsidRPr="00210759" w:rsidRDefault="002D3F6B" w:rsidP="004A191E">
      <w:pPr>
        <w:jc w:val="both"/>
        <w:rPr>
          <w:rFonts w:ascii="Calibri" w:hAnsi="Calibri" w:cs="Arial"/>
          <w:b/>
          <w:sz w:val="24"/>
          <w:szCs w:val="24"/>
        </w:rPr>
      </w:pPr>
    </w:p>
    <w:p w14:paraId="506DC331" w14:textId="77777777" w:rsidR="004A191E" w:rsidRPr="00210759" w:rsidRDefault="004A191E" w:rsidP="004A191E">
      <w:pPr>
        <w:jc w:val="both"/>
        <w:rPr>
          <w:rFonts w:ascii="Calibri" w:hAnsi="Calibri" w:cs="Arial"/>
          <w:sz w:val="24"/>
          <w:szCs w:val="24"/>
        </w:rPr>
      </w:pPr>
    </w:p>
    <w:p w14:paraId="1DE61887" w14:textId="77777777" w:rsidR="0093761F" w:rsidRDefault="0093761F" w:rsidP="0093761F">
      <w:pPr>
        <w:pStyle w:val="arima1"/>
        <w:pBdr>
          <w:bottom w:val="single" w:sz="4" w:space="2" w:color="5B9BD5"/>
        </w:pBdr>
        <w:spacing w:beforeAutospacing="0"/>
        <w:ind w:left="-567" w:right="-284"/>
        <w:rPr>
          <w:rStyle w:val="Titredulivre"/>
          <w:sz w:val="32"/>
        </w:rPr>
      </w:pPr>
      <w:bookmarkStart w:id="18" w:name="_Toc185655046"/>
      <w:bookmarkStart w:id="19" w:name="_Toc449191111"/>
      <w:bookmarkStart w:id="20" w:name="_Toc152998047"/>
      <w:r w:rsidRPr="00600455">
        <w:rPr>
          <w:rStyle w:val="Titredulivre"/>
          <w:sz w:val="32"/>
        </w:rPr>
        <w:t>ARTICLE 11</w:t>
      </w:r>
    </w:p>
    <w:p w14:paraId="1F47B1D6" w14:textId="77777777" w:rsidR="0093761F" w:rsidRPr="00600455" w:rsidRDefault="0093761F" w:rsidP="0093761F">
      <w:pPr>
        <w:pStyle w:val="arima1"/>
        <w:pBdr>
          <w:bottom w:val="single" w:sz="4" w:space="2" w:color="5B9BD5"/>
        </w:pBdr>
        <w:spacing w:beforeAutospacing="0"/>
        <w:ind w:left="-567" w:right="-284"/>
        <w:rPr>
          <w:rStyle w:val="Titredulivre"/>
          <w:sz w:val="32"/>
        </w:rPr>
      </w:pPr>
      <w:r w:rsidRPr="00600455">
        <w:rPr>
          <w:rStyle w:val="Titredulivre"/>
          <w:color w:val="2F5496"/>
          <w:sz w:val="24"/>
        </w:rPr>
        <w:t>RECOURS</w:t>
      </w:r>
      <w:bookmarkEnd w:id="18"/>
      <w:bookmarkEnd w:id="19"/>
    </w:p>
    <w:p w14:paraId="1C7E1A76" w14:textId="77777777" w:rsidR="0093761F" w:rsidRPr="00545E76" w:rsidRDefault="0093761F" w:rsidP="0093761F">
      <w:pPr>
        <w:rPr>
          <w:rFonts w:ascii="Calibri" w:hAnsi="Calibri"/>
          <w:sz w:val="24"/>
          <w:szCs w:val="24"/>
        </w:rPr>
      </w:pPr>
    </w:p>
    <w:p w14:paraId="2CC9F1CB" w14:textId="77777777" w:rsidR="0093761F" w:rsidRPr="00572365"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572365">
        <w:rPr>
          <w:rFonts w:ascii="Calibri" w:hAnsi="Calibri"/>
          <w:b/>
          <w:color w:val="002060"/>
          <w:sz w:val="24"/>
        </w:rPr>
        <w:t>Organe auprès duquel des recours peuvent être obtenus </w:t>
      </w:r>
    </w:p>
    <w:p w14:paraId="5A4DB2D0" w14:textId="77777777" w:rsidR="00866608" w:rsidRPr="00545E76" w:rsidRDefault="00866608" w:rsidP="00866608">
      <w:pPr>
        <w:pStyle w:val="Style2"/>
        <w:rPr>
          <w:rFonts w:ascii="Calibri" w:hAnsi="Calibri" w:cs="Arial"/>
          <w:sz w:val="24"/>
          <w:szCs w:val="24"/>
        </w:rPr>
      </w:pPr>
      <w:r w:rsidRPr="00545E76">
        <w:rPr>
          <w:rFonts w:ascii="Calibri" w:hAnsi="Calibri" w:cs="Arial"/>
          <w:sz w:val="24"/>
          <w:szCs w:val="24"/>
        </w:rPr>
        <w:t>Instance chargée des procédures de recours et auprès de laquelle des renseignements peuvent être obtenus concernant l’introduction d’un recours</w:t>
      </w:r>
      <w:bookmarkEnd w:id="20"/>
      <w:r w:rsidRPr="00545E76">
        <w:rPr>
          <w:rFonts w:ascii="Calibri" w:hAnsi="Calibri" w:cs="Arial"/>
          <w:sz w:val="24"/>
          <w:szCs w:val="24"/>
        </w:rPr>
        <w:t> :</w:t>
      </w:r>
    </w:p>
    <w:p w14:paraId="35074699" w14:textId="77777777" w:rsidR="002D3F6B" w:rsidRPr="00B71EA1" w:rsidRDefault="002D3F6B" w:rsidP="002D3F6B">
      <w:pPr>
        <w:rPr>
          <w:rFonts w:ascii="Calibri" w:hAnsi="Calibri" w:cs="Calibri"/>
          <w:b/>
          <w:sz w:val="24"/>
        </w:rPr>
      </w:pPr>
      <w:r w:rsidRPr="00B71EA1">
        <w:rPr>
          <w:rFonts w:ascii="Calibri" w:hAnsi="Calibri" w:cs="Calibri"/>
          <w:b/>
          <w:sz w:val="24"/>
        </w:rPr>
        <w:t>TRIBUNAL ADMINISTRATIF DE LILLE</w:t>
      </w:r>
    </w:p>
    <w:p w14:paraId="732C1BCB" w14:textId="77777777" w:rsidR="002D3F6B" w:rsidRPr="00B71EA1" w:rsidRDefault="002D3F6B" w:rsidP="002D3F6B">
      <w:pPr>
        <w:rPr>
          <w:rFonts w:ascii="Calibri" w:hAnsi="Calibri" w:cs="Calibri"/>
          <w:sz w:val="24"/>
        </w:rPr>
      </w:pPr>
      <w:r w:rsidRPr="00B71EA1">
        <w:rPr>
          <w:rFonts w:ascii="Calibri" w:hAnsi="Calibri" w:cs="Calibri"/>
          <w:sz w:val="24"/>
        </w:rPr>
        <w:t>5 rue Geoffroy Saint-Hilaire - CS 62039</w:t>
      </w:r>
    </w:p>
    <w:p w14:paraId="7E332E22" w14:textId="77777777" w:rsidR="002D3F6B" w:rsidRPr="00B71EA1" w:rsidRDefault="002D3F6B" w:rsidP="002D3F6B">
      <w:pPr>
        <w:rPr>
          <w:rFonts w:ascii="Calibri" w:hAnsi="Calibri" w:cs="Calibri"/>
          <w:sz w:val="24"/>
        </w:rPr>
      </w:pPr>
      <w:r w:rsidRPr="00B71EA1">
        <w:rPr>
          <w:rFonts w:ascii="Calibri" w:hAnsi="Calibri" w:cs="Calibri"/>
          <w:sz w:val="24"/>
        </w:rPr>
        <w:t>59014 LILLE Cedex</w:t>
      </w:r>
    </w:p>
    <w:p w14:paraId="0C7DC411" w14:textId="77777777" w:rsidR="002D3F6B" w:rsidRPr="00B71EA1" w:rsidRDefault="002D3F6B" w:rsidP="002D3F6B">
      <w:pPr>
        <w:rPr>
          <w:rFonts w:ascii="Calibri" w:hAnsi="Calibri" w:cs="Calibri"/>
          <w:sz w:val="24"/>
        </w:rPr>
      </w:pPr>
      <w:r w:rsidRPr="00B71EA1">
        <w:rPr>
          <w:rFonts w:ascii="Calibri" w:hAnsi="Calibri" w:cs="Calibri"/>
          <w:sz w:val="24"/>
        </w:rPr>
        <w:t>Téléphone : 03 59 54 23 42</w:t>
      </w:r>
    </w:p>
    <w:p w14:paraId="4FD78170" w14:textId="77777777" w:rsidR="002D3F6B" w:rsidRPr="00B71EA1" w:rsidRDefault="002D3F6B" w:rsidP="002D3F6B">
      <w:pPr>
        <w:rPr>
          <w:rFonts w:ascii="Calibri" w:hAnsi="Calibri" w:cs="Calibri"/>
          <w:sz w:val="24"/>
        </w:rPr>
      </w:pPr>
      <w:r w:rsidRPr="00B71EA1">
        <w:rPr>
          <w:rFonts w:ascii="Calibri" w:hAnsi="Calibri" w:cs="Calibri"/>
          <w:sz w:val="24"/>
        </w:rPr>
        <w:t>Télécopie : 03 59 54 24 45</w:t>
      </w:r>
    </w:p>
    <w:p w14:paraId="198D878C" w14:textId="77777777" w:rsidR="002D3F6B" w:rsidRPr="00B71EA1" w:rsidRDefault="002D3F6B" w:rsidP="002D3F6B">
      <w:pPr>
        <w:rPr>
          <w:rFonts w:ascii="Calibri" w:hAnsi="Calibri" w:cs="Calibri"/>
          <w:sz w:val="24"/>
        </w:rPr>
      </w:pPr>
      <w:r w:rsidRPr="00B71EA1">
        <w:rPr>
          <w:rFonts w:ascii="Calibri" w:hAnsi="Calibri" w:cs="Calibri"/>
          <w:sz w:val="24"/>
        </w:rPr>
        <w:t xml:space="preserve">Courriel : </w:t>
      </w:r>
      <w:hyperlink r:id="rId18" w:history="1">
        <w:r w:rsidRPr="00B71EA1">
          <w:rPr>
            <w:rStyle w:val="Lienhypertexte"/>
            <w:rFonts w:ascii="Calibri" w:hAnsi="Calibri" w:cs="Calibri"/>
            <w:sz w:val="24"/>
          </w:rPr>
          <w:t>greffe.ta-lille@juradm.fr</w:t>
        </w:r>
      </w:hyperlink>
    </w:p>
    <w:p w14:paraId="5162879B" w14:textId="77777777" w:rsidR="00866608" w:rsidRDefault="00866608" w:rsidP="000F2442">
      <w:pPr>
        <w:jc w:val="both"/>
        <w:rPr>
          <w:rFonts w:ascii="Calibri" w:hAnsi="Calibri" w:cs="Arial"/>
          <w:b/>
          <w:bCs/>
          <w:sz w:val="24"/>
          <w:szCs w:val="24"/>
          <w:highlight w:val="yellow"/>
          <w:u w:val="single"/>
        </w:rPr>
      </w:pPr>
    </w:p>
    <w:p w14:paraId="553626C6" w14:textId="77777777" w:rsidR="0093761F" w:rsidRPr="00872712" w:rsidRDefault="0093761F" w:rsidP="007F5BDC">
      <w:pPr>
        <w:pStyle w:val="arima1"/>
        <w:pBdr>
          <w:bottom w:val="none" w:sz="0" w:space="0" w:color="auto"/>
        </w:pBdr>
        <w:spacing w:beforeAutospacing="0"/>
        <w:ind w:right="0"/>
        <w:jc w:val="center"/>
        <w:rPr>
          <w:b/>
          <w:i w:val="0"/>
          <w:sz w:val="28"/>
          <w:szCs w:val="28"/>
          <w:u w:val="single"/>
          <w:lang w:val="fr-FR"/>
        </w:rPr>
      </w:pPr>
    </w:p>
    <w:sectPr w:rsidR="0093761F" w:rsidRPr="00872712" w:rsidSect="00844EEE">
      <w:headerReference w:type="even" r:id="rId19"/>
      <w:headerReference w:type="default" r:id="rId20"/>
      <w:footerReference w:type="even" r:id="rId21"/>
      <w:footerReference w:type="default" r:id="rId22"/>
      <w:headerReference w:type="first" r:id="rId23"/>
      <w:footerReference w:type="first" r:id="rId24"/>
      <w:pgSz w:w="11906" w:h="16838"/>
      <w:pgMar w:top="1418" w:right="1418" w:bottom="709" w:left="1276"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1FCEA" w14:textId="77777777" w:rsidR="0079326D" w:rsidRDefault="0079326D">
      <w:r>
        <w:separator/>
      </w:r>
    </w:p>
  </w:endnote>
  <w:endnote w:type="continuationSeparator" w:id="0">
    <w:p w14:paraId="1E844730" w14:textId="77777777" w:rsidR="0079326D" w:rsidRDefault="00793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980A" w14:textId="77777777" w:rsidR="00BE6783" w:rsidRDefault="00BE6783">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19E8BB4" w14:textId="77777777" w:rsidR="00BE6783" w:rsidRDefault="00BE678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404C" w14:textId="77777777" w:rsidR="00BE6783" w:rsidRDefault="00BE6783">
    <w:pPr>
      <w:pStyle w:val="Pieddepage"/>
      <w:framePr w:wrap="around" w:vAnchor="text" w:hAnchor="margin" w:xAlign="right" w:y="1"/>
      <w:rPr>
        <w:rStyle w:val="Numrodepage"/>
      </w:rPr>
    </w:pPr>
  </w:p>
  <w:p w14:paraId="14B37B5A" w14:textId="680BF602" w:rsidR="00BE6783" w:rsidRPr="00D762AE" w:rsidRDefault="002D3F6B" w:rsidP="00025630">
    <w:pPr>
      <w:rPr>
        <w:rFonts w:ascii="Calibri" w:hAnsi="Calibri"/>
        <w:sz w:val="16"/>
        <w:szCs w:val="16"/>
      </w:rPr>
    </w:pPr>
    <w:r>
      <w:rPr>
        <w:rFonts w:ascii="Calibri" w:hAnsi="Calibri"/>
        <w:sz w:val="16"/>
        <w:szCs w:val="16"/>
      </w:rPr>
      <w:t>COMMUNE D’AUDRUICQ</w:t>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Pr>
        <w:rFonts w:ascii="Calibri" w:hAnsi="Calibri"/>
        <w:sz w:val="16"/>
        <w:szCs w:val="16"/>
      </w:rPr>
      <w:t xml:space="preserve">                                        </w:t>
    </w:r>
    <w:r w:rsidR="00BE6783" w:rsidRPr="00D762AE">
      <w:rPr>
        <w:rFonts w:ascii="Calibri" w:hAnsi="Calibri"/>
        <w:sz w:val="16"/>
        <w:szCs w:val="16"/>
      </w:rPr>
      <w:t>REGLEMENT DE CONSULTATION</w:t>
    </w:r>
  </w:p>
  <w:p w14:paraId="448FFA12" w14:textId="77777777" w:rsidR="00BE6783" w:rsidRDefault="00BE6783">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3B16" w14:textId="77777777" w:rsidR="00BE6783" w:rsidRPr="00D762AE" w:rsidRDefault="00BE6783"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ab/>
    </w:r>
    <w:r w:rsidRPr="00D762AE">
      <w:rPr>
        <w:rFonts w:ascii="Calibri" w:hAnsi="Calibri"/>
        <w:sz w:val="16"/>
        <w:szCs w:val="16"/>
      </w:rPr>
      <w:tab/>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49D33" w14:textId="77777777" w:rsidR="0079326D" w:rsidRDefault="0079326D">
      <w:r>
        <w:separator/>
      </w:r>
    </w:p>
  </w:footnote>
  <w:footnote w:type="continuationSeparator" w:id="0">
    <w:p w14:paraId="1B8BBDE3" w14:textId="77777777" w:rsidR="0079326D" w:rsidRDefault="007932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9CAE8" w14:textId="77777777" w:rsidR="00BE6783" w:rsidRDefault="00BE6783">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DBA1433" w14:textId="77777777" w:rsidR="00BE6783" w:rsidRDefault="00BE6783">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D6311" w14:textId="0A712A4C" w:rsidR="00BE6783" w:rsidRPr="00D762AE" w:rsidRDefault="00E314BF"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44978F69" wp14:editId="76DFF6FD">
              <wp:simplePos x="0" y="0"/>
              <wp:positionH relativeFrom="column">
                <wp:posOffset>-756920</wp:posOffset>
              </wp:positionH>
              <wp:positionV relativeFrom="page">
                <wp:posOffset>104775</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7263E2" id="Rectangle 128" o:spid="_x0000_s1026" style="position:absolute;margin-left:-59.6pt;margin-top:8.2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" fillcolor="#1d4076" stroked="f" strokeweight="1pt">
              <w10:wrap anchory="page"/>
            </v:rect>
          </w:pict>
        </mc:Fallback>
      </mc:AlternateContent>
    </w:r>
    <w:r w:rsidR="00F04C7A">
      <w:rPr>
        <w:rFonts w:ascii="Calibri" w:hAnsi="Calibri"/>
        <w:sz w:val="16"/>
        <w:szCs w:val="16"/>
      </w:rPr>
      <w:t>ARIMA CONSULTANTS ASSOCIES 202</w:t>
    </w:r>
    <w:r w:rsidR="00467E1E">
      <w:rPr>
        <w:rFonts w:ascii="Calibri" w:hAnsi="Calibri"/>
        <w:sz w:val="16"/>
        <w:szCs w:val="16"/>
      </w:rPr>
      <w:t>6</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016D5C">
      <w:rPr>
        <w:rStyle w:val="Numrodepage"/>
        <w:rFonts w:ascii="Calibri" w:hAnsi="Calibri"/>
        <w:noProof/>
        <w:sz w:val="18"/>
      </w:rPr>
      <w:t>20</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016D5C">
      <w:rPr>
        <w:rStyle w:val="Numrodepage"/>
        <w:rFonts w:ascii="Calibri" w:hAnsi="Calibri"/>
        <w:noProof/>
        <w:sz w:val="18"/>
      </w:rPr>
      <w:t>22</w:t>
    </w:r>
    <w:r w:rsidR="00BE6783" w:rsidRPr="00D762AE">
      <w:rPr>
        <w:rStyle w:val="Numrodepage"/>
        <w:rFonts w:ascii="Calibri" w:hAnsi="Calibri"/>
        <w:sz w:val="18"/>
      </w:rPr>
      <w:fldChar w:fldCharType="end"/>
    </w:r>
  </w:p>
  <w:p w14:paraId="1C5E2A4A" w14:textId="77777777" w:rsidR="00BE6783" w:rsidRPr="00025630" w:rsidRDefault="00BE6783"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0C12B" w14:textId="77777777" w:rsidR="00BE6783" w:rsidRPr="00D762AE" w:rsidRDefault="00E314BF" w:rsidP="00197609">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7216" behindDoc="0" locked="0" layoutInCell="1" allowOverlap="1" wp14:anchorId="22002BD6" wp14:editId="5557C6AF">
              <wp:simplePos x="0" y="0"/>
              <wp:positionH relativeFrom="column">
                <wp:posOffset>-766445</wp:posOffset>
              </wp:positionH>
              <wp:positionV relativeFrom="page">
                <wp:posOffset>228600</wp:posOffset>
              </wp:positionV>
              <wp:extent cx="101600" cy="1027366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027366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7AA334C" id="Rectangle 128" o:spid="_x0000_s1026" style="position:absolute;margin-left:-60.35pt;margin-top:18pt;width:8pt;height:808.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" fillcolor="#1d4076" stroked="f" strokeweight="1pt">
              <w10:wrap anchory="page"/>
            </v:rect>
          </w:pict>
        </mc:Fallback>
      </mc:AlternateContent>
    </w:r>
    <w:r w:rsidR="00BE6783">
      <w:rPr>
        <w:rFonts w:ascii="Calibri" w:hAnsi="Calibri"/>
        <w:sz w:val="16"/>
        <w:szCs w:val="16"/>
      </w:rPr>
      <w:t xml:space="preserve">ARIMA CONSULTANTS ASSOCIES </w:t>
    </w:r>
    <w:r w:rsidR="00001786">
      <w:rPr>
        <w:rFonts w:ascii="Calibri" w:hAnsi="Calibri"/>
        <w:sz w:val="16"/>
        <w:szCs w:val="16"/>
      </w:rPr>
      <w:t>2020</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F04C7A">
      <w:rPr>
        <w:rStyle w:val="Numrodepage"/>
        <w:rFonts w:ascii="Calibri" w:hAnsi="Calibri"/>
        <w:noProof/>
        <w:sz w:val="18"/>
      </w:rPr>
      <w:t>1</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F04C7A">
      <w:rPr>
        <w:rStyle w:val="Numrodepage"/>
        <w:rFonts w:ascii="Calibri" w:hAnsi="Calibri"/>
        <w:noProof/>
        <w:sz w:val="18"/>
      </w:rPr>
      <w:t>17</w:t>
    </w:r>
    <w:r w:rsidR="00BE6783" w:rsidRPr="00D762AE">
      <w:rPr>
        <w:rStyle w:val="Numrodepage"/>
        <w:rFonts w:ascii="Calibri" w:hAnsi="Calibri"/>
        <w:sz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5"/>
    <w:lvl w:ilvl="0">
      <w:start w:val="17"/>
      <w:numFmt w:val="bullet"/>
      <w:lvlText w:val=""/>
      <w:lvlJc w:val="left"/>
      <w:pPr>
        <w:tabs>
          <w:tab w:val="num" w:pos="0"/>
        </w:tabs>
        <w:ind w:left="1353" w:hanging="360"/>
      </w:pPr>
      <w:rPr>
        <w:rFonts w:ascii="Wingdings" w:hAnsi="Wingdings" w:cs="Times New Roman"/>
      </w:rPr>
    </w:lvl>
  </w:abstractNum>
  <w:abstractNum w:abstractNumId="4"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5" w15:restartNumberingAfterBreak="0">
    <w:nsid w:val="00000008"/>
    <w:multiLevelType w:val="singleLevel"/>
    <w:tmpl w:val="00000008"/>
    <w:name w:val="WW8Num8"/>
    <w:lvl w:ilvl="0">
      <w:numFmt w:val="bullet"/>
      <w:lvlText w:val=""/>
      <w:lvlJc w:val="left"/>
      <w:pPr>
        <w:tabs>
          <w:tab w:val="num" w:pos="1430"/>
        </w:tabs>
        <w:ind w:left="1430" w:hanging="720"/>
      </w:pPr>
      <w:rPr>
        <w:rFonts w:ascii="Wingdings" w:hAnsi="Wingdings"/>
      </w:rPr>
    </w:lvl>
  </w:abstractNum>
  <w:abstractNum w:abstractNumId="6"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7"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8" w15:restartNumberingAfterBreak="0">
    <w:nsid w:val="0539133B"/>
    <w:multiLevelType w:val="multilevel"/>
    <w:tmpl w:val="DD0A50A4"/>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9" w15:restartNumberingAfterBreak="0">
    <w:nsid w:val="065807D0"/>
    <w:multiLevelType w:val="hybridMultilevel"/>
    <w:tmpl w:val="615C7B18"/>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0"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1"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A756BDA"/>
    <w:multiLevelType w:val="hybridMultilevel"/>
    <w:tmpl w:val="9A8A2EC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853A57"/>
    <w:multiLevelType w:val="hybridMultilevel"/>
    <w:tmpl w:val="1424FE42"/>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4" w15:restartNumberingAfterBreak="0">
    <w:nsid w:val="1F135A87"/>
    <w:multiLevelType w:val="hybridMultilevel"/>
    <w:tmpl w:val="8272EE4A"/>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5"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start w:val="1"/>
      <w:numFmt w:val="bullet"/>
      <w:lvlText w:val="o"/>
      <w:lvlJc w:val="left"/>
      <w:pPr>
        <w:ind w:left="1778" w:hanging="360"/>
      </w:pPr>
      <w:rPr>
        <w:rFonts w:ascii="Courier New" w:hAnsi="Courier New" w:cs="Courier New" w:hint="default"/>
      </w:rPr>
    </w:lvl>
    <w:lvl w:ilvl="2" w:tplc="040C0005">
      <w:start w:val="1"/>
      <w:numFmt w:val="bullet"/>
      <w:lvlText w:val=""/>
      <w:lvlJc w:val="left"/>
      <w:pPr>
        <w:ind w:left="2498" w:hanging="360"/>
      </w:pPr>
      <w:rPr>
        <w:rFonts w:ascii="Wingdings" w:hAnsi="Wingdings" w:hint="default"/>
      </w:rPr>
    </w:lvl>
    <w:lvl w:ilvl="3" w:tplc="040C0001">
      <w:start w:val="1"/>
      <w:numFmt w:val="bullet"/>
      <w:lvlText w:val=""/>
      <w:lvlJc w:val="left"/>
      <w:pPr>
        <w:ind w:left="3218" w:hanging="360"/>
      </w:pPr>
      <w:rPr>
        <w:rFonts w:ascii="Symbol" w:hAnsi="Symbol" w:hint="default"/>
      </w:rPr>
    </w:lvl>
    <w:lvl w:ilvl="4" w:tplc="040C0003">
      <w:start w:val="1"/>
      <w:numFmt w:val="bullet"/>
      <w:lvlText w:val="o"/>
      <w:lvlJc w:val="left"/>
      <w:pPr>
        <w:ind w:left="3938" w:hanging="360"/>
      </w:pPr>
      <w:rPr>
        <w:rFonts w:ascii="Courier New" w:hAnsi="Courier New" w:cs="Courier New" w:hint="default"/>
      </w:rPr>
    </w:lvl>
    <w:lvl w:ilvl="5" w:tplc="040C0005">
      <w:start w:val="1"/>
      <w:numFmt w:val="bullet"/>
      <w:lvlText w:val=""/>
      <w:lvlJc w:val="left"/>
      <w:pPr>
        <w:ind w:left="4658" w:hanging="360"/>
      </w:pPr>
      <w:rPr>
        <w:rFonts w:ascii="Wingdings" w:hAnsi="Wingdings" w:hint="default"/>
      </w:rPr>
    </w:lvl>
    <w:lvl w:ilvl="6" w:tplc="040C0001">
      <w:start w:val="1"/>
      <w:numFmt w:val="bullet"/>
      <w:lvlText w:val=""/>
      <w:lvlJc w:val="left"/>
      <w:pPr>
        <w:ind w:left="5378" w:hanging="360"/>
      </w:pPr>
      <w:rPr>
        <w:rFonts w:ascii="Symbol" w:hAnsi="Symbol" w:hint="default"/>
      </w:rPr>
    </w:lvl>
    <w:lvl w:ilvl="7" w:tplc="040C0003">
      <w:start w:val="1"/>
      <w:numFmt w:val="bullet"/>
      <w:lvlText w:val="o"/>
      <w:lvlJc w:val="left"/>
      <w:pPr>
        <w:ind w:left="6098" w:hanging="360"/>
      </w:pPr>
      <w:rPr>
        <w:rFonts w:ascii="Courier New" w:hAnsi="Courier New" w:cs="Courier New" w:hint="default"/>
      </w:rPr>
    </w:lvl>
    <w:lvl w:ilvl="8" w:tplc="040C0005">
      <w:start w:val="1"/>
      <w:numFmt w:val="bullet"/>
      <w:lvlText w:val=""/>
      <w:lvlJc w:val="left"/>
      <w:pPr>
        <w:ind w:left="6818" w:hanging="360"/>
      </w:pPr>
      <w:rPr>
        <w:rFonts w:ascii="Wingdings" w:hAnsi="Wingdings" w:hint="default"/>
      </w:rPr>
    </w:lvl>
  </w:abstractNum>
  <w:abstractNum w:abstractNumId="17" w15:restartNumberingAfterBreak="0">
    <w:nsid w:val="278128CB"/>
    <w:multiLevelType w:val="hybridMultilevel"/>
    <w:tmpl w:val="47C4A55C"/>
    <w:lvl w:ilvl="0" w:tplc="8EE69AE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4DDEABB0"/>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BFCEDBCA"/>
    <w:lvl w:ilvl="0" w:tplc="040C0005">
      <w:start w:val="1"/>
      <w:numFmt w:val="bullet"/>
      <w:lvlText w:val=""/>
      <w:lvlJc w:val="left"/>
      <w:pPr>
        <w:tabs>
          <w:tab w:val="num" w:pos="1068"/>
        </w:tabs>
        <w:ind w:left="1068" w:hanging="360"/>
      </w:pPr>
      <w:rPr>
        <w:rFonts w:ascii="Wingdings" w:hAnsi="Wingdings" w:hint="default"/>
        <w:color w:val="auto"/>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62A217C"/>
    <w:multiLevelType w:val="hybridMultilevel"/>
    <w:tmpl w:val="94A2A3B6"/>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E9E5FE5"/>
    <w:multiLevelType w:val="hybridMultilevel"/>
    <w:tmpl w:val="8902BA7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8CB66C8"/>
    <w:multiLevelType w:val="hybridMultilevel"/>
    <w:tmpl w:val="A6B87F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num w:numId="1" w16cid:durableId="1112480499">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810294155">
    <w:abstractNumId w:val="22"/>
  </w:num>
  <w:num w:numId="3" w16cid:durableId="576595275">
    <w:abstractNumId w:val="21"/>
  </w:num>
  <w:num w:numId="4" w16cid:durableId="879972032">
    <w:abstractNumId w:val="0"/>
  </w:num>
  <w:num w:numId="5" w16cid:durableId="248933657">
    <w:abstractNumId w:val="15"/>
  </w:num>
  <w:num w:numId="6" w16cid:durableId="1294018246">
    <w:abstractNumId w:val="25"/>
  </w:num>
  <w:num w:numId="7" w16cid:durableId="445080230">
    <w:abstractNumId w:val="20"/>
  </w:num>
  <w:num w:numId="8" w16cid:durableId="1880774389">
    <w:abstractNumId w:val="10"/>
  </w:num>
  <w:num w:numId="9" w16cid:durableId="228882991">
    <w:abstractNumId w:val="24"/>
  </w:num>
  <w:num w:numId="10" w16cid:durableId="158929187">
    <w:abstractNumId w:val="14"/>
  </w:num>
  <w:num w:numId="11" w16cid:durableId="1574119004">
    <w:abstractNumId w:val="13"/>
  </w:num>
  <w:num w:numId="12" w16cid:durableId="921530432">
    <w:abstractNumId w:val="9"/>
  </w:num>
  <w:num w:numId="13" w16cid:durableId="1366055996">
    <w:abstractNumId w:val="17"/>
  </w:num>
  <w:num w:numId="14" w16cid:durableId="1038773997">
    <w:abstractNumId w:val="24"/>
  </w:num>
  <w:num w:numId="15" w16cid:durableId="138301935">
    <w:abstractNumId w:val="18"/>
  </w:num>
  <w:num w:numId="16" w16cid:durableId="2035956329">
    <w:abstractNumId w:val="12"/>
  </w:num>
  <w:num w:numId="17" w16cid:durableId="1811091043">
    <w:abstractNumId w:val="8"/>
  </w:num>
  <w:num w:numId="18" w16cid:durableId="1380323241">
    <w:abstractNumId w:val="23"/>
  </w:num>
  <w:num w:numId="19" w16cid:durableId="370810617">
    <w:abstractNumId w:val="11"/>
  </w:num>
  <w:num w:numId="20" w16cid:durableId="1710377087">
    <w:abstractNumId w:val="16"/>
  </w:num>
  <w:num w:numId="21" w16cid:durableId="449974110">
    <w:abstractNumId w:val="26"/>
  </w:num>
  <w:num w:numId="22" w16cid:durableId="230114839">
    <w:abstractNumId w:val="10"/>
  </w:num>
  <w:num w:numId="23" w16cid:durableId="1202284092">
    <w:abstractNumId w:val="24"/>
  </w:num>
  <w:num w:numId="24" w16cid:durableId="441461818">
    <w:abstractNumId w:val="27"/>
  </w:num>
  <w:num w:numId="25" w16cid:durableId="1388383439">
    <w:abstractNumId w:val="27"/>
  </w:num>
  <w:num w:numId="26" w16cid:durableId="1705669481">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D02"/>
    <w:rsid w:val="00001757"/>
    <w:rsid w:val="00001786"/>
    <w:rsid w:val="00002280"/>
    <w:rsid w:val="000113E3"/>
    <w:rsid w:val="00011811"/>
    <w:rsid w:val="000144B3"/>
    <w:rsid w:val="0001480D"/>
    <w:rsid w:val="00015A6F"/>
    <w:rsid w:val="00015C9D"/>
    <w:rsid w:val="00016577"/>
    <w:rsid w:val="00016D5C"/>
    <w:rsid w:val="00021706"/>
    <w:rsid w:val="00022F59"/>
    <w:rsid w:val="00025630"/>
    <w:rsid w:val="0002587C"/>
    <w:rsid w:val="00035A1F"/>
    <w:rsid w:val="0004032E"/>
    <w:rsid w:val="00041BE7"/>
    <w:rsid w:val="00041D92"/>
    <w:rsid w:val="00045656"/>
    <w:rsid w:val="00047455"/>
    <w:rsid w:val="00053878"/>
    <w:rsid w:val="00061022"/>
    <w:rsid w:val="00062BB8"/>
    <w:rsid w:val="00064007"/>
    <w:rsid w:val="00065191"/>
    <w:rsid w:val="0006747A"/>
    <w:rsid w:val="00067814"/>
    <w:rsid w:val="00073AB5"/>
    <w:rsid w:val="0007433A"/>
    <w:rsid w:val="00080169"/>
    <w:rsid w:val="00083E3F"/>
    <w:rsid w:val="00086299"/>
    <w:rsid w:val="00086599"/>
    <w:rsid w:val="00087169"/>
    <w:rsid w:val="00087942"/>
    <w:rsid w:val="00091EDF"/>
    <w:rsid w:val="000921A6"/>
    <w:rsid w:val="00092C7D"/>
    <w:rsid w:val="0009417B"/>
    <w:rsid w:val="000A2234"/>
    <w:rsid w:val="000A4E5B"/>
    <w:rsid w:val="000A6FDB"/>
    <w:rsid w:val="000A7CF4"/>
    <w:rsid w:val="000B1168"/>
    <w:rsid w:val="000B4647"/>
    <w:rsid w:val="000B4EB3"/>
    <w:rsid w:val="000B7F7B"/>
    <w:rsid w:val="000C3925"/>
    <w:rsid w:val="000C4FBF"/>
    <w:rsid w:val="000C5C7F"/>
    <w:rsid w:val="000C79BE"/>
    <w:rsid w:val="000C79F3"/>
    <w:rsid w:val="000D2E54"/>
    <w:rsid w:val="000D4EB8"/>
    <w:rsid w:val="000D73EE"/>
    <w:rsid w:val="000E1821"/>
    <w:rsid w:val="000E1F8E"/>
    <w:rsid w:val="000E6A25"/>
    <w:rsid w:val="000F0D7D"/>
    <w:rsid w:val="000F2442"/>
    <w:rsid w:val="000F4D5D"/>
    <w:rsid w:val="000F5531"/>
    <w:rsid w:val="0010091A"/>
    <w:rsid w:val="00101214"/>
    <w:rsid w:val="0010233C"/>
    <w:rsid w:val="00102422"/>
    <w:rsid w:val="00102781"/>
    <w:rsid w:val="00103976"/>
    <w:rsid w:val="00104635"/>
    <w:rsid w:val="00104C3C"/>
    <w:rsid w:val="001072E4"/>
    <w:rsid w:val="0010774E"/>
    <w:rsid w:val="00115270"/>
    <w:rsid w:val="001152D9"/>
    <w:rsid w:val="00115D6C"/>
    <w:rsid w:val="0011716D"/>
    <w:rsid w:val="0012130B"/>
    <w:rsid w:val="00123B78"/>
    <w:rsid w:val="0012563B"/>
    <w:rsid w:val="00140757"/>
    <w:rsid w:val="001408BF"/>
    <w:rsid w:val="00147735"/>
    <w:rsid w:val="00153921"/>
    <w:rsid w:val="00154650"/>
    <w:rsid w:val="00160B3C"/>
    <w:rsid w:val="00161FCB"/>
    <w:rsid w:val="00162F75"/>
    <w:rsid w:val="0016437C"/>
    <w:rsid w:val="00166444"/>
    <w:rsid w:val="001667C8"/>
    <w:rsid w:val="00167FE3"/>
    <w:rsid w:val="00172366"/>
    <w:rsid w:val="001726F3"/>
    <w:rsid w:val="001766CA"/>
    <w:rsid w:val="00181334"/>
    <w:rsid w:val="00181CA5"/>
    <w:rsid w:val="0018253D"/>
    <w:rsid w:val="00192404"/>
    <w:rsid w:val="001941B5"/>
    <w:rsid w:val="001947A9"/>
    <w:rsid w:val="00195C93"/>
    <w:rsid w:val="001971B5"/>
    <w:rsid w:val="00197609"/>
    <w:rsid w:val="001A0E17"/>
    <w:rsid w:val="001A0FA2"/>
    <w:rsid w:val="001A12AD"/>
    <w:rsid w:val="001A56F0"/>
    <w:rsid w:val="001A7B8C"/>
    <w:rsid w:val="001B0FD2"/>
    <w:rsid w:val="001B2047"/>
    <w:rsid w:val="001B37DF"/>
    <w:rsid w:val="001B3B72"/>
    <w:rsid w:val="001B419C"/>
    <w:rsid w:val="001B60C9"/>
    <w:rsid w:val="001B74E9"/>
    <w:rsid w:val="001D052A"/>
    <w:rsid w:val="001E015D"/>
    <w:rsid w:val="001E5268"/>
    <w:rsid w:val="001F20C9"/>
    <w:rsid w:val="001F4491"/>
    <w:rsid w:val="001F4E2B"/>
    <w:rsid w:val="001F5002"/>
    <w:rsid w:val="001F7E34"/>
    <w:rsid w:val="002011D1"/>
    <w:rsid w:val="002041DF"/>
    <w:rsid w:val="0020426C"/>
    <w:rsid w:val="00204F36"/>
    <w:rsid w:val="00206BA3"/>
    <w:rsid w:val="00210759"/>
    <w:rsid w:val="0021131D"/>
    <w:rsid w:val="00212490"/>
    <w:rsid w:val="00217DF9"/>
    <w:rsid w:val="00217F38"/>
    <w:rsid w:val="0022448C"/>
    <w:rsid w:val="00235AC6"/>
    <w:rsid w:val="00235D72"/>
    <w:rsid w:val="002422EE"/>
    <w:rsid w:val="00243502"/>
    <w:rsid w:val="002444C7"/>
    <w:rsid w:val="00244A4F"/>
    <w:rsid w:val="00244F35"/>
    <w:rsid w:val="00251BF4"/>
    <w:rsid w:val="00257DF8"/>
    <w:rsid w:val="00261375"/>
    <w:rsid w:val="00263F43"/>
    <w:rsid w:val="00266089"/>
    <w:rsid w:val="00270A64"/>
    <w:rsid w:val="00273B98"/>
    <w:rsid w:val="0028198F"/>
    <w:rsid w:val="00282D19"/>
    <w:rsid w:val="0028538E"/>
    <w:rsid w:val="0028602E"/>
    <w:rsid w:val="0029103C"/>
    <w:rsid w:val="002A32F5"/>
    <w:rsid w:val="002A3EA8"/>
    <w:rsid w:val="002A6258"/>
    <w:rsid w:val="002B3B95"/>
    <w:rsid w:val="002B6B92"/>
    <w:rsid w:val="002C2432"/>
    <w:rsid w:val="002C4791"/>
    <w:rsid w:val="002C6DCC"/>
    <w:rsid w:val="002C6DEC"/>
    <w:rsid w:val="002D2C1C"/>
    <w:rsid w:val="002D3E26"/>
    <w:rsid w:val="002D3F6B"/>
    <w:rsid w:val="002D5552"/>
    <w:rsid w:val="002E145B"/>
    <w:rsid w:val="002E1EFF"/>
    <w:rsid w:val="002E2F35"/>
    <w:rsid w:val="002E33E7"/>
    <w:rsid w:val="002E3C5E"/>
    <w:rsid w:val="002E4928"/>
    <w:rsid w:val="002E5617"/>
    <w:rsid w:val="002F2A27"/>
    <w:rsid w:val="002F4895"/>
    <w:rsid w:val="002F4B59"/>
    <w:rsid w:val="002F54D1"/>
    <w:rsid w:val="002F55FC"/>
    <w:rsid w:val="002F5BAC"/>
    <w:rsid w:val="00301CB1"/>
    <w:rsid w:val="00303B6A"/>
    <w:rsid w:val="003063A1"/>
    <w:rsid w:val="00311D26"/>
    <w:rsid w:val="0031509E"/>
    <w:rsid w:val="0032043C"/>
    <w:rsid w:val="0032237F"/>
    <w:rsid w:val="003229E1"/>
    <w:rsid w:val="00322EFA"/>
    <w:rsid w:val="00325B45"/>
    <w:rsid w:val="00331831"/>
    <w:rsid w:val="0033207E"/>
    <w:rsid w:val="00337EE2"/>
    <w:rsid w:val="003401DE"/>
    <w:rsid w:val="00341568"/>
    <w:rsid w:val="003445F4"/>
    <w:rsid w:val="00345CE8"/>
    <w:rsid w:val="00346E08"/>
    <w:rsid w:val="003472D6"/>
    <w:rsid w:val="00350A86"/>
    <w:rsid w:val="00350D8B"/>
    <w:rsid w:val="00352B23"/>
    <w:rsid w:val="00363398"/>
    <w:rsid w:val="0036539E"/>
    <w:rsid w:val="00366B35"/>
    <w:rsid w:val="0037197D"/>
    <w:rsid w:val="003758D7"/>
    <w:rsid w:val="00377F78"/>
    <w:rsid w:val="00380788"/>
    <w:rsid w:val="003815A0"/>
    <w:rsid w:val="0038327A"/>
    <w:rsid w:val="00384986"/>
    <w:rsid w:val="003872A0"/>
    <w:rsid w:val="00387A50"/>
    <w:rsid w:val="003907C5"/>
    <w:rsid w:val="003927E1"/>
    <w:rsid w:val="0039484A"/>
    <w:rsid w:val="003A0184"/>
    <w:rsid w:val="003A1A13"/>
    <w:rsid w:val="003A5D41"/>
    <w:rsid w:val="003A6BC3"/>
    <w:rsid w:val="003B1916"/>
    <w:rsid w:val="003B1C13"/>
    <w:rsid w:val="003B283B"/>
    <w:rsid w:val="003B2A89"/>
    <w:rsid w:val="003B3DD1"/>
    <w:rsid w:val="003B509C"/>
    <w:rsid w:val="003B586E"/>
    <w:rsid w:val="003C0B88"/>
    <w:rsid w:val="003C144D"/>
    <w:rsid w:val="003C37D5"/>
    <w:rsid w:val="003D1B81"/>
    <w:rsid w:val="003D1D9C"/>
    <w:rsid w:val="003D353B"/>
    <w:rsid w:val="003D36F6"/>
    <w:rsid w:val="003D7884"/>
    <w:rsid w:val="003E455F"/>
    <w:rsid w:val="003F1117"/>
    <w:rsid w:val="003F30D3"/>
    <w:rsid w:val="003F440D"/>
    <w:rsid w:val="004013FE"/>
    <w:rsid w:val="00405449"/>
    <w:rsid w:val="00405AB9"/>
    <w:rsid w:val="0042179D"/>
    <w:rsid w:val="0042261D"/>
    <w:rsid w:val="00423F2F"/>
    <w:rsid w:val="0042530E"/>
    <w:rsid w:val="0042739F"/>
    <w:rsid w:val="004318A0"/>
    <w:rsid w:val="00433A73"/>
    <w:rsid w:val="00436E12"/>
    <w:rsid w:val="0043758C"/>
    <w:rsid w:val="00440AD0"/>
    <w:rsid w:val="004437CA"/>
    <w:rsid w:val="00444F86"/>
    <w:rsid w:val="0044616A"/>
    <w:rsid w:val="00451082"/>
    <w:rsid w:val="00451554"/>
    <w:rsid w:val="00453135"/>
    <w:rsid w:val="00455285"/>
    <w:rsid w:val="00456E6A"/>
    <w:rsid w:val="00457C4E"/>
    <w:rsid w:val="004632C6"/>
    <w:rsid w:val="004651B6"/>
    <w:rsid w:val="00467E1E"/>
    <w:rsid w:val="004741C0"/>
    <w:rsid w:val="0047624A"/>
    <w:rsid w:val="00477BE2"/>
    <w:rsid w:val="0048121B"/>
    <w:rsid w:val="004815C1"/>
    <w:rsid w:val="00490EB2"/>
    <w:rsid w:val="00491A0C"/>
    <w:rsid w:val="00492847"/>
    <w:rsid w:val="00495335"/>
    <w:rsid w:val="004A191E"/>
    <w:rsid w:val="004A2D56"/>
    <w:rsid w:val="004A3196"/>
    <w:rsid w:val="004A38D0"/>
    <w:rsid w:val="004A5121"/>
    <w:rsid w:val="004A5155"/>
    <w:rsid w:val="004A56C8"/>
    <w:rsid w:val="004B0DD1"/>
    <w:rsid w:val="004C7734"/>
    <w:rsid w:val="004D7400"/>
    <w:rsid w:val="004E035A"/>
    <w:rsid w:val="004E0C61"/>
    <w:rsid w:val="004E3DFB"/>
    <w:rsid w:val="004F0B42"/>
    <w:rsid w:val="004F580E"/>
    <w:rsid w:val="004F6D9D"/>
    <w:rsid w:val="004F7969"/>
    <w:rsid w:val="005059EA"/>
    <w:rsid w:val="00507DAD"/>
    <w:rsid w:val="005109FA"/>
    <w:rsid w:val="00513B5A"/>
    <w:rsid w:val="00514073"/>
    <w:rsid w:val="00514748"/>
    <w:rsid w:val="00514E15"/>
    <w:rsid w:val="00517202"/>
    <w:rsid w:val="00517C78"/>
    <w:rsid w:val="0052046C"/>
    <w:rsid w:val="005237E3"/>
    <w:rsid w:val="005268F2"/>
    <w:rsid w:val="00527E94"/>
    <w:rsid w:val="00531663"/>
    <w:rsid w:val="005323E8"/>
    <w:rsid w:val="00533428"/>
    <w:rsid w:val="005355BE"/>
    <w:rsid w:val="00535613"/>
    <w:rsid w:val="00536834"/>
    <w:rsid w:val="00542B16"/>
    <w:rsid w:val="00543770"/>
    <w:rsid w:val="0054462E"/>
    <w:rsid w:val="005460CD"/>
    <w:rsid w:val="00546971"/>
    <w:rsid w:val="005474A5"/>
    <w:rsid w:val="00551EFF"/>
    <w:rsid w:val="00551F2D"/>
    <w:rsid w:val="0055207B"/>
    <w:rsid w:val="00553397"/>
    <w:rsid w:val="005547E0"/>
    <w:rsid w:val="005633C2"/>
    <w:rsid w:val="00565AC6"/>
    <w:rsid w:val="005706D1"/>
    <w:rsid w:val="00572058"/>
    <w:rsid w:val="005724BF"/>
    <w:rsid w:val="00573914"/>
    <w:rsid w:val="00573D70"/>
    <w:rsid w:val="005762E3"/>
    <w:rsid w:val="005766FE"/>
    <w:rsid w:val="00580346"/>
    <w:rsid w:val="005900B5"/>
    <w:rsid w:val="005A3223"/>
    <w:rsid w:val="005A483C"/>
    <w:rsid w:val="005A527C"/>
    <w:rsid w:val="005A52C8"/>
    <w:rsid w:val="005A6438"/>
    <w:rsid w:val="005A6574"/>
    <w:rsid w:val="005A73D1"/>
    <w:rsid w:val="005B0D70"/>
    <w:rsid w:val="005B3E4D"/>
    <w:rsid w:val="005B679A"/>
    <w:rsid w:val="005B71E8"/>
    <w:rsid w:val="005C00E2"/>
    <w:rsid w:val="005C15C4"/>
    <w:rsid w:val="005C3E3D"/>
    <w:rsid w:val="005C423B"/>
    <w:rsid w:val="005C70EB"/>
    <w:rsid w:val="005D238D"/>
    <w:rsid w:val="005D320A"/>
    <w:rsid w:val="005D736C"/>
    <w:rsid w:val="005D7539"/>
    <w:rsid w:val="005E0380"/>
    <w:rsid w:val="005E2863"/>
    <w:rsid w:val="005E2C90"/>
    <w:rsid w:val="005E2FD0"/>
    <w:rsid w:val="005E3FC5"/>
    <w:rsid w:val="005E5D4A"/>
    <w:rsid w:val="005E67AA"/>
    <w:rsid w:val="005E6FB5"/>
    <w:rsid w:val="005F550D"/>
    <w:rsid w:val="005F6712"/>
    <w:rsid w:val="00602DEA"/>
    <w:rsid w:val="00604486"/>
    <w:rsid w:val="00605C20"/>
    <w:rsid w:val="0060747D"/>
    <w:rsid w:val="0060788A"/>
    <w:rsid w:val="006132D0"/>
    <w:rsid w:val="0061743C"/>
    <w:rsid w:val="00617FD4"/>
    <w:rsid w:val="006208F7"/>
    <w:rsid w:val="00621FB8"/>
    <w:rsid w:val="006220B8"/>
    <w:rsid w:val="006254C8"/>
    <w:rsid w:val="00631F3B"/>
    <w:rsid w:val="006337F6"/>
    <w:rsid w:val="00634394"/>
    <w:rsid w:val="00634BD9"/>
    <w:rsid w:val="00635979"/>
    <w:rsid w:val="00636792"/>
    <w:rsid w:val="006420CD"/>
    <w:rsid w:val="00642105"/>
    <w:rsid w:val="0064334D"/>
    <w:rsid w:val="006452D3"/>
    <w:rsid w:val="00651356"/>
    <w:rsid w:val="00654917"/>
    <w:rsid w:val="00657E91"/>
    <w:rsid w:val="00662B92"/>
    <w:rsid w:val="00674278"/>
    <w:rsid w:val="006753E2"/>
    <w:rsid w:val="00677042"/>
    <w:rsid w:val="00680C1F"/>
    <w:rsid w:val="0068286D"/>
    <w:rsid w:val="0068535F"/>
    <w:rsid w:val="0068755C"/>
    <w:rsid w:val="00690E24"/>
    <w:rsid w:val="006921EE"/>
    <w:rsid w:val="0069390C"/>
    <w:rsid w:val="006960DE"/>
    <w:rsid w:val="006961BD"/>
    <w:rsid w:val="006978FD"/>
    <w:rsid w:val="006A04E1"/>
    <w:rsid w:val="006A1D02"/>
    <w:rsid w:val="006A3712"/>
    <w:rsid w:val="006A4555"/>
    <w:rsid w:val="006B1F57"/>
    <w:rsid w:val="006B3198"/>
    <w:rsid w:val="006B7543"/>
    <w:rsid w:val="006B7E4C"/>
    <w:rsid w:val="006C10BC"/>
    <w:rsid w:val="006C1D2F"/>
    <w:rsid w:val="006C3BF9"/>
    <w:rsid w:val="006C64E3"/>
    <w:rsid w:val="006D3652"/>
    <w:rsid w:val="006D3D24"/>
    <w:rsid w:val="006D583C"/>
    <w:rsid w:val="006D58B7"/>
    <w:rsid w:val="006E09FF"/>
    <w:rsid w:val="006E231E"/>
    <w:rsid w:val="006E31F0"/>
    <w:rsid w:val="006E4CDB"/>
    <w:rsid w:val="006E5D76"/>
    <w:rsid w:val="006F0796"/>
    <w:rsid w:val="006F14C0"/>
    <w:rsid w:val="006F1744"/>
    <w:rsid w:val="006F5710"/>
    <w:rsid w:val="007005FF"/>
    <w:rsid w:val="0070164D"/>
    <w:rsid w:val="00702265"/>
    <w:rsid w:val="007035EF"/>
    <w:rsid w:val="007078A1"/>
    <w:rsid w:val="00710550"/>
    <w:rsid w:val="00710C5E"/>
    <w:rsid w:val="00715088"/>
    <w:rsid w:val="00717455"/>
    <w:rsid w:val="00717875"/>
    <w:rsid w:val="007204E1"/>
    <w:rsid w:val="0072172F"/>
    <w:rsid w:val="00721F2A"/>
    <w:rsid w:val="00724150"/>
    <w:rsid w:val="00725392"/>
    <w:rsid w:val="00726203"/>
    <w:rsid w:val="00727027"/>
    <w:rsid w:val="00727E8C"/>
    <w:rsid w:val="0073206B"/>
    <w:rsid w:val="00735E8C"/>
    <w:rsid w:val="00736000"/>
    <w:rsid w:val="00737EA0"/>
    <w:rsid w:val="00740FC6"/>
    <w:rsid w:val="00741F02"/>
    <w:rsid w:val="007428C7"/>
    <w:rsid w:val="00744E55"/>
    <w:rsid w:val="00745E91"/>
    <w:rsid w:val="00751EE4"/>
    <w:rsid w:val="00755894"/>
    <w:rsid w:val="007637C6"/>
    <w:rsid w:val="00766324"/>
    <w:rsid w:val="00767A0E"/>
    <w:rsid w:val="00770A60"/>
    <w:rsid w:val="00771052"/>
    <w:rsid w:val="00776AC2"/>
    <w:rsid w:val="00777C10"/>
    <w:rsid w:val="00777FD8"/>
    <w:rsid w:val="007919C1"/>
    <w:rsid w:val="00792A7B"/>
    <w:rsid w:val="00792B0E"/>
    <w:rsid w:val="0079326D"/>
    <w:rsid w:val="00795ACF"/>
    <w:rsid w:val="007A0A65"/>
    <w:rsid w:val="007A18EB"/>
    <w:rsid w:val="007A3D03"/>
    <w:rsid w:val="007A3EF4"/>
    <w:rsid w:val="007A5ABF"/>
    <w:rsid w:val="007B1EF6"/>
    <w:rsid w:val="007B2315"/>
    <w:rsid w:val="007B4293"/>
    <w:rsid w:val="007B5B28"/>
    <w:rsid w:val="007B688D"/>
    <w:rsid w:val="007B7349"/>
    <w:rsid w:val="007C0FF5"/>
    <w:rsid w:val="007C12E0"/>
    <w:rsid w:val="007C1D0C"/>
    <w:rsid w:val="007C4667"/>
    <w:rsid w:val="007D41E0"/>
    <w:rsid w:val="007D5F90"/>
    <w:rsid w:val="007E0044"/>
    <w:rsid w:val="007E17F5"/>
    <w:rsid w:val="007E299C"/>
    <w:rsid w:val="007F0BC3"/>
    <w:rsid w:val="007F3D09"/>
    <w:rsid w:val="007F5BDC"/>
    <w:rsid w:val="007F6813"/>
    <w:rsid w:val="007F69E8"/>
    <w:rsid w:val="007F6CC6"/>
    <w:rsid w:val="007F7017"/>
    <w:rsid w:val="00802740"/>
    <w:rsid w:val="008029A4"/>
    <w:rsid w:val="00802EC8"/>
    <w:rsid w:val="00803B8E"/>
    <w:rsid w:val="008063F0"/>
    <w:rsid w:val="00807670"/>
    <w:rsid w:val="008104C9"/>
    <w:rsid w:val="00811824"/>
    <w:rsid w:val="00811921"/>
    <w:rsid w:val="00813DDF"/>
    <w:rsid w:val="00815F4F"/>
    <w:rsid w:val="008221DB"/>
    <w:rsid w:val="00823A90"/>
    <w:rsid w:val="008261CF"/>
    <w:rsid w:val="00826855"/>
    <w:rsid w:val="0082735B"/>
    <w:rsid w:val="008279E5"/>
    <w:rsid w:val="008312C7"/>
    <w:rsid w:val="008312FD"/>
    <w:rsid w:val="00831775"/>
    <w:rsid w:val="00832F8A"/>
    <w:rsid w:val="00836184"/>
    <w:rsid w:val="00844EEE"/>
    <w:rsid w:val="00845346"/>
    <w:rsid w:val="00850092"/>
    <w:rsid w:val="0085036E"/>
    <w:rsid w:val="00852F01"/>
    <w:rsid w:val="0085621A"/>
    <w:rsid w:val="00857411"/>
    <w:rsid w:val="00863B68"/>
    <w:rsid w:val="00866608"/>
    <w:rsid w:val="008679ED"/>
    <w:rsid w:val="00870122"/>
    <w:rsid w:val="00872712"/>
    <w:rsid w:val="00872872"/>
    <w:rsid w:val="00872A01"/>
    <w:rsid w:val="008758A3"/>
    <w:rsid w:val="00876603"/>
    <w:rsid w:val="00876747"/>
    <w:rsid w:val="00876C29"/>
    <w:rsid w:val="008844ED"/>
    <w:rsid w:val="0088706A"/>
    <w:rsid w:val="00887084"/>
    <w:rsid w:val="008870CE"/>
    <w:rsid w:val="00890D59"/>
    <w:rsid w:val="00894E61"/>
    <w:rsid w:val="008A08C7"/>
    <w:rsid w:val="008A12A8"/>
    <w:rsid w:val="008A66D2"/>
    <w:rsid w:val="008A7662"/>
    <w:rsid w:val="008B199A"/>
    <w:rsid w:val="008B2C0D"/>
    <w:rsid w:val="008B4156"/>
    <w:rsid w:val="008B45E6"/>
    <w:rsid w:val="008B52D7"/>
    <w:rsid w:val="008B650E"/>
    <w:rsid w:val="008B6AD6"/>
    <w:rsid w:val="008C28E0"/>
    <w:rsid w:val="008C4018"/>
    <w:rsid w:val="008D1D77"/>
    <w:rsid w:val="008D4914"/>
    <w:rsid w:val="008D644B"/>
    <w:rsid w:val="008E27F0"/>
    <w:rsid w:val="008E5AB4"/>
    <w:rsid w:val="008E675F"/>
    <w:rsid w:val="008F112B"/>
    <w:rsid w:val="008F1C9F"/>
    <w:rsid w:val="008F2F4F"/>
    <w:rsid w:val="008F3AAC"/>
    <w:rsid w:val="008F4341"/>
    <w:rsid w:val="008F4AF0"/>
    <w:rsid w:val="008F791F"/>
    <w:rsid w:val="009019E6"/>
    <w:rsid w:val="00905DFF"/>
    <w:rsid w:val="009079F6"/>
    <w:rsid w:val="0091141C"/>
    <w:rsid w:val="00914FE4"/>
    <w:rsid w:val="00915D81"/>
    <w:rsid w:val="00917C7A"/>
    <w:rsid w:val="00921295"/>
    <w:rsid w:val="00923B6E"/>
    <w:rsid w:val="00924750"/>
    <w:rsid w:val="00925225"/>
    <w:rsid w:val="00931029"/>
    <w:rsid w:val="00931B27"/>
    <w:rsid w:val="009325D4"/>
    <w:rsid w:val="00933241"/>
    <w:rsid w:val="00935204"/>
    <w:rsid w:val="0093761F"/>
    <w:rsid w:val="00944924"/>
    <w:rsid w:val="0094617C"/>
    <w:rsid w:val="00946A91"/>
    <w:rsid w:val="00950A46"/>
    <w:rsid w:val="00952AAD"/>
    <w:rsid w:val="00952E5E"/>
    <w:rsid w:val="00953E63"/>
    <w:rsid w:val="00955BDA"/>
    <w:rsid w:val="0096236F"/>
    <w:rsid w:val="00963649"/>
    <w:rsid w:val="00964D31"/>
    <w:rsid w:val="00964EC8"/>
    <w:rsid w:val="009746D4"/>
    <w:rsid w:val="00977882"/>
    <w:rsid w:val="009835C3"/>
    <w:rsid w:val="00985274"/>
    <w:rsid w:val="009870E4"/>
    <w:rsid w:val="009877BD"/>
    <w:rsid w:val="00987F4B"/>
    <w:rsid w:val="00990947"/>
    <w:rsid w:val="0099506E"/>
    <w:rsid w:val="009A26DE"/>
    <w:rsid w:val="009A5B00"/>
    <w:rsid w:val="009A6132"/>
    <w:rsid w:val="009A6C39"/>
    <w:rsid w:val="009B298B"/>
    <w:rsid w:val="009B7807"/>
    <w:rsid w:val="009C0DC0"/>
    <w:rsid w:val="009C1A68"/>
    <w:rsid w:val="009C4420"/>
    <w:rsid w:val="009C74DC"/>
    <w:rsid w:val="009D1790"/>
    <w:rsid w:val="009D23C2"/>
    <w:rsid w:val="009D5DE1"/>
    <w:rsid w:val="009D68BA"/>
    <w:rsid w:val="009E02B5"/>
    <w:rsid w:val="009E5D17"/>
    <w:rsid w:val="009F285F"/>
    <w:rsid w:val="009F30B0"/>
    <w:rsid w:val="009F581E"/>
    <w:rsid w:val="009F5E6E"/>
    <w:rsid w:val="009F6F64"/>
    <w:rsid w:val="009F7504"/>
    <w:rsid w:val="009F7944"/>
    <w:rsid w:val="00A01DBB"/>
    <w:rsid w:val="00A0293A"/>
    <w:rsid w:val="00A02AD9"/>
    <w:rsid w:val="00A02F3B"/>
    <w:rsid w:val="00A0553D"/>
    <w:rsid w:val="00A06BF6"/>
    <w:rsid w:val="00A0703A"/>
    <w:rsid w:val="00A076B6"/>
    <w:rsid w:val="00A1069F"/>
    <w:rsid w:val="00A14059"/>
    <w:rsid w:val="00A14A78"/>
    <w:rsid w:val="00A229D5"/>
    <w:rsid w:val="00A229F9"/>
    <w:rsid w:val="00A22CB1"/>
    <w:rsid w:val="00A2352C"/>
    <w:rsid w:val="00A25153"/>
    <w:rsid w:val="00A27695"/>
    <w:rsid w:val="00A3015F"/>
    <w:rsid w:val="00A30CF5"/>
    <w:rsid w:val="00A329B5"/>
    <w:rsid w:val="00A33E49"/>
    <w:rsid w:val="00A34B14"/>
    <w:rsid w:val="00A36A59"/>
    <w:rsid w:val="00A40273"/>
    <w:rsid w:val="00A45BE7"/>
    <w:rsid w:val="00A46C4E"/>
    <w:rsid w:val="00A4715F"/>
    <w:rsid w:val="00A51C83"/>
    <w:rsid w:val="00A52666"/>
    <w:rsid w:val="00A55F38"/>
    <w:rsid w:val="00A577CF"/>
    <w:rsid w:val="00A60858"/>
    <w:rsid w:val="00A66166"/>
    <w:rsid w:val="00A77B9F"/>
    <w:rsid w:val="00A84DE7"/>
    <w:rsid w:val="00A8769F"/>
    <w:rsid w:val="00A926C6"/>
    <w:rsid w:val="00A94F34"/>
    <w:rsid w:val="00AA5ECD"/>
    <w:rsid w:val="00AA6AD4"/>
    <w:rsid w:val="00AA6D55"/>
    <w:rsid w:val="00AB16BB"/>
    <w:rsid w:val="00AB1EB0"/>
    <w:rsid w:val="00AC30DB"/>
    <w:rsid w:val="00AC6A08"/>
    <w:rsid w:val="00AD1492"/>
    <w:rsid w:val="00AD2633"/>
    <w:rsid w:val="00AD34D7"/>
    <w:rsid w:val="00AD5EAB"/>
    <w:rsid w:val="00AD6224"/>
    <w:rsid w:val="00AD6732"/>
    <w:rsid w:val="00AD7744"/>
    <w:rsid w:val="00AE2E4A"/>
    <w:rsid w:val="00AE362D"/>
    <w:rsid w:val="00AE636D"/>
    <w:rsid w:val="00AF42FD"/>
    <w:rsid w:val="00AF47E5"/>
    <w:rsid w:val="00AF5A57"/>
    <w:rsid w:val="00B01D1C"/>
    <w:rsid w:val="00B02EE1"/>
    <w:rsid w:val="00B07C6C"/>
    <w:rsid w:val="00B11CC0"/>
    <w:rsid w:val="00B168C8"/>
    <w:rsid w:val="00B17DB1"/>
    <w:rsid w:val="00B22BDE"/>
    <w:rsid w:val="00B23389"/>
    <w:rsid w:val="00B246F0"/>
    <w:rsid w:val="00B247DB"/>
    <w:rsid w:val="00B24895"/>
    <w:rsid w:val="00B317A2"/>
    <w:rsid w:val="00B34A82"/>
    <w:rsid w:val="00B357C9"/>
    <w:rsid w:val="00B60E48"/>
    <w:rsid w:val="00B6152C"/>
    <w:rsid w:val="00B6196B"/>
    <w:rsid w:val="00B65F85"/>
    <w:rsid w:val="00B674A3"/>
    <w:rsid w:val="00B713B7"/>
    <w:rsid w:val="00B735DB"/>
    <w:rsid w:val="00B7575B"/>
    <w:rsid w:val="00B76670"/>
    <w:rsid w:val="00B774DC"/>
    <w:rsid w:val="00B818B4"/>
    <w:rsid w:val="00B8401E"/>
    <w:rsid w:val="00B844CF"/>
    <w:rsid w:val="00B869F9"/>
    <w:rsid w:val="00B93442"/>
    <w:rsid w:val="00BA35C9"/>
    <w:rsid w:val="00BA42AA"/>
    <w:rsid w:val="00BA597E"/>
    <w:rsid w:val="00BB0680"/>
    <w:rsid w:val="00BB08AF"/>
    <w:rsid w:val="00BB36F8"/>
    <w:rsid w:val="00BB3713"/>
    <w:rsid w:val="00BB5BB6"/>
    <w:rsid w:val="00BB63A2"/>
    <w:rsid w:val="00BC277D"/>
    <w:rsid w:val="00BC3C65"/>
    <w:rsid w:val="00BC546D"/>
    <w:rsid w:val="00BC793C"/>
    <w:rsid w:val="00BD1816"/>
    <w:rsid w:val="00BD3C93"/>
    <w:rsid w:val="00BD4D19"/>
    <w:rsid w:val="00BD7B88"/>
    <w:rsid w:val="00BD7E1F"/>
    <w:rsid w:val="00BE1A19"/>
    <w:rsid w:val="00BE6783"/>
    <w:rsid w:val="00BE6FE0"/>
    <w:rsid w:val="00BE7234"/>
    <w:rsid w:val="00BE79E9"/>
    <w:rsid w:val="00BF158B"/>
    <w:rsid w:val="00BF2F7C"/>
    <w:rsid w:val="00BF5B5E"/>
    <w:rsid w:val="00BF5E04"/>
    <w:rsid w:val="00BF620B"/>
    <w:rsid w:val="00BF6570"/>
    <w:rsid w:val="00C000EE"/>
    <w:rsid w:val="00C02161"/>
    <w:rsid w:val="00C05EFF"/>
    <w:rsid w:val="00C0725D"/>
    <w:rsid w:val="00C07BC1"/>
    <w:rsid w:val="00C124C8"/>
    <w:rsid w:val="00C142FC"/>
    <w:rsid w:val="00C14929"/>
    <w:rsid w:val="00C2129F"/>
    <w:rsid w:val="00C2312F"/>
    <w:rsid w:val="00C255CE"/>
    <w:rsid w:val="00C25A82"/>
    <w:rsid w:val="00C31063"/>
    <w:rsid w:val="00C31220"/>
    <w:rsid w:val="00C34DC9"/>
    <w:rsid w:val="00C35AA4"/>
    <w:rsid w:val="00C37DEA"/>
    <w:rsid w:val="00C40794"/>
    <w:rsid w:val="00C41786"/>
    <w:rsid w:val="00C45253"/>
    <w:rsid w:val="00C479FA"/>
    <w:rsid w:val="00C559D0"/>
    <w:rsid w:val="00C602DA"/>
    <w:rsid w:val="00C610FA"/>
    <w:rsid w:val="00C62C91"/>
    <w:rsid w:val="00C657C5"/>
    <w:rsid w:val="00C66D2D"/>
    <w:rsid w:val="00C70C6B"/>
    <w:rsid w:val="00C713EA"/>
    <w:rsid w:val="00C74C5D"/>
    <w:rsid w:val="00C8115C"/>
    <w:rsid w:val="00C8470C"/>
    <w:rsid w:val="00C84C4A"/>
    <w:rsid w:val="00C859E5"/>
    <w:rsid w:val="00C904BF"/>
    <w:rsid w:val="00C921D3"/>
    <w:rsid w:val="00C962C8"/>
    <w:rsid w:val="00CA063B"/>
    <w:rsid w:val="00CA57D9"/>
    <w:rsid w:val="00CB11A6"/>
    <w:rsid w:val="00CB151B"/>
    <w:rsid w:val="00CB23D0"/>
    <w:rsid w:val="00CB4509"/>
    <w:rsid w:val="00CB5A0A"/>
    <w:rsid w:val="00CC54CB"/>
    <w:rsid w:val="00CC7219"/>
    <w:rsid w:val="00CD1D55"/>
    <w:rsid w:val="00CD23DC"/>
    <w:rsid w:val="00CD29D4"/>
    <w:rsid w:val="00CD48C6"/>
    <w:rsid w:val="00CE7175"/>
    <w:rsid w:val="00CE73FE"/>
    <w:rsid w:val="00CF212D"/>
    <w:rsid w:val="00CF5365"/>
    <w:rsid w:val="00CF5C48"/>
    <w:rsid w:val="00D037EB"/>
    <w:rsid w:val="00D10343"/>
    <w:rsid w:val="00D10D77"/>
    <w:rsid w:val="00D1153B"/>
    <w:rsid w:val="00D12603"/>
    <w:rsid w:val="00D17AA5"/>
    <w:rsid w:val="00D22278"/>
    <w:rsid w:val="00D2623F"/>
    <w:rsid w:val="00D30C8E"/>
    <w:rsid w:val="00D31B7F"/>
    <w:rsid w:val="00D32CA9"/>
    <w:rsid w:val="00D33466"/>
    <w:rsid w:val="00D3509D"/>
    <w:rsid w:val="00D46C62"/>
    <w:rsid w:val="00D47FA2"/>
    <w:rsid w:val="00D51904"/>
    <w:rsid w:val="00D549DE"/>
    <w:rsid w:val="00D57080"/>
    <w:rsid w:val="00D57B68"/>
    <w:rsid w:val="00D63E00"/>
    <w:rsid w:val="00D650F6"/>
    <w:rsid w:val="00D6576C"/>
    <w:rsid w:val="00D72761"/>
    <w:rsid w:val="00D746D2"/>
    <w:rsid w:val="00D74FEE"/>
    <w:rsid w:val="00D76543"/>
    <w:rsid w:val="00D76D1A"/>
    <w:rsid w:val="00D77073"/>
    <w:rsid w:val="00D8028F"/>
    <w:rsid w:val="00D81A47"/>
    <w:rsid w:val="00D8291C"/>
    <w:rsid w:val="00D82A58"/>
    <w:rsid w:val="00D8543B"/>
    <w:rsid w:val="00D86434"/>
    <w:rsid w:val="00D9156A"/>
    <w:rsid w:val="00D916C2"/>
    <w:rsid w:val="00D96342"/>
    <w:rsid w:val="00D964BE"/>
    <w:rsid w:val="00D96809"/>
    <w:rsid w:val="00D96915"/>
    <w:rsid w:val="00DA0AAE"/>
    <w:rsid w:val="00DA34B7"/>
    <w:rsid w:val="00DA4DD5"/>
    <w:rsid w:val="00DA52BC"/>
    <w:rsid w:val="00DA61DF"/>
    <w:rsid w:val="00DA6285"/>
    <w:rsid w:val="00DB3776"/>
    <w:rsid w:val="00DB3CBD"/>
    <w:rsid w:val="00DB56FE"/>
    <w:rsid w:val="00DB5B2E"/>
    <w:rsid w:val="00DB6AB7"/>
    <w:rsid w:val="00DC29E2"/>
    <w:rsid w:val="00DC2D4B"/>
    <w:rsid w:val="00DC3EAF"/>
    <w:rsid w:val="00DC4204"/>
    <w:rsid w:val="00DD06AF"/>
    <w:rsid w:val="00DD4ACA"/>
    <w:rsid w:val="00DD6780"/>
    <w:rsid w:val="00DD69E0"/>
    <w:rsid w:val="00DD6DB1"/>
    <w:rsid w:val="00DE0AB3"/>
    <w:rsid w:val="00DE1AF6"/>
    <w:rsid w:val="00DE24E2"/>
    <w:rsid w:val="00DE3BA0"/>
    <w:rsid w:val="00DE480D"/>
    <w:rsid w:val="00DE58AD"/>
    <w:rsid w:val="00DE6AF5"/>
    <w:rsid w:val="00DE6C86"/>
    <w:rsid w:val="00DE765D"/>
    <w:rsid w:val="00DE784B"/>
    <w:rsid w:val="00DF0B73"/>
    <w:rsid w:val="00DF5E12"/>
    <w:rsid w:val="00DF63D4"/>
    <w:rsid w:val="00E03B6F"/>
    <w:rsid w:val="00E056E8"/>
    <w:rsid w:val="00E06F79"/>
    <w:rsid w:val="00E14A7B"/>
    <w:rsid w:val="00E15DF8"/>
    <w:rsid w:val="00E160FD"/>
    <w:rsid w:val="00E229C3"/>
    <w:rsid w:val="00E242F3"/>
    <w:rsid w:val="00E255F0"/>
    <w:rsid w:val="00E25F8E"/>
    <w:rsid w:val="00E277FF"/>
    <w:rsid w:val="00E27E74"/>
    <w:rsid w:val="00E305BF"/>
    <w:rsid w:val="00E30862"/>
    <w:rsid w:val="00E314BF"/>
    <w:rsid w:val="00E353EA"/>
    <w:rsid w:val="00E40CA8"/>
    <w:rsid w:val="00E44D6C"/>
    <w:rsid w:val="00E501C2"/>
    <w:rsid w:val="00E51BFE"/>
    <w:rsid w:val="00E57AF6"/>
    <w:rsid w:val="00E57C00"/>
    <w:rsid w:val="00E6137C"/>
    <w:rsid w:val="00E613AD"/>
    <w:rsid w:val="00E653E9"/>
    <w:rsid w:val="00E65ECC"/>
    <w:rsid w:val="00E70ADB"/>
    <w:rsid w:val="00E70BEB"/>
    <w:rsid w:val="00E72626"/>
    <w:rsid w:val="00E84500"/>
    <w:rsid w:val="00E86D02"/>
    <w:rsid w:val="00E90AAB"/>
    <w:rsid w:val="00E90C20"/>
    <w:rsid w:val="00E90F05"/>
    <w:rsid w:val="00E93C79"/>
    <w:rsid w:val="00E94C73"/>
    <w:rsid w:val="00E9699C"/>
    <w:rsid w:val="00EA06D0"/>
    <w:rsid w:val="00EA1957"/>
    <w:rsid w:val="00EA2A6E"/>
    <w:rsid w:val="00EC01E9"/>
    <w:rsid w:val="00EC037B"/>
    <w:rsid w:val="00EC0C3C"/>
    <w:rsid w:val="00EC2F62"/>
    <w:rsid w:val="00EC43C3"/>
    <w:rsid w:val="00EC5D71"/>
    <w:rsid w:val="00ED061A"/>
    <w:rsid w:val="00ED143B"/>
    <w:rsid w:val="00ED33C1"/>
    <w:rsid w:val="00EE0656"/>
    <w:rsid w:val="00EE0688"/>
    <w:rsid w:val="00EF0199"/>
    <w:rsid w:val="00EF0C37"/>
    <w:rsid w:val="00EF5EFB"/>
    <w:rsid w:val="00EF6C63"/>
    <w:rsid w:val="00EF76F5"/>
    <w:rsid w:val="00F02FAF"/>
    <w:rsid w:val="00F04019"/>
    <w:rsid w:val="00F04C7A"/>
    <w:rsid w:val="00F054E7"/>
    <w:rsid w:val="00F05C78"/>
    <w:rsid w:val="00F063E9"/>
    <w:rsid w:val="00F12928"/>
    <w:rsid w:val="00F12D34"/>
    <w:rsid w:val="00F13691"/>
    <w:rsid w:val="00F23004"/>
    <w:rsid w:val="00F30EC4"/>
    <w:rsid w:val="00F356D6"/>
    <w:rsid w:val="00F36A22"/>
    <w:rsid w:val="00F41E5B"/>
    <w:rsid w:val="00F43039"/>
    <w:rsid w:val="00F44C26"/>
    <w:rsid w:val="00F5007D"/>
    <w:rsid w:val="00F5206B"/>
    <w:rsid w:val="00F57107"/>
    <w:rsid w:val="00F608EB"/>
    <w:rsid w:val="00F61098"/>
    <w:rsid w:val="00F6258D"/>
    <w:rsid w:val="00F70150"/>
    <w:rsid w:val="00F703C6"/>
    <w:rsid w:val="00F72B5B"/>
    <w:rsid w:val="00F72C15"/>
    <w:rsid w:val="00F84987"/>
    <w:rsid w:val="00F96438"/>
    <w:rsid w:val="00FA0CEE"/>
    <w:rsid w:val="00FA1142"/>
    <w:rsid w:val="00FA3659"/>
    <w:rsid w:val="00FA3D7D"/>
    <w:rsid w:val="00FA4590"/>
    <w:rsid w:val="00FA582A"/>
    <w:rsid w:val="00FA718E"/>
    <w:rsid w:val="00FB2D40"/>
    <w:rsid w:val="00FB30CA"/>
    <w:rsid w:val="00FB3FAC"/>
    <w:rsid w:val="00FB43D1"/>
    <w:rsid w:val="00FC346C"/>
    <w:rsid w:val="00FC3E34"/>
    <w:rsid w:val="00FC6334"/>
    <w:rsid w:val="00FC6D83"/>
    <w:rsid w:val="00FC7D7A"/>
    <w:rsid w:val="00FD0CDE"/>
    <w:rsid w:val="00FD2C85"/>
    <w:rsid w:val="00FD3805"/>
    <w:rsid w:val="00FD66CF"/>
    <w:rsid w:val="00FE2B93"/>
    <w:rsid w:val="00FE3129"/>
    <w:rsid w:val="00FE355D"/>
    <w:rsid w:val="00FE5764"/>
    <w:rsid w:val="00FE79D1"/>
    <w:rsid w:val="00FF1CD4"/>
    <w:rsid w:val="00FF1F91"/>
    <w:rsid w:val="00FF31D6"/>
    <w:rsid w:val="00FF369B"/>
    <w:rsid w:val="00FF4366"/>
    <w:rsid w:val="00FF52A7"/>
    <w:rsid w:val="00FF6A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777D0"/>
  <w15:docId w15:val="{DE2163D2-C47C-4BDD-A02C-4057672D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570"/>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link w:val="Retraitcorpsdetexte3Car"/>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263F43"/>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93761F"/>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93761F"/>
    <w:rPr>
      <w:rFonts w:ascii="Calibri" w:hAnsi="Calibri"/>
      <w:i/>
      <w:iCs/>
      <w:color w:val="002060"/>
      <w:sz w:val="44"/>
      <w:lang w:val="x-none" w:eastAsia="x-none"/>
    </w:rPr>
  </w:style>
  <w:style w:type="character" w:styleId="Titredulivre">
    <w:name w:val="Book Title"/>
    <w:uiPriority w:val="33"/>
    <w:qFormat/>
    <w:rsid w:val="0093761F"/>
    <w:rPr>
      <w:b/>
      <w:bCs/>
      <w:i/>
      <w:iCs/>
      <w:spacing w:val="5"/>
    </w:rPr>
  </w:style>
  <w:style w:type="paragraph" w:styleId="Citationintense">
    <w:name w:val="Intense Quote"/>
    <w:basedOn w:val="Normal"/>
    <w:next w:val="Normal"/>
    <w:link w:val="CitationintenseCar"/>
    <w:uiPriority w:val="60"/>
    <w:qFormat/>
    <w:rsid w:val="0093761F"/>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93761F"/>
    <w:rPr>
      <w:i/>
      <w:iCs/>
      <w:color w:val="5B9BD5"/>
    </w:rPr>
  </w:style>
  <w:style w:type="paragraph" w:customStyle="1" w:styleId="Default">
    <w:name w:val="Default"/>
    <w:rsid w:val="001B3B72"/>
    <w:pPr>
      <w:autoSpaceDE w:val="0"/>
      <w:autoSpaceDN w:val="0"/>
      <w:adjustRightInd w:val="0"/>
    </w:pPr>
    <w:rPr>
      <w:rFonts w:ascii="Calibri" w:hAnsi="Calibri" w:cs="Calibri"/>
      <w:color w:val="000000"/>
      <w:sz w:val="24"/>
      <w:szCs w:val="24"/>
    </w:rPr>
  </w:style>
  <w:style w:type="character" w:customStyle="1" w:styleId="Retraitcorpsdetexte3Car">
    <w:name w:val="Retrait corps de texte 3 Car"/>
    <w:link w:val="Retraitcorpsdetexte3"/>
    <w:rsid w:val="005E5D4A"/>
    <w:rPr>
      <w:rFonts w:ascii="Arial" w:hAnsi="Arial"/>
      <w:sz w:val="22"/>
    </w:rPr>
  </w:style>
  <w:style w:type="character" w:styleId="Mentionnonrsolue">
    <w:name w:val="Unresolved Mention"/>
    <w:basedOn w:val="Policepardfaut"/>
    <w:uiPriority w:val="99"/>
    <w:semiHidden/>
    <w:unhideWhenUsed/>
    <w:rsid w:val="002D3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21865">
      <w:bodyDiv w:val="1"/>
      <w:marLeft w:val="0"/>
      <w:marRight w:val="0"/>
      <w:marTop w:val="0"/>
      <w:marBottom w:val="0"/>
      <w:divBdr>
        <w:top w:val="none" w:sz="0" w:space="0" w:color="auto"/>
        <w:left w:val="none" w:sz="0" w:space="0" w:color="auto"/>
        <w:bottom w:val="none" w:sz="0" w:space="0" w:color="auto"/>
        <w:right w:val="none" w:sz="0" w:space="0" w:color="auto"/>
      </w:divBdr>
    </w:div>
    <w:div w:id="65493028">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74753055">
      <w:bodyDiv w:val="1"/>
      <w:marLeft w:val="0"/>
      <w:marRight w:val="0"/>
      <w:marTop w:val="0"/>
      <w:marBottom w:val="0"/>
      <w:divBdr>
        <w:top w:val="none" w:sz="0" w:space="0" w:color="auto"/>
        <w:left w:val="none" w:sz="0" w:space="0" w:color="auto"/>
        <w:bottom w:val="none" w:sz="0" w:space="0" w:color="auto"/>
        <w:right w:val="none" w:sz="0" w:space="0" w:color="auto"/>
      </w:divBdr>
    </w:div>
    <w:div w:id="299656020">
      <w:bodyDiv w:val="1"/>
      <w:marLeft w:val="0"/>
      <w:marRight w:val="0"/>
      <w:marTop w:val="0"/>
      <w:marBottom w:val="0"/>
      <w:divBdr>
        <w:top w:val="none" w:sz="0" w:space="0" w:color="auto"/>
        <w:left w:val="none" w:sz="0" w:space="0" w:color="auto"/>
        <w:bottom w:val="none" w:sz="0" w:space="0" w:color="auto"/>
        <w:right w:val="none" w:sz="0" w:space="0" w:color="auto"/>
      </w:divBdr>
    </w:div>
    <w:div w:id="380592445">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24418828">
      <w:bodyDiv w:val="1"/>
      <w:marLeft w:val="0"/>
      <w:marRight w:val="0"/>
      <w:marTop w:val="0"/>
      <w:marBottom w:val="0"/>
      <w:divBdr>
        <w:top w:val="none" w:sz="0" w:space="0" w:color="auto"/>
        <w:left w:val="none" w:sz="0" w:space="0" w:color="auto"/>
        <w:bottom w:val="none" w:sz="0" w:space="0" w:color="auto"/>
        <w:right w:val="none" w:sz="0" w:space="0" w:color="auto"/>
      </w:divBdr>
    </w:div>
    <w:div w:id="444352452">
      <w:bodyDiv w:val="1"/>
      <w:marLeft w:val="0"/>
      <w:marRight w:val="0"/>
      <w:marTop w:val="0"/>
      <w:marBottom w:val="0"/>
      <w:divBdr>
        <w:top w:val="none" w:sz="0" w:space="0" w:color="auto"/>
        <w:left w:val="none" w:sz="0" w:space="0" w:color="auto"/>
        <w:bottom w:val="none" w:sz="0" w:space="0" w:color="auto"/>
        <w:right w:val="none" w:sz="0" w:space="0" w:color="auto"/>
      </w:divBdr>
    </w:div>
    <w:div w:id="449013582">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64351824">
      <w:bodyDiv w:val="1"/>
      <w:marLeft w:val="0"/>
      <w:marRight w:val="0"/>
      <w:marTop w:val="0"/>
      <w:marBottom w:val="0"/>
      <w:divBdr>
        <w:top w:val="none" w:sz="0" w:space="0" w:color="auto"/>
        <w:left w:val="none" w:sz="0" w:space="0" w:color="auto"/>
        <w:bottom w:val="none" w:sz="0" w:space="0" w:color="auto"/>
        <w:right w:val="none" w:sz="0" w:space="0" w:color="auto"/>
      </w:divBdr>
    </w:div>
    <w:div w:id="467402962">
      <w:bodyDiv w:val="1"/>
      <w:marLeft w:val="0"/>
      <w:marRight w:val="0"/>
      <w:marTop w:val="0"/>
      <w:marBottom w:val="0"/>
      <w:divBdr>
        <w:top w:val="none" w:sz="0" w:space="0" w:color="auto"/>
        <w:left w:val="none" w:sz="0" w:space="0" w:color="auto"/>
        <w:bottom w:val="none" w:sz="0" w:space="0" w:color="auto"/>
        <w:right w:val="none" w:sz="0" w:space="0" w:color="auto"/>
      </w:divBdr>
    </w:div>
    <w:div w:id="489372953">
      <w:bodyDiv w:val="1"/>
      <w:marLeft w:val="0"/>
      <w:marRight w:val="0"/>
      <w:marTop w:val="0"/>
      <w:marBottom w:val="0"/>
      <w:divBdr>
        <w:top w:val="none" w:sz="0" w:space="0" w:color="auto"/>
        <w:left w:val="none" w:sz="0" w:space="0" w:color="auto"/>
        <w:bottom w:val="none" w:sz="0" w:space="0" w:color="auto"/>
        <w:right w:val="none" w:sz="0" w:space="0" w:color="auto"/>
      </w:divBdr>
    </w:div>
    <w:div w:id="512694376">
      <w:bodyDiv w:val="1"/>
      <w:marLeft w:val="0"/>
      <w:marRight w:val="0"/>
      <w:marTop w:val="0"/>
      <w:marBottom w:val="0"/>
      <w:divBdr>
        <w:top w:val="none" w:sz="0" w:space="0" w:color="auto"/>
        <w:left w:val="none" w:sz="0" w:space="0" w:color="auto"/>
        <w:bottom w:val="none" w:sz="0" w:space="0" w:color="auto"/>
        <w:right w:val="none" w:sz="0" w:space="0" w:color="auto"/>
      </w:divBdr>
    </w:div>
    <w:div w:id="526017705">
      <w:bodyDiv w:val="1"/>
      <w:marLeft w:val="0"/>
      <w:marRight w:val="0"/>
      <w:marTop w:val="0"/>
      <w:marBottom w:val="0"/>
      <w:divBdr>
        <w:top w:val="none" w:sz="0" w:space="0" w:color="auto"/>
        <w:left w:val="none" w:sz="0" w:space="0" w:color="auto"/>
        <w:bottom w:val="none" w:sz="0" w:space="0" w:color="auto"/>
        <w:right w:val="none" w:sz="0" w:space="0" w:color="auto"/>
      </w:divBdr>
    </w:div>
    <w:div w:id="558831360">
      <w:bodyDiv w:val="1"/>
      <w:marLeft w:val="0"/>
      <w:marRight w:val="0"/>
      <w:marTop w:val="0"/>
      <w:marBottom w:val="0"/>
      <w:divBdr>
        <w:top w:val="none" w:sz="0" w:space="0" w:color="auto"/>
        <w:left w:val="none" w:sz="0" w:space="0" w:color="auto"/>
        <w:bottom w:val="none" w:sz="0" w:space="0" w:color="auto"/>
        <w:right w:val="none" w:sz="0" w:space="0" w:color="auto"/>
      </w:divBdr>
    </w:div>
    <w:div w:id="563294883">
      <w:bodyDiv w:val="1"/>
      <w:marLeft w:val="0"/>
      <w:marRight w:val="0"/>
      <w:marTop w:val="0"/>
      <w:marBottom w:val="0"/>
      <w:divBdr>
        <w:top w:val="none" w:sz="0" w:space="0" w:color="auto"/>
        <w:left w:val="none" w:sz="0" w:space="0" w:color="auto"/>
        <w:bottom w:val="none" w:sz="0" w:space="0" w:color="auto"/>
        <w:right w:val="none" w:sz="0" w:space="0" w:color="auto"/>
      </w:divBdr>
    </w:div>
    <w:div w:id="606931677">
      <w:bodyDiv w:val="1"/>
      <w:marLeft w:val="0"/>
      <w:marRight w:val="0"/>
      <w:marTop w:val="0"/>
      <w:marBottom w:val="0"/>
      <w:divBdr>
        <w:top w:val="none" w:sz="0" w:space="0" w:color="auto"/>
        <w:left w:val="none" w:sz="0" w:space="0" w:color="auto"/>
        <w:bottom w:val="none" w:sz="0" w:space="0" w:color="auto"/>
        <w:right w:val="none" w:sz="0" w:space="0" w:color="auto"/>
      </w:divBdr>
    </w:div>
    <w:div w:id="645626462">
      <w:bodyDiv w:val="1"/>
      <w:marLeft w:val="0"/>
      <w:marRight w:val="0"/>
      <w:marTop w:val="0"/>
      <w:marBottom w:val="0"/>
      <w:divBdr>
        <w:top w:val="none" w:sz="0" w:space="0" w:color="auto"/>
        <w:left w:val="none" w:sz="0" w:space="0" w:color="auto"/>
        <w:bottom w:val="none" w:sz="0" w:space="0" w:color="auto"/>
        <w:right w:val="none" w:sz="0" w:space="0" w:color="auto"/>
      </w:divBdr>
    </w:div>
    <w:div w:id="678115395">
      <w:bodyDiv w:val="1"/>
      <w:marLeft w:val="0"/>
      <w:marRight w:val="0"/>
      <w:marTop w:val="0"/>
      <w:marBottom w:val="0"/>
      <w:divBdr>
        <w:top w:val="none" w:sz="0" w:space="0" w:color="auto"/>
        <w:left w:val="none" w:sz="0" w:space="0" w:color="auto"/>
        <w:bottom w:val="none" w:sz="0" w:space="0" w:color="auto"/>
        <w:right w:val="none" w:sz="0" w:space="0" w:color="auto"/>
      </w:divBdr>
    </w:div>
    <w:div w:id="712726768">
      <w:bodyDiv w:val="1"/>
      <w:marLeft w:val="0"/>
      <w:marRight w:val="0"/>
      <w:marTop w:val="0"/>
      <w:marBottom w:val="0"/>
      <w:divBdr>
        <w:top w:val="none" w:sz="0" w:space="0" w:color="auto"/>
        <w:left w:val="none" w:sz="0" w:space="0" w:color="auto"/>
        <w:bottom w:val="none" w:sz="0" w:space="0" w:color="auto"/>
        <w:right w:val="none" w:sz="0" w:space="0" w:color="auto"/>
      </w:divBdr>
    </w:div>
    <w:div w:id="808089390">
      <w:bodyDiv w:val="1"/>
      <w:marLeft w:val="0"/>
      <w:marRight w:val="0"/>
      <w:marTop w:val="0"/>
      <w:marBottom w:val="0"/>
      <w:divBdr>
        <w:top w:val="none" w:sz="0" w:space="0" w:color="auto"/>
        <w:left w:val="none" w:sz="0" w:space="0" w:color="auto"/>
        <w:bottom w:val="none" w:sz="0" w:space="0" w:color="auto"/>
        <w:right w:val="none" w:sz="0" w:space="0" w:color="auto"/>
      </w:divBdr>
    </w:div>
    <w:div w:id="849683054">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83954651">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49161906">
      <w:bodyDiv w:val="1"/>
      <w:marLeft w:val="0"/>
      <w:marRight w:val="0"/>
      <w:marTop w:val="0"/>
      <w:marBottom w:val="0"/>
      <w:divBdr>
        <w:top w:val="none" w:sz="0" w:space="0" w:color="auto"/>
        <w:left w:val="none" w:sz="0" w:space="0" w:color="auto"/>
        <w:bottom w:val="none" w:sz="0" w:space="0" w:color="auto"/>
        <w:right w:val="none" w:sz="0" w:space="0" w:color="auto"/>
      </w:divBdr>
    </w:div>
    <w:div w:id="961233225">
      <w:bodyDiv w:val="1"/>
      <w:marLeft w:val="0"/>
      <w:marRight w:val="0"/>
      <w:marTop w:val="0"/>
      <w:marBottom w:val="0"/>
      <w:divBdr>
        <w:top w:val="none" w:sz="0" w:space="0" w:color="auto"/>
        <w:left w:val="none" w:sz="0" w:space="0" w:color="auto"/>
        <w:bottom w:val="none" w:sz="0" w:space="0" w:color="auto"/>
        <w:right w:val="none" w:sz="0" w:space="0" w:color="auto"/>
      </w:divBdr>
    </w:div>
    <w:div w:id="998655437">
      <w:bodyDiv w:val="1"/>
      <w:marLeft w:val="0"/>
      <w:marRight w:val="0"/>
      <w:marTop w:val="0"/>
      <w:marBottom w:val="0"/>
      <w:divBdr>
        <w:top w:val="none" w:sz="0" w:space="0" w:color="auto"/>
        <w:left w:val="none" w:sz="0" w:space="0" w:color="auto"/>
        <w:bottom w:val="none" w:sz="0" w:space="0" w:color="auto"/>
        <w:right w:val="none" w:sz="0" w:space="0" w:color="auto"/>
      </w:divBdr>
    </w:div>
    <w:div w:id="1012414599">
      <w:bodyDiv w:val="1"/>
      <w:marLeft w:val="0"/>
      <w:marRight w:val="0"/>
      <w:marTop w:val="0"/>
      <w:marBottom w:val="0"/>
      <w:divBdr>
        <w:top w:val="none" w:sz="0" w:space="0" w:color="auto"/>
        <w:left w:val="none" w:sz="0" w:space="0" w:color="auto"/>
        <w:bottom w:val="none" w:sz="0" w:space="0" w:color="auto"/>
        <w:right w:val="none" w:sz="0" w:space="0" w:color="auto"/>
      </w:divBdr>
    </w:div>
    <w:div w:id="1048454981">
      <w:bodyDiv w:val="1"/>
      <w:marLeft w:val="0"/>
      <w:marRight w:val="0"/>
      <w:marTop w:val="0"/>
      <w:marBottom w:val="0"/>
      <w:divBdr>
        <w:top w:val="none" w:sz="0" w:space="0" w:color="auto"/>
        <w:left w:val="none" w:sz="0" w:space="0" w:color="auto"/>
        <w:bottom w:val="none" w:sz="0" w:space="0" w:color="auto"/>
        <w:right w:val="none" w:sz="0" w:space="0" w:color="auto"/>
      </w:divBdr>
    </w:div>
    <w:div w:id="1073116421">
      <w:bodyDiv w:val="1"/>
      <w:marLeft w:val="0"/>
      <w:marRight w:val="0"/>
      <w:marTop w:val="0"/>
      <w:marBottom w:val="0"/>
      <w:divBdr>
        <w:top w:val="none" w:sz="0" w:space="0" w:color="auto"/>
        <w:left w:val="none" w:sz="0" w:space="0" w:color="auto"/>
        <w:bottom w:val="none" w:sz="0" w:space="0" w:color="auto"/>
        <w:right w:val="none" w:sz="0" w:space="0" w:color="auto"/>
      </w:divBdr>
    </w:div>
    <w:div w:id="1096100308">
      <w:bodyDiv w:val="1"/>
      <w:marLeft w:val="0"/>
      <w:marRight w:val="0"/>
      <w:marTop w:val="0"/>
      <w:marBottom w:val="0"/>
      <w:divBdr>
        <w:top w:val="none" w:sz="0" w:space="0" w:color="auto"/>
        <w:left w:val="none" w:sz="0" w:space="0" w:color="auto"/>
        <w:bottom w:val="none" w:sz="0" w:space="0" w:color="auto"/>
        <w:right w:val="none" w:sz="0" w:space="0" w:color="auto"/>
      </w:divBdr>
    </w:div>
    <w:div w:id="1191451796">
      <w:bodyDiv w:val="1"/>
      <w:marLeft w:val="0"/>
      <w:marRight w:val="0"/>
      <w:marTop w:val="0"/>
      <w:marBottom w:val="0"/>
      <w:divBdr>
        <w:top w:val="none" w:sz="0" w:space="0" w:color="auto"/>
        <w:left w:val="none" w:sz="0" w:space="0" w:color="auto"/>
        <w:bottom w:val="none" w:sz="0" w:space="0" w:color="auto"/>
        <w:right w:val="none" w:sz="0" w:space="0" w:color="auto"/>
      </w:divBdr>
    </w:div>
    <w:div w:id="1215894928">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256791847">
      <w:bodyDiv w:val="1"/>
      <w:marLeft w:val="0"/>
      <w:marRight w:val="0"/>
      <w:marTop w:val="0"/>
      <w:marBottom w:val="0"/>
      <w:divBdr>
        <w:top w:val="none" w:sz="0" w:space="0" w:color="auto"/>
        <w:left w:val="none" w:sz="0" w:space="0" w:color="auto"/>
        <w:bottom w:val="none" w:sz="0" w:space="0" w:color="auto"/>
        <w:right w:val="none" w:sz="0" w:space="0" w:color="auto"/>
      </w:divBdr>
    </w:div>
    <w:div w:id="1258103712">
      <w:bodyDiv w:val="1"/>
      <w:marLeft w:val="0"/>
      <w:marRight w:val="0"/>
      <w:marTop w:val="0"/>
      <w:marBottom w:val="0"/>
      <w:divBdr>
        <w:top w:val="none" w:sz="0" w:space="0" w:color="auto"/>
        <w:left w:val="none" w:sz="0" w:space="0" w:color="auto"/>
        <w:bottom w:val="none" w:sz="0" w:space="0" w:color="auto"/>
        <w:right w:val="none" w:sz="0" w:space="0" w:color="auto"/>
      </w:divBdr>
    </w:div>
    <w:div w:id="1282876791">
      <w:bodyDiv w:val="1"/>
      <w:marLeft w:val="0"/>
      <w:marRight w:val="0"/>
      <w:marTop w:val="0"/>
      <w:marBottom w:val="0"/>
      <w:divBdr>
        <w:top w:val="none" w:sz="0" w:space="0" w:color="auto"/>
        <w:left w:val="none" w:sz="0" w:space="0" w:color="auto"/>
        <w:bottom w:val="none" w:sz="0" w:space="0" w:color="auto"/>
        <w:right w:val="none" w:sz="0" w:space="0" w:color="auto"/>
      </w:divBdr>
    </w:div>
    <w:div w:id="1314679061">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37955286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98881273">
      <w:bodyDiv w:val="1"/>
      <w:marLeft w:val="0"/>
      <w:marRight w:val="0"/>
      <w:marTop w:val="0"/>
      <w:marBottom w:val="0"/>
      <w:divBdr>
        <w:top w:val="none" w:sz="0" w:space="0" w:color="auto"/>
        <w:left w:val="none" w:sz="0" w:space="0" w:color="auto"/>
        <w:bottom w:val="none" w:sz="0" w:space="0" w:color="auto"/>
        <w:right w:val="none" w:sz="0" w:space="0" w:color="auto"/>
      </w:divBdr>
    </w:div>
    <w:div w:id="1591960640">
      <w:bodyDiv w:val="1"/>
      <w:marLeft w:val="0"/>
      <w:marRight w:val="0"/>
      <w:marTop w:val="0"/>
      <w:marBottom w:val="0"/>
      <w:divBdr>
        <w:top w:val="none" w:sz="0" w:space="0" w:color="auto"/>
        <w:left w:val="none" w:sz="0" w:space="0" w:color="auto"/>
        <w:bottom w:val="none" w:sz="0" w:space="0" w:color="auto"/>
        <w:right w:val="none" w:sz="0" w:space="0" w:color="auto"/>
      </w:divBdr>
    </w:div>
    <w:div w:id="1650670708">
      <w:bodyDiv w:val="1"/>
      <w:marLeft w:val="0"/>
      <w:marRight w:val="0"/>
      <w:marTop w:val="0"/>
      <w:marBottom w:val="0"/>
      <w:divBdr>
        <w:top w:val="none" w:sz="0" w:space="0" w:color="auto"/>
        <w:left w:val="none" w:sz="0" w:space="0" w:color="auto"/>
        <w:bottom w:val="none" w:sz="0" w:space="0" w:color="auto"/>
        <w:right w:val="none" w:sz="0" w:space="0" w:color="auto"/>
      </w:divBdr>
    </w:div>
    <w:div w:id="1666203822">
      <w:bodyDiv w:val="1"/>
      <w:marLeft w:val="0"/>
      <w:marRight w:val="0"/>
      <w:marTop w:val="0"/>
      <w:marBottom w:val="0"/>
      <w:divBdr>
        <w:top w:val="none" w:sz="0" w:space="0" w:color="auto"/>
        <w:left w:val="none" w:sz="0" w:space="0" w:color="auto"/>
        <w:bottom w:val="none" w:sz="0" w:space="0" w:color="auto"/>
        <w:right w:val="none" w:sz="0" w:space="0" w:color="auto"/>
      </w:divBdr>
    </w:div>
    <w:div w:id="1670866338">
      <w:bodyDiv w:val="1"/>
      <w:marLeft w:val="0"/>
      <w:marRight w:val="0"/>
      <w:marTop w:val="0"/>
      <w:marBottom w:val="0"/>
      <w:divBdr>
        <w:top w:val="none" w:sz="0" w:space="0" w:color="auto"/>
        <w:left w:val="none" w:sz="0" w:space="0" w:color="auto"/>
        <w:bottom w:val="none" w:sz="0" w:space="0" w:color="auto"/>
        <w:right w:val="none" w:sz="0" w:space="0" w:color="auto"/>
      </w:divBdr>
    </w:div>
    <w:div w:id="1709139022">
      <w:bodyDiv w:val="1"/>
      <w:marLeft w:val="0"/>
      <w:marRight w:val="0"/>
      <w:marTop w:val="0"/>
      <w:marBottom w:val="0"/>
      <w:divBdr>
        <w:top w:val="none" w:sz="0" w:space="0" w:color="auto"/>
        <w:left w:val="none" w:sz="0" w:space="0" w:color="auto"/>
        <w:bottom w:val="none" w:sz="0" w:space="0" w:color="auto"/>
        <w:right w:val="none" w:sz="0" w:space="0" w:color="auto"/>
      </w:divBdr>
    </w:div>
    <w:div w:id="1737556565">
      <w:bodyDiv w:val="1"/>
      <w:marLeft w:val="0"/>
      <w:marRight w:val="0"/>
      <w:marTop w:val="0"/>
      <w:marBottom w:val="0"/>
      <w:divBdr>
        <w:top w:val="none" w:sz="0" w:space="0" w:color="auto"/>
        <w:left w:val="none" w:sz="0" w:space="0" w:color="auto"/>
        <w:bottom w:val="none" w:sz="0" w:space="0" w:color="auto"/>
        <w:right w:val="none" w:sz="0" w:space="0" w:color="auto"/>
      </w:divBdr>
    </w:div>
    <w:div w:id="1757745593">
      <w:bodyDiv w:val="1"/>
      <w:marLeft w:val="0"/>
      <w:marRight w:val="0"/>
      <w:marTop w:val="0"/>
      <w:marBottom w:val="0"/>
      <w:divBdr>
        <w:top w:val="none" w:sz="0" w:space="0" w:color="auto"/>
        <w:left w:val="none" w:sz="0" w:space="0" w:color="auto"/>
        <w:bottom w:val="none" w:sz="0" w:space="0" w:color="auto"/>
        <w:right w:val="none" w:sz="0" w:space="0" w:color="auto"/>
      </w:divBdr>
    </w:div>
    <w:div w:id="1793936065">
      <w:bodyDiv w:val="1"/>
      <w:marLeft w:val="0"/>
      <w:marRight w:val="0"/>
      <w:marTop w:val="0"/>
      <w:marBottom w:val="0"/>
      <w:divBdr>
        <w:top w:val="none" w:sz="0" w:space="0" w:color="auto"/>
        <w:left w:val="none" w:sz="0" w:space="0" w:color="auto"/>
        <w:bottom w:val="none" w:sz="0" w:space="0" w:color="auto"/>
        <w:right w:val="none" w:sz="0" w:space="0" w:color="auto"/>
      </w:divBdr>
    </w:div>
    <w:div w:id="1794405083">
      <w:bodyDiv w:val="1"/>
      <w:marLeft w:val="0"/>
      <w:marRight w:val="0"/>
      <w:marTop w:val="0"/>
      <w:marBottom w:val="0"/>
      <w:divBdr>
        <w:top w:val="none" w:sz="0" w:space="0" w:color="auto"/>
        <w:left w:val="none" w:sz="0" w:space="0" w:color="auto"/>
        <w:bottom w:val="none" w:sz="0" w:space="0" w:color="auto"/>
        <w:right w:val="none" w:sz="0" w:space="0" w:color="auto"/>
      </w:divBdr>
    </w:div>
    <w:div w:id="1848590529">
      <w:bodyDiv w:val="1"/>
      <w:marLeft w:val="0"/>
      <w:marRight w:val="0"/>
      <w:marTop w:val="0"/>
      <w:marBottom w:val="0"/>
      <w:divBdr>
        <w:top w:val="none" w:sz="0" w:space="0" w:color="auto"/>
        <w:left w:val="none" w:sz="0" w:space="0" w:color="auto"/>
        <w:bottom w:val="none" w:sz="0" w:space="0" w:color="auto"/>
        <w:right w:val="none" w:sz="0" w:space="0" w:color="auto"/>
      </w:divBdr>
    </w:div>
    <w:div w:id="1849825169">
      <w:bodyDiv w:val="1"/>
      <w:marLeft w:val="0"/>
      <w:marRight w:val="0"/>
      <w:marTop w:val="0"/>
      <w:marBottom w:val="0"/>
      <w:divBdr>
        <w:top w:val="none" w:sz="0" w:space="0" w:color="auto"/>
        <w:left w:val="none" w:sz="0" w:space="0" w:color="auto"/>
        <w:bottom w:val="none" w:sz="0" w:space="0" w:color="auto"/>
        <w:right w:val="none" w:sz="0" w:space="0" w:color="auto"/>
      </w:divBdr>
    </w:div>
    <w:div w:id="1920556451">
      <w:bodyDiv w:val="1"/>
      <w:marLeft w:val="0"/>
      <w:marRight w:val="0"/>
      <w:marTop w:val="0"/>
      <w:marBottom w:val="0"/>
      <w:divBdr>
        <w:top w:val="none" w:sz="0" w:space="0" w:color="auto"/>
        <w:left w:val="none" w:sz="0" w:space="0" w:color="auto"/>
        <w:bottom w:val="none" w:sz="0" w:space="0" w:color="auto"/>
        <w:right w:val="none" w:sz="0" w:space="0" w:color="auto"/>
      </w:divBdr>
    </w:div>
    <w:div w:id="1983457675">
      <w:bodyDiv w:val="1"/>
      <w:marLeft w:val="0"/>
      <w:marRight w:val="0"/>
      <w:marTop w:val="0"/>
      <w:marBottom w:val="0"/>
      <w:divBdr>
        <w:top w:val="none" w:sz="0" w:space="0" w:color="auto"/>
        <w:left w:val="none" w:sz="0" w:space="0" w:color="auto"/>
        <w:bottom w:val="none" w:sz="0" w:space="0" w:color="auto"/>
        <w:right w:val="none" w:sz="0" w:space="0" w:color="auto"/>
      </w:divBdr>
    </w:div>
    <w:div w:id="1987009811">
      <w:bodyDiv w:val="1"/>
      <w:marLeft w:val="0"/>
      <w:marRight w:val="0"/>
      <w:marTop w:val="0"/>
      <w:marBottom w:val="0"/>
      <w:divBdr>
        <w:top w:val="none" w:sz="0" w:space="0" w:color="auto"/>
        <w:left w:val="none" w:sz="0" w:space="0" w:color="auto"/>
        <w:bottom w:val="none" w:sz="0" w:space="0" w:color="auto"/>
        <w:right w:val="none" w:sz="0" w:space="0" w:color="auto"/>
      </w:divBdr>
    </w:div>
    <w:div w:id="2007584221">
      <w:bodyDiv w:val="1"/>
      <w:marLeft w:val="0"/>
      <w:marRight w:val="0"/>
      <w:marTop w:val="0"/>
      <w:marBottom w:val="0"/>
      <w:divBdr>
        <w:top w:val="none" w:sz="0" w:space="0" w:color="auto"/>
        <w:left w:val="none" w:sz="0" w:space="0" w:color="auto"/>
        <w:bottom w:val="none" w:sz="0" w:space="0" w:color="auto"/>
        <w:right w:val="none" w:sz="0" w:space="0" w:color="auto"/>
      </w:divBdr>
    </w:div>
    <w:div w:id="2054037244">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2592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conomie.gouv.fr/daj/formulaires-marches-publics" TargetMode="External"/><Relationship Id="rId18" Type="http://schemas.openxmlformats.org/officeDocument/2006/relationships/hyperlink" Target="mailto:greffe.ta-lille@juradm.f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egifrance.gouv.fr/affichCodeArticle.do;jsessionid=79B7E4BA9AD1BFC3649914F753732E20.tpdila23v_2?idArticle=LEGIARTI000028697802&amp;cidTexte=LEGITEXT000006072050&amp;dateTexte=20160215" TargetMode="External"/><Relationship Id="rId17" Type="http://schemas.openxmlformats.org/officeDocument/2006/relationships/hyperlink" Target="https://marchespublics596280.fr/entrepris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sti-certification.f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jsessionid=A1074B72ACB89080DDBAD47AA664B388.tpdila23v_2?idArticle=LEGIARTI000025578829&amp;cidTexte=LEGITEXT000006072050&amp;dateTexte=20160215"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marchespublics596280.fr/entreprise" TargetMode="External"/><Relationship Id="rId23" Type="http://schemas.openxmlformats.org/officeDocument/2006/relationships/header" Target="header3.xml"/><Relationship Id="rId10" Type="http://schemas.openxmlformats.org/officeDocument/2006/relationships/hyperlink" Target="https://marchespublics596280.fr/entrepris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rchespublics596280.fr/entreprise" TargetMode="External"/><Relationship Id="rId14" Type="http://schemas.openxmlformats.org/officeDocument/2006/relationships/hyperlink" Target="https://marchespublics596280.fr/entreprise" TargetMode="External"/><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8C426E-0253-4F36-B216-C018B0D40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18</Pages>
  <Words>5432</Words>
  <Characters>29880</Characters>
  <Application>Microsoft Office Word</Application>
  <DocSecurity>0</DocSecurity>
  <Lines>249</Lines>
  <Paragraphs>70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CGVO</Company>
  <LinksUpToDate>false</LinksUpToDate>
  <CharactersWithSpaces>35242</CharactersWithSpaces>
  <SharedDoc>false</SharedDoc>
  <HLinks>
    <vt:vector size="24" baseType="variant">
      <vt:variant>
        <vt:i4>5046363</vt:i4>
      </vt:variant>
      <vt:variant>
        <vt:i4>9</vt:i4>
      </vt:variant>
      <vt:variant>
        <vt:i4>0</vt:i4>
      </vt:variant>
      <vt:variant>
        <vt:i4>5</vt:i4>
      </vt:variant>
      <vt:variant>
        <vt:lpwstr>http://www.lsti-certification.fr/</vt:lpwstr>
      </vt:variant>
      <vt:variant>
        <vt:lpwstr/>
      </vt:variant>
      <vt:variant>
        <vt:i4>3</vt:i4>
      </vt:variant>
      <vt:variant>
        <vt:i4>6</vt:i4>
      </vt:variant>
      <vt:variant>
        <vt:i4>0</vt:i4>
      </vt:variant>
      <vt:variant>
        <vt:i4>5</vt:i4>
      </vt:variant>
      <vt:variant>
        <vt:lpwstr>https://www.economie.gouv.fr/daj/formulaires-marches-publics</vt:lpwstr>
      </vt:variant>
      <vt:variant>
        <vt:lpwstr/>
      </vt:variant>
      <vt:variant>
        <vt:i4>1048633</vt:i4>
      </vt:variant>
      <vt:variant>
        <vt:i4>3</vt:i4>
      </vt:variant>
      <vt:variant>
        <vt:i4>0</vt:i4>
      </vt:variant>
      <vt:variant>
        <vt:i4>5</vt:i4>
      </vt:variant>
      <vt:variant>
        <vt:lpwstr>https://www.legifrance.gouv.fr/affichCodeArticle.do;jsessionid=79B7E4BA9AD1BFC3649914F753732E20.tpdila23v_2?idArticle=LEGIARTI000028697802&amp;cidTexte=LEGITEXT000006072050&amp;dateTexte=20160215</vt:lpwstr>
      </vt:variant>
      <vt:variant>
        <vt:lpwstr/>
      </vt:variant>
      <vt:variant>
        <vt:i4>4456550</vt:i4>
      </vt:variant>
      <vt:variant>
        <vt:i4>0</vt:i4>
      </vt:variant>
      <vt:variant>
        <vt:i4>0</vt:i4>
      </vt:variant>
      <vt:variant>
        <vt:i4>5</vt:i4>
      </vt:variant>
      <vt:variant>
        <vt:lpwstr>https://www.legifrance.gouv.fr/affichCodeArticle.do;jsessionid=A1074B72ACB89080DDBAD47AA664B388.tpdila23v_2?idArticle=LEGIARTI000025578829&amp;cidTexte=LEGITEXT000006072050&amp;dateTexte=20160215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Raphael BAZILLER</cp:lastModifiedBy>
  <cp:revision>81</cp:revision>
  <cp:lastPrinted>2016-06-16T14:54:00Z</cp:lastPrinted>
  <dcterms:created xsi:type="dcterms:W3CDTF">2021-07-28T07:44:00Z</dcterms:created>
  <dcterms:modified xsi:type="dcterms:W3CDTF">2026-07-28T15:29:00Z</dcterms:modified>
</cp:coreProperties>
</file>