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F16" w:rsidRPr="00AB78DB" w:rsidRDefault="00C82F16" w:rsidP="00AB78DB">
      <w:pPr>
        <w:jc w:val="left"/>
        <w:rPr>
          <w:rFonts w:ascii="Times New Roman" w:eastAsia="Times New Roman" w:hAnsi="Times New Roman" w:cs="Times New Roman"/>
          <w:b/>
          <w:sz w:val="12"/>
          <w:szCs w:val="20"/>
          <w:lang w:eastAsia="ar-SA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B764125" wp14:editId="42ADF47E">
            <wp:simplePos x="0" y="0"/>
            <wp:positionH relativeFrom="margin">
              <wp:align>center</wp:align>
            </wp:positionH>
            <wp:positionV relativeFrom="paragraph">
              <wp:posOffset>10160</wp:posOffset>
            </wp:positionV>
            <wp:extent cx="1784350" cy="1200150"/>
            <wp:effectExtent l="0" t="0" r="635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82F16" w:rsidRPr="003D2E66" w:rsidRDefault="00C82F16" w:rsidP="00C82F16">
      <w:pPr>
        <w:rPr>
          <w:rFonts w:ascii="Times New Roman" w:hAnsi="Times New Roman" w:cs="Times New Roman"/>
        </w:rPr>
      </w:pPr>
      <w:r w:rsidRPr="00B162B8">
        <w:rPr>
          <w:rFonts w:ascii="Times New Roman" w:hAnsi="Times New Roman"/>
          <w:b/>
          <w:sz w:val="24"/>
          <w:lang w:eastAsia="ar-SA"/>
        </w:rPr>
        <w:t>CONSULTATION N°</w:t>
      </w:r>
      <w:r w:rsidR="00F440CD">
        <w:rPr>
          <w:rFonts w:ascii="Times New Roman" w:hAnsi="Times New Roman"/>
          <w:b/>
          <w:iCs/>
          <w:color w:val="000000"/>
          <w:sz w:val="24"/>
          <w:lang w:eastAsia="ar-SA"/>
        </w:rPr>
        <w:t>24-20</w:t>
      </w:r>
      <w:r w:rsidR="00F64F04">
        <w:rPr>
          <w:rFonts w:ascii="Times New Roman" w:hAnsi="Times New Roman"/>
          <w:b/>
          <w:iCs/>
          <w:color w:val="000000"/>
          <w:sz w:val="24"/>
          <w:lang w:eastAsia="ar-SA"/>
        </w:rPr>
        <w:t>C</w:t>
      </w:r>
    </w:p>
    <w:p w:rsidR="003108F5" w:rsidRDefault="003108F5" w:rsidP="00435240">
      <w:pPr>
        <w:jc w:val="center"/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1"/>
      </w:tblGrid>
      <w:tr w:rsidR="00435240" w:rsidRPr="00A422DC" w:rsidTr="00C82F16">
        <w:trPr>
          <w:trHeight w:val="615"/>
        </w:trPr>
        <w:tc>
          <w:tcPr>
            <w:tcW w:w="1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435240" w:rsidRPr="00C82F16" w:rsidRDefault="005053B6" w:rsidP="00435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QUESTION – REPONSE</w:t>
            </w:r>
          </w:p>
        </w:tc>
      </w:tr>
    </w:tbl>
    <w:p w:rsidR="004958F4" w:rsidRPr="00C82F16" w:rsidRDefault="004958F4" w:rsidP="004958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0B2F9D" w:rsidRDefault="000B2F9D" w:rsidP="000B2F9D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ar-SA"/>
        </w:rPr>
      </w:pPr>
    </w:p>
    <w:p w:rsidR="000B2F9D" w:rsidRDefault="000B2F9D" w:rsidP="000B2F9D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ar-SA"/>
        </w:rPr>
      </w:pPr>
      <w:r w:rsidRPr="000E1996">
        <w:rPr>
          <w:rFonts w:ascii="Arial Narrow" w:eastAsia="Times New Roman" w:hAnsi="Arial Narrow" w:cs="Arial"/>
          <w:lang w:eastAsia="ar-SA"/>
        </w:rPr>
        <w:t>Marché passé en « Appel d’Offres Ouvert » suivant les dispositions des articles L.2124-2 et R.2161-1 à R.2161-5 du Code de la Commande Publique</w:t>
      </w:r>
    </w:p>
    <w:p w:rsidR="00570591" w:rsidRPr="00F64F04" w:rsidRDefault="00570591" w:rsidP="00435240">
      <w:pPr>
        <w:suppressAutoHyphens/>
        <w:spacing w:after="0" w:line="240" w:lineRule="auto"/>
        <w:rPr>
          <w:rFonts w:eastAsia="Times New Roman" w:cs="Arial"/>
          <w:sz w:val="24"/>
          <w:szCs w:val="24"/>
          <w:lang w:eastAsia="ar-SA"/>
        </w:rPr>
      </w:pPr>
    </w:p>
    <w:p w:rsidR="00F64F04" w:rsidRPr="00F64F04" w:rsidRDefault="002A17E7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72"/>
        <w:jc w:val="center"/>
        <w:rPr>
          <w:rFonts w:cs="Arial"/>
          <w:sz w:val="40"/>
          <w:szCs w:val="40"/>
          <w:shd w:val="clear" w:color="auto" w:fill="EDEBEB"/>
        </w:rPr>
      </w:pPr>
      <w:r>
        <w:rPr>
          <w:rFonts w:cs="Arial"/>
          <w:sz w:val="40"/>
          <w:szCs w:val="40"/>
          <w:shd w:val="clear" w:color="auto" w:fill="EDEBEB"/>
        </w:rPr>
        <w:t>ACCORD-CADRE MONO-ATTRIBUTAIRE A BONS DE COMMANDES DE FOURNITURE DE BOISSONS POUR LA VILLE DE LOOS (59120)_RELANCE LOT 5 SUITE INFRUCTUOSITE</w:t>
      </w:r>
    </w:p>
    <w:p w:rsidR="00C82F16" w:rsidRPr="00260EE1" w:rsidRDefault="00C82F16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72"/>
        <w:jc w:val="center"/>
        <w:rPr>
          <w:rFonts w:ascii="Times New Roman" w:hAnsi="Times New Roman"/>
          <w:b/>
          <w:bCs/>
          <w:sz w:val="28"/>
          <w:szCs w:val="28"/>
        </w:rPr>
      </w:pPr>
      <w:r w:rsidRPr="00260EE1">
        <w:rPr>
          <w:rFonts w:ascii="Times New Roman" w:hAnsi="Times New Roman"/>
          <w:b/>
          <w:bCs/>
          <w:sz w:val="28"/>
          <w:szCs w:val="28"/>
        </w:rPr>
        <w:t>Date et heure limites de remise des offres :</w:t>
      </w:r>
    </w:p>
    <w:p w:rsidR="00C82F16" w:rsidRPr="00260EE1" w:rsidRDefault="002A17E7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54" w:lineRule="auto"/>
        <w:ind w:right="72"/>
        <w:jc w:val="center"/>
        <w:rPr>
          <w:rFonts w:ascii="Times New Roman" w:hAnsi="Times New Roman"/>
          <w:b/>
          <w:color w:val="642567"/>
          <w:sz w:val="28"/>
          <w:szCs w:val="28"/>
          <w:u w:val="single"/>
        </w:rPr>
      </w:pPr>
      <w:r>
        <w:rPr>
          <w:rFonts w:ascii="Times New Roman" w:hAnsi="Times New Roman"/>
          <w:b/>
          <w:color w:val="642567"/>
          <w:sz w:val="28"/>
          <w:szCs w:val="28"/>
          <w:u w:val="single"/>
        </w:rPr>
        <w:t>Lundi 25</w:t>
      </w:r>
      <w:r w:rsidR="003245CF">
        <w:rPr>
          <w:rFonts w:ascii="Times New Roman" w:hAnsi="Times New Roman"/>
          <w:b/>
          <w:color w:val="642567"/>
          <w:sz w:val="28"/>
          <w:szCs w:val="28"/>
          <w:u w:val="single"/>
        </w:rPr>
        <w:t xml:space="preserve"> nov</w:t>
      </w:r>
      <w:r w:rsidR="00540DF4">
        <w:rPr>
          <w:rFonts w:ascii="Times New Roman" w:hAnsi="Times New Roman"/>
          <w:b/>
          <w:color w:val="642567"/>
          <w:sz w:val="28"/>
          <w:szCs w:val="28"/>
          <w:u w:val="single"/>
        </w:rPr>
        <w:t>embre</w:t>
      </w:r>
      <w:r w:rsidR="00C82F16">
        <w:rPr>
          <w:rFonts w:ascii="Times New Roman" w:hAnsi="Times New Roman"/>
          <w:b/>
          <w:color w:val="642567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color w:val="642567"/>
          <w:sz w:val="28"/>
          <w:szCs w:val="28"/>
          <w:u w:val="single"/>
        </w:rPr>
        <w:t>2024 à 11</w:t>
      </w:r>
      <w:r w:rsidR="00C82F16" w:rsidRPr="00B162B8">
        <w:rPr>
          <w:rFonts w:ascii="Times New Roman" w:hAnsi="Times New Roman"/>
          <w:b/>
          <w:color w:val="642567"/>
          <w:sz w:val="28"/>
          <w:szCs w:val="28"/>
          <w:u w:val="single"/>
        </w:rPr>
        <w:t>h00</w:t>
      </w:r>
    </w:p>
    <w:p w:rsidR="00C82F16" w:rsidRPr="00260EE1" w:rsidRDefault="00C82F16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72"/>
        <w:jc w:val="center"/>
        <w:rPr>
          <w:rFonts w:ascii="Times New Roman" w:hAnsi="Times New Roman"/>
          <w:sz w:val="20"/>
          <w:szCs w:val="20"/>
          <w:u w:val="single"/>
        </w:rPr>
      </w:pPr>
      <w:r w:rsidRPr="00260EE1">
        <w:rPr>
          <w:rFonts w:ascii="Times New Roman" w:hAnsi="Times New Roman"/>
          <w:sz w:val="20"/>
          <w:szCs w:val="20"/>
          <w:u w:val="single"/>
        </w:rPr>
        <w:t xml:space="preserve">Remise obligatoire des offres sur : </w:t>
      </w:r>
      <w:hyperlink r:id="rId8" w:history="1">
        <w:r w:rsidRPr="00260EE1">
          <w:rPr>
            <w:rStyle w:val="Lienhypertexte"/>
            <w:rFonts w:ascii="Times New Roman" w:hAnsi="Times New Roman"/>
            <w:sz w:val="20"/>
            <w:szCs w:val="20"/>
          </w:rPr>
          <w:t>https://marchespublics596280.fr</w:t>
        </w:r>
      </w:hyperlink>
      <w:r w:rsidRPr="00260EE1">
        <w:rPr>
          <w:rFonts w:ascii="Times New Roman" w:hAnsi="Times New Roman"/>
          <w:sz w:val="20"/>
          <w:szCs w:val="20"/>
          <w:u w:val="single"/>
        </w:rPr>
        <w:t xml:space="preserve">. </w:t>
      </w:r>
    </w:p>
    <w:p w:rsidR="00C82F16" w:rsidRPr="00260EE1" w:rsidRDefault="00C82F16" w:rsidP="00C82F16">
      <w:pPr>
        <w:pBdr>
          <w:top w:val="single" w:sz="12" w:space="0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72"/>
        <w:jc w:val="center"/>
        <w:rPr>
          <w:rFonts w:ascii="Times New Roman" w:hAnsi="Times New Roman"/>
          <w:b/>
          <w:i/>
          <w:iCs/>
          <w:sz w:val="20"/>
          <w:szCs w:val="20"/>
        </w:rPr>
      </w:pPr>
      <w:r w:rsidRPr="00260EE1">
        <w:rPr>
          <w:rFonts w:ascii="Times New Roman" w:hAnsi="Times New Roman"/>
          <w:i/>
          <w:iCs/>
          <w:sz w:val="20"/>
          <w:szCs w:val="20"/>
        </w:rPr>
        <w:t>Un tutoriel est mis à disposition des candidats dans le DCE.</w:t>
      </w:r>
    </w:p>
    <w:p w:rsidR="00C82F16" w:rsidRDefault="00C82F16"/>
    <w:p w:rsidR="00540DF4" w:rsidRDefault="00540DF4">
      <w:bookmarkStart w:id="0" w:name="_GoBack"/>
      <w:bookmarkEnd w:id="0"/>
    </w:p>
    <w:p w:rsidR="00540DF4" w:rsidRDefault="00540DF4"/>
    <w:p w:rsidR="004958F4" w:rsidRPr="00F64F04" w:rsidRDefault="004958F4" w:rsidP="00F64F04">
      <w:pPr>
        <w:jc w:val="left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82F16" w:rsidTr="00C82F16">
        <w:tc>
          <w:tcPr>
            <w:tcW w:w="6997" w:type="dxa"/>
            <w:shd w:val="clear" w:color="auto" w:fill="70AD47" w:themeFill="accent6"/>
          </w:tcPr>
          <w:p w:rsidR="00C82F16" w:rsidRPr="00C82F16" w:rsidRDefault="000A76E6" w:rsidP="00C82F1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  <w:t>Question</w:t>
            </w:r>
          </w:p>
        </w:tc>
        <w:tc>
          <w:tcPr>
            <w:tcW w:w="6997" w:type="dxa"/>
            <w:shd w:val="clear" w:color="auto" w:fill="70AD47" w:themeFill="accent6"/>
          </w:tcPr>
          <w:p w:rsidR="00C82F16" w:rsidRPr="00C82F16" w:rsidRDefault="000A76E6" w:rsidP="00C82F1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lang w:eastAsia="fr-FR"/>
              </w:rPr>
              <w:t>Réponse</w:t>
            </w:r>
          </w:p>
        </w:tc>
      </w:tr>
      <w:tr w:rsidR="00C82F16" w:rsidTr="00C82F16">
        <w:tc>
          <w:tcPr>
            <w:tcW w:w="6997" w:type="dxa"/>
          </w:tcPr>
          <w:p w:rsidR="00C82F16" w:rsidRPr="002A17E7" w:rsidRDefault="00540DF4" w:rsidP="005F0D55">
            <w:pPr>
              <w:textAlignment w:val="baseline"/>
              <w:rPr>
                <w:rFonts w:eastAsia="Times New Roman" w:cs="Arial"/>
                <w:b/>
                <w:u w:val="single"/>
                <w:lang w:eastAsia="fr-FR"/>
              </w:rPr>
            </w:pPr>
            <w:r w:rsidRPr="002A17E7">
              <w:rPr>
                <w:rFonts w:eastAsia="Times New Roman" w:cs="Arial"/>
                <w:b/>
                <w:u w:val="single"/>
                <w:lang w:eastAsia="fr-FR"/>
              </w:rPr>
              <w:t>Question n°01</w:t>
            </w:r>
          </w:p>
          <w:p w:rsidR="00C82F16" w:rsidRPr="003245CF" w:rsidRDefault="002A17E7" w:rsidP="0014359C">
            <w:pPr>
              <w:textAlignment w:val="baseline"/>
              <w:rPr>
                <w:rFonts w:ascii="Times New Roman" w:eastAsia="Times New Roman" w:hAnsi="Times New Roman" w:cs="Times New Roman"/>
                <w:color w:val="201F1E"/>
                <w:lang w:eastAsia="fr-FR"/>
              </w:rPr>
            </w:pPr>
            <w:r>
              <w:rPr>
                <w:rFonts w:cs="Arial"/>
                <w:shd w:val="clear" w:color="auto" w:fill="FFFFFF"/>
              </w:rPr>
              <w:t>Bonjour à vous, est-</w:t>
            </w:r>
            <w:r w:rsidRPr="002A17E7">
              <w:rPr>
                <w:rFonts w:cs="Arial"/>
                <w:shd w:val="clear" w:color="auto" w:fill="FFFFFF"/>
              </w:rPr>
              <w:t>il encore possible de déposer les échantillons avant fin de semaine? merci à vous</w:t>
            </w:r>
          </w:p>
        </w:tc>
        <w:tc>
          <w:tcPr>
            <w:tcW w:w="6997" w:type="dxa"/>
          </w:tcPr>
          <w:p w:rsidR="00540DF4" w:rsidRDefault="00540DF4" w:rsidP="00540DF4">
            <w:pPr>
              <w:rPr>
                <w:rFonts w:cs="Arial"/>
              </w:rPr>
            </w:pPr>
            <w:r w:rsidRPr="003245CF">
              <w:rPr>
                <w:rFonts w:cs="Arial"/>
              </w:rPr>
              <w:t>→ Bonjour,</w:t>
            </w:r>
          </w:p>
          <w:p w:rsidR="003245CF" w:rsidRPr="003245CF" w:rsidRDefault="003245CF" w:rsidP="00540DF4">
            <w:pPr>
              <w:rPr>
                <w:rFonts w:cs="Arial"/>
              </w:rPr>
            </w:pPr>
          </w:p>
          <w:p w:rsidR="003245CF" w:rsidRPr="003245CF" w:rsidRDefault="002A17E7" w:rsidP="003245CF">
            <w:pPr>
              <w:jc w:val="left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color w:val="000000"/>
                <w:lang w:eastAsia="fr-FR"/>
              </w:rPr>
              <w:t>Non, par principe d’équité avec les autres candidats et conformément au Règlement de la Consultation, il n’est plus possible de déposer des échantillons.</w:t>
            </w:r>
          </w:p>
          <w:p w:rsidR="0014359C" w:rsidRPr="003245CF" w:rsidRDefault="0014359C" w:rsidP="005F0D55">
            <w:pPr>
              <w:textAlignment w:val="baseline"/>
              <w:rPr>
                <w:rFonts w:cs="Arial"/>
                <w:color w:val="000000"/>
                <w:shd w:val="clear" w:color="auto" w:fill="FFFFFF"/>
              </w:rPr>
            </w:pPr>
          </w:p>
          <w:p w:rsidR="0014359C" w:rsidRPr="003245CF" w:rsidRDefault="0014359C" w:rsidP="005F0D55">
            <w:pPr>
              <w:textAlignment w:val="baseline"/>
              <w:rPr>
                <w:rFonts w:cs="Arial"/>
                <w:color w:val="000000"/>
                <w:shd w:val="clear" w:color="auto" w:fill="FFFFFF"/>
              </w:rPr>
            </w:pPr>
            <w:r w:rsidRPr="003245CF">
              <w:rPr>
                <w:rFonts w:cs="Arial"/>
                <w:color w:val="000000"/>
                <w:shd w:val="clear" w:color="auto" w:fill="FFFFFF"/>
              </w:rPr>
              <w:t>Bien cordialement,</w:t>
            </w:r>
          </w:p>
          <w:p w:rsidR="0014359C" w:rsidRPr="003245CF" w:rsidRDefault="0014359C" w:rsidP="005F0D55">
            <w:pPr>
              <w:textAlignment w:val="baseline"/>
              <w:rPr>
                <w:rFonts w:cs="Arial"/>
                <w:color w:val="000000"/>
                <w:shd w:val="clear" w:color="auto" w:fill="FFFFFF"/>
              </w:rPr>
            </w:pPr>
            <w:r w:rsidRPr="003245CF">
              <w:rPr>
                <w:rFonts w:cs="Arial"/>
                <w:color w:val="000000"/>
                <w:shd w:val="clear" w:color="auto" w:fill="FFFFFF"/>
              </w:rPr>
              <w:t>Le service des marchés</w:t>
            </w:r>
          </w:p>
          <w:p w:rsidR="00540DF4" w:rsidRPr="003245CF" w:rsidRDefault="00540DF4" w:rsidP="005F0D55">
            <w:pPr>
              <w:textAlignment w:val="baseline"/>
              <w:rPr>
                <w:rFonts w:eastAsia="Times New Roman" w:cs="Arial"/>
                <w:color w:val="201F1E"/>
                <w:lang w:eastAsia="fr-FR"/>
              </w:rPr>
            </w:pPr>
            <w:r w:rsidRPr="003245CF">
              <w:rPr>
                <w:rFonts w:cs="Arial"/>
                <w:color w:val="000000"/>
                <w:shd w:val="clear" w:color="auto" w:fill="FFFFFF"/>
              </w:rPr>
              <w:t>Ville de Loos</w:t>
            </w:r>
          </w:p>
        </w:tc>
      </w:tr>
    </w:tbl>
    <w:p w:rsidR="00240ADF" w:rsidRPr="004360CB" w:rsidRDefault="00240ADF" w:rsidP="005F0D55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lang w:eastAsia="fr-FR"/>
        </w:rPr>
      </w:pPr>
    </w:p>
    <w:sectPr w:rsidR="00240ADF" w:rsidRPr="004360CB" w:rsidSect="00C82F16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5CF" w:rsidRDefault="003245CF" w:rsidP="008D4D8E">
      <w:pPr>
        <w:spacing w:after="0" w:line="240" w:lineRule="auto"/>
      </w:pPr>
      <w:r>
        <w:separator/>
      </w:r>
    </w:p>
  </w:endnote>
  <w:endnote w:type="continuationSeparator" w:id="0">
    <w:p w:rsidR="003245CF" w:rsidRDefault="003245CF" w:rsidP="008D4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5CF" w:rsidRDefault="003245CF" w:rsidP="008D4D8E">
      <w:pPr>
        <w:spacing w:after="0" w:line="240" w:lineRule="auto"/>
      </w:pPr>
      <w:r>
        <w:separator/>
      </w:r>
    </w:p>
  </w:footnote>
  <w:footnote w:type="continuationSeparator" w:id="0">
    <w:p w:rsidR="003245CF" w:rsidRDefault="003245CF" w:rsidP="008D4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5CF" w:rsidRPr="00F64F04" w:rsidRDefault="002A17E7" w:rsidP="00F64F04">
    <w:pPr>
      <w:ind w:right="72"/>
      <w:jc w:val="center"/>
      <w:rPr>
        <w:rFonts w:cs="Arial"/>
        <w:sz w:val="18"/>
        <w:szCs w:val="18"/>
        <w:shd w:val="clear" w:color="auto" w:fill="EDEBEB"/>
      </w:rPr>
    </w:pPr>
    <w:proofErr w:type="spellStart"/>
    <w:r>
      <w:rPr>
        <w:rFonts w:cs="Arial"/>
        <w:sz w:val="18"/>
        <w:szCs w:val="18"/>
        <w:shd w:val="clear" w:color="auto" w:fill="EDEBEB"/>
      </w:rPr>
      <w:t>ACBC_Fourniture</w:t>
    </w:r>
    <w:proofErr w:type="spellEnd"/>
    <w:r>
      <w:rPr>
        <w:rFonts w:cs="Arial"/>
        <w:sz w:val="18"/>
        <w:szCs w:val="18"/>
        <w:shd w:val="clear" w:color="auto" w:fill="EDEBEB"/>
      </w:rPr>
      <w:t xml:space="preserve"> de boissons pour la ville de Loos (59120)_Relance lot 5 suite </w:t>
    </w:r>
    <w:proofErr w:type="spellStart"/>
    <w:r>
      <w:rPr>
        <w:rFonts w:cs="Arial"/>
        <w:sz w:val="18"/>
        <w:szCs w:val="18"/>
        <w:shd w:val="clear" w:color="auto" w:fill="EDEBEB"/>
      </w:rPr>
      <w:t>infructuosité</w:t>
    </w:r>
    <w:proofErr w:type="spellEnd"/>
  </w:p>
  <w:p w:rsidR="003245CF" w:rsidRPr="00C82F16" w:rsidRDefault="00E75746" w:rsidP="00963C1B">
    <w:pPr>
      <w:jc w:val="center"/>
      <w:rPr>
        <w:rFonts w:ascii="Times New Roman" w:hAnsi="Times New Roman" w:cs="Times New Roman"/>
        <w:color w:val="BFBFBF" w:themeColor="background1" w:themeShade="BF"/>
        <w:sz w:val="18"/>
        <w:szCs w:val="18"/>
      </w:rPr>
    </w:pPr>
    <w:r>
      <w:rPr>
        <w:rFonts w:ascii="Times New Roman" w:hAnsi="Times New Roman" w:cs="Times New Roman"/>
        <w:color w:val="BFBFBF" w:themeColor="background1" w:themeShade="BF"/>
        <w:sz w:val="18"/>
        <w:szCs w:val="18"/>
      </w:rPr>
      <w:br/>
      <w:t>Question – Réponse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alibri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alibri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alibri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alibri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alibri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alibri"/>
      </w:rPr>
    </w:lvl>
  </w:abstractNum>
  <w:abstractNum w:abstractNumId="1" w15:restartNumberingAfterBreak="0">
    <w:nsid w:val="072E25D2"/>
    <w:multiLevelType w:val="hybridMultilevel"/>
    <w:tmpl w:val="F238E1DE"/>
    <w:lvl w:ilvl="0" w:tplc="751AD75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985C23"/>
    <w:multiLevelType w:val="hybridMultilevel"/>
    <w:tmpl w:val="62EA0F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20984"/>
    <w:multiLevelType w:val="hybridMultilevel"/>
    <w:tmpl w:val="E1D2EF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775CC"/>
    <w:multiLevelType w:val="hybridMultilevel"/>
    <w:tmpl w:val="E764639E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AF7AE4"/>
    <w:multiLevelType w:val="multilevel"/>
    <w:tmpl w:val="8D128F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  <w:b w:val="0"/>
        <w:color w:val="auto"/>
        <w:sz w:val="22"/>
      </w:rPr>
    </w:lvl>
  </w:abstractNum>
  <w:abstractNum w:abstractNumId="6" w15:restartNumberingAfterBreak="0">
    <w:nsid w:val="4CDC535C"/>
    <w:multiLevelType w:val="hybridMultilevel"/>
    <w:tmpl w:val="0D8044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37DE6"/>
    <w:multiLevelType w:val="hybridMultilevel"/>
    <w:tmpl w:val="4C0E3E1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4173A74"/>
    <w:multiLevelType w:val="hybridMultilevel"/>
    <w:tmpl w:val="8C38B09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D35F8B"/>
    <w:multiLevelType w:val="hybridMultilevel"/>
    <w:tmpl w:val="40EE40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170D0"/>
    <w:multiLevelType w:val="hybridMultilevel"/>
    <w:tmpl w:val="71FC536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03303"/>
    <w:multiLevelType w:val="hybridMultilevel"/>
    <w:tmpl w:val="DE226110"/>
    <w:lvl w:ilvl="0" w:tplc="AB00B5DA">
      <w:start w:val="5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21137B7"/>
    <w:multiLevelType w:val="multilevel"/>
    <w:tmpl w:val="68C81F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  <w:sz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 w:val="0"/>
        <w:color w:val="auto"/>
        <w:sz w:val="22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 w:val="0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 w:val="0"/>
        <w:color w:val="auto"/>
        <w:sz w:val="22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8"/>
  </w:num>
  <w:num w:numId="8">
    <w:abstractNumId w:val="5"/>
  </w:num>
  <w:num w:numId="9">
    <w:abstractNumId w:val="12"/>
  </w:num>
  <w:num w:numId="10">
    <w:abstractNumId w:val="11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896"/>
    <w:rsid w:val="000A76E6"/>
    <w:rsid w:val="000B2F9D"/>
    <w:rsid w:val="00102DBA"/>
    <w:rsid w:val="0014359C"/>
    <w:rsid w:val="00156B10"/>
    <w:rsid w:val="00174E89"/>
    <w:rsid w:val="001D5134"/>
    <w:rsid w:val="001D7226"/>
    <w:rsid w:val="0023299E"/>
    <w:rsid w:val="00240ADF"/>
    <w:rsid w:val="00261AC9"/>
    <w:rsid w:val="002A17E7"/>
    <w:rsid w:val="003108F5"/>
    <w:rsid w:val="003243A4"/>
    <w:rsid w:val="003245CF"/>
    <w:rsid w:val="00325896"/>
    <w:rsid w:val="00326895"/>
    <w:rsid w:val="00337C77"/>
    <w:rsid w:val="0035429E"/>
    <w:rsid w:val="00385308"/>
    <w:rsid w:val="003B5C1D"/>
    <w:rsid w:val="003C368B"/>
    <w:rsid w:val="00404337"/>
    <w:rsid w:val="00423B62"/>
    <w:rsid w:val="00435240"/>
    <w:rsid w:val="004360CB"/>
    <w:rsid w:val="004558C6"/>
    <w:rsid w:val="004958F4"/>
    <w:rsid w:val="005053B6"/>
    <w:rsid w:val="00540DF4"/>
    <w:rsid w:val="005672EB"/>
    <w:rsid w:val="0056766A"/>
    <w:rsid w:val="00570591"/>
    <w:rsid w:val="005A61A7"/>
    <w:rsid w:val="005E4E86"/>
    <w:rsid w:val="005F0D55"/>
    <w:rsid w:val="00641A76"/>
    <w:rsid w:val="00643237"/>
    <w:rsid w:val="0067725A"/>
    <w:rsid w:val="006828F4"/>
    <w:rsid w:val="007109FF"/>
    <w:rsid w:val="007228D0"/>
    <w:rsid w:val="00784ACA"/>
    <w:rsid w:val="007B3A0F"/>
    <w:rsid w:val="007F3ECE"/>
    <w:rsid w:val="008565CE"/>
    <w:rsid w:val="008D4D8E"/>
    <w:rsid w:val="00963C1B"/>
    <w:rsid w:val="009E6270"/>
    <w:rsid w:val="009F328C"/>
    <w:rsid w:val="00A95698"/>
    <w:rsid w:val="00AA6BEB"/>
    <w:rsid w:val="00AB3FEC"/>
    <w:rsid w:val="00AB78DB"/>
    <w:rsid w:val="00AD6D7C"/>
    <w:rsid w:val="00AF243E"/>
    <w:rsid w:val="00AF4101"/>
    <w:rsid w:val="00B44FA1"/>
    <w:rsid w:val="00B67E7A"/>
    <w:rsid w:val="00BB7D1A"/>
    <w:rsid w:val="00C614B2"/>
    <w:rsid w:val="00C82F16"/>
    <w:rsid w:val="00CC3B1C"/>
    <w:rsid w:val="00CE56C8"/>
    <w:rsid w:val="00D5673F"/>
    <w:rsid w:val="00D62F48"/>
    <w:rsid w:val="00D913DD"/>
    <w:rsid w:val="00DB6AE5"/>
    <w:rsid w:val="00DD0A33"/>
    <w:rsid w:val="00E34D22"/>
    <w:rsid w:val="00E75746"/>
    <w:rsid w:val="00F06423"/>
    <w:rsid w:val="00F439DC"/>
    <w:rsid w:val="00F440CD"/>
    <w:rsid w:val="00F64F04"/>
    <w:rsid w:val="00FD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BC29DC8"/>
  <w15:chartTrackingRefBased/>
  <w15:docId w15:val="{4A961F71-3303-4A58-AFF0-7ECFB6207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7C77"/>
    <w:pPr>
      <w:jc w:val="both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43524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8D4D8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D4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D4D8E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8D4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D4D8E"/>
    <w:rPr>
      <w:rFonts w:ascii="Arial" w:hAnsi="Arial"/>
    </w:rPr>
  </w:style>
  <w:style w:type="paragraph" w:customStyle="1" w:styleId="Default">
    <w:name w:val="Default"/>
    <w:rsid w:val="00CC3B1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C8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elementtoproof">
    <w:name w:val="x_elementtoproof"/>
    <w:basedOn w:val="Normal"/>
    <w:rsid w:val="004558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7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publics596280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LOOS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SADONES</dc:creator>
  <cp:keywords/>
  <dc:description/>
  <cp:lastModifiedBy>Christelle PRUVOST</cp:lastModifiedBy>
  <cp:revision>21</cp:revision>
  <cp:lastPrinted>2024-04-20T08:34:00Z</cp:lastPrinted>
  <dcterms:created xsi:type="dcterms:W3CDTF">2024-09-03T12:40:00Z</dcterms:created>
  <dcterms:modified xsi:type="dcterms:W3CDTF">2024-11-13T11:42:00Z</dcterms:modified>
</cp:coreProperties>
</file>